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28"/>
        </w:rPr>
      </w:pPr>
      <w:r>
        <w:rPr>
          <w:rFonts w:ascii="Times New Roman"/>
          <w:sz w:val="28"/>
        </w:rPr>
        <mc:AlternateContent>
          <mc:Choice Requires="wps">
            <w:drawing>
              <wp:anchor distT="0" distB="0" distL="0" distR="0" allowOverlap="1" layoutInCell="1" locked="0" behindDoc="1" simplePos="0" relativeHeight="485154816">
                <wp:simplePos x="0" y="0"/>
                <wp:positionH relativeFrom="page">
                  <wp:posOffset>0</wp:posOffset>
                </wp:positionH>
                <wp:positionV relativeFrom="page">
                  <wp:posOffset>0</wp:posOffset>
                </wp:positionV>
                <wp:extent cx="7772400" cy="10058400"/>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26A36"/>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61664" id="docshape1" filled="true" fillcolor="#f26a36" stroked="false">
                <v:fill type="solid"/>
                <w10:wrap type="none"/>
              </v:rect>
            </w:pict>
          </mc:Fallback>
        </mc:AlternateContent>
      </w:r>
      <w:r>
        <w:rPr>
          <w:rFonts w:ascii="Times New Roman"/>
          <w:sz w:val="28"/>
        </w:rPr>
        <mc:AlternateContent>
          <mc:Choice Requires="wps">
            <w:drawing>
              <wp:anchor distT="0" distB="0" distL="0" distR="0" allowOverlap="1" layoutInCell="1" locked="0" behindDoc="1" simplePos="0" relativeHeight="485155328">
                <wp:simplePos x="0" y="0"/>
                <wp:positionH relativeFrom="page">
                  <wp:posOffset>-205225</wp:posOffset>
                </wp:positionH>
                <wp:positionV relativeFrom="page">
                  <wp:posOffset>-153898</wp:posOffset>
                </wp:positionV>
                <wp:extent cx="8080375" cy="10264140"/>
                <wp:effectExtent l="0" t="0" r="0" b="0"/>
                <wp:wrapNone/>
                <wp:docPr id="2" name="Group 2"/>
                <wp:cNvGraphicFramePr>
                  <a:graphicFrameLocks/>
                </wp:cNvGraphicFramePr>
                <a:graphic>
                  <a:graphicData uri="http://schemas.microsoft.com/office/word/2010/wordprocessingGroup">
                    <wpg:wgp>
                      <wpg:cNvPr id="2" name="Group 2"/>
                      <wpg:cNvGrpSpPr/>
                      <wpg:grpSpPr>
                        <a:xfrm>
                          <a:off x="0" y="0"/>
                          <a:ext cx="8080375" cy="10264140"/>
                          <a:chExt cx="8080375" cy="10264140"/>
                        </a:xfrm>
                      </wpg:grpSpPr>
                      <wps:wsp>
                        <wps:cNvPr id="3" name="Graphic 3"/>
                        <wps:cNvSpPr/>
                        <wps:spPr>
                          <a:xfrm>
                            <a:off x="205225" y="153898"/>
                            <a:ext cx="260985" cy="126364"/>
                          </a:xfrm>
                          <a:custGeom>
                            <a:avLst/>
                            <a:gdLst/>
                            <a:ahLst/>
                            <a:cxnLst/>
                            <a:rect l="l" t="t" r="r" b="b"/>
                            <a:pathLst>
                              <a:path w="260985" h="126364">
                                <a:moveTo>
                                  <a:pt x="260729" y="0"/>
                                </a:moveTo>
                                <a:lnTo>
                                  <a:pt x="222257" y="17505"/>
                                </a:lnTo>
                                <a:lnTo>
                                  <a:pt x="178154" y="38035"/>
                                </a:lnTo>
                                <a:lnTo>
                                  <a:pt x="134213" y="58951"/>
                                </a:lnTo>
                                <a:lnTo>
                                  <a:pt x="90438" y="80255"/>
                                </a:lnTo>
                                <a:lnTo>
                                  <a:pt x="46832" y="101946"/>
                                </a:lnTo>
                                <a:lnTo>
                                  <a:pt x="3396" y="124021"/>
                                </a:lnTo>
                                <a:lnTo>
                                  <a:pt x="0" y="125785"/>
                                </a:lnTo>
                              </a:path>
                            </a:pathLst>
                          </a:custGeom>
                          <a:ln w="307797">
                            <a:solidFill>
                              <a:srgbClr val="000000"/>
                            </a:solidFill>
                            <a:prstDash val="solid"/>
                          </a:ln>
                        </wps:spPr>
                        <wps:bodyPr wrap="square" lIns="0" tIns="0" rIns="0" bIns="0" rtlCol="0">
                          <a:prstTxWarp prst="textNoShape">
                            <a:avLst/>
                          </a:prstTxWarp>
                          <a:noAutofit/>
                        </wps:bodyPr>
                      </wps:wsp>
                      <pic:pic>
                        <pic:nvPicPr>
                          <pic:cNvPr id="4" name="Image 4"/>
                          <pic:cNvPicPr/>
                        </pic:nvPicPr>
                        <pic:blipFill>
                          <a:blip r:embed="rId5" cstate="print"/>
                          <a:stretch>
                            <a:fillRect/>
                          </a:stretch>
                        </pic:blipFill>
                        <pic:spPr>
                          <a:xfrm>
                            <a:off x="0" y="25622"/>
                            <a:ext cx="8080197" cy="10238003"/>
                          </a:xfrm>
                          <a:prstGeom prst="rect">
                            <a:avLst/>
                          </a:prstGeom>
                        </pic:spPr>
                      </pic:pic>
                    </wpg:wgp>
                  </a:graphicData>
                </a:graphic>
              </wp:anchor>
            </w:drawing>
          </mc:Choice>
          <mc:Fallback>
            <w:pict>
              <v:group style="position:absolute;margin-left:-16.159494pt;margin-top:-12.118007pt;width:636.25pt;height:808.2pt;mso-position-horizontal-relative:page;mso-position-vertical-relative:page;z-index:-18161152" id="docshapegroup2" coordorigin="-323,-242" coordsize="12725,16164">
                <v:shape style="position:absolute;left:0;top:0;width:411;height:199" id="docshape3" coordorigin="0,0" coordsize="411,199" path="m411,0l350,28,281,60,211,93,142,126,74,161,5,195,0,198e" filled="false" stroked="true" strokeweight="24.236pt" strokecolor="#000000">
                  <v:path arrowok="t"/>
                  <v:stroke dashstyle="solid"/>
                </v:shape>
                <v:shape style="position:absolute;left:-324;top:-202;width:12725;height:16123" type="#_x0000_t75" id="docshape4" stroked="false">
                  <v:imagedata r:id="rId5" o:title=""/>
                </v:shape>
                <w10:wrap type="none"/>
              </v:group>
            </w:pict>
          </mc:Fallback>
        </mc:AlternateContent>
      </w:r>
      <w:r>
        <w:rPr>
          <w:rFonts w:ascii="Times New Roman"/>
          <w:sz w:val="28"/>
        </w:rPr>
        <mc:AlternateContent>
          <mc:Choice Requires="wps">
            <w:drawing>
              <wp:anchor distT="0" distB="0" distL="0" distR="0" allowOverlap="1" layoutInCell="1" locked="0" behindDoc="0" simplePos="0" relativeHeight="15729664">
                <wp:simplePos x="0" y="0"/>
                <wp:positionH relativeFrom="page">
                  <wp:posOffset>2650662</wp:posOffset>
                </wp:positionH>
                <wp:positionV relativeFrom="page">
                  <wp:posOffset>5222996</wp:posOffset>
                </wp:positionV>
                <wp:extent cx="4748530" cy="2399030"/>
                <wp:effectExtent l="0" t="0" r="0" b="0"/>
                <wp:wrapNone/>
                <wp:docPr id="5" name="Textbox 5"/>
                <wp:cNvGraphicFramePr>
                  <a:graphicFrameLocks/>
                </wp:cNvGraphicFramePr>
                <a:graphic>
                  <a:graphicData uri="http://schemas.microsoft.com/office/word/2010/wordprocessingShape">
                    <wps:wsp>
                      <wps:cNvPr id="5" name="Textbox 5"/>
                      <wps:cNvSpPr txBox="1"/>
                      <wps:spPr>
                        <a:xfrm rot="60000">
                          <a:off x="0" y="0"/>
                          <a:ext cx="4748530" cy="2399030"/>
                        </a:xfrm>
                        <a:prstGeom prst="rect">
                          <a:avLst/>
                        </a:prstGeom>
                      </wps:spPr>
                      <wps:txbx>
                        <w:txbxContent>
                          <w:p>
                            <w:pPr>
                              <w:spacing w:line="3778" w:lineRule="exact" w:before="0"/>
                              <w:ind w:left="0" w:right="0" w:firstLine="0"/>
                              <w:jc w:val="left"/>
                              <w:rPr>
                                <w:rFonts w:ascii="Times New Roman"/>
                                <w:i/>
                                <w:sz w:val="377"/>
                                <w14:textOutline>
                                  <w14:solidFill>
                                    <w14:srgbClr w14:val="000000">
                                      <w14:alpha w14:val="16079"/>
                                    </w14:srgbClr>
                                  </w14:solidFill>
                                </w14:textOutline>
                                <w14:textFill>
                                  <w14:solidFill>
                                    <w14:srgbClr w14:val="000000">
                                      <w14:alpha w14:val="16079"/>
                                    </w14:srgbClr>
                                  </w14:solidFill>
                                </w14:textFill>
                              </w:rPr>
                            </w:pPr>
                            <w:r>
                              <w:rPr>
                                <w:rFonts w:ascii="Times New Roman"/>
                                <w:i/>
                                <w:color w:val="FFFFFF"/>
                                <w:spacing w:val="-127"/>
                                <w:w w:val="80"/>
                                <w:position w:val="2"/>
                                <w:sz w:val="377"/>
                                <w14:textOutline>
                                  <w14:solidFill>
                                    <w14:srgbClr w14:val="FFFFFF">
                                      <w14:alpha w14:val="16079"/>
                                    </w14:srgbClr>
                                  </w14:solidFill>
                                </w14:textOutline>
                                <w14:textFill>
                                  <w14:solidFill>
                                    <w14:srgbClr w14:val="FFFFFF">
                                      <w14:alpha w14:val="16079"/>
                                    </w14:srgbClr>
                                  </w14:solidFill>
                                </w14:textFill>
                              </w:rPr>
                              <w:t>R</w:t>
                            </w:r>
                            <w:r>
                              <w:rPr>
                                <w:rFonts w:ascii="Times New Roman"/>
                                <w:i/>
                                <w:color w:val="FFFFFF"/>
                                <w:spacing w:val="-144"/>
                                <w:w w:val="80"/>
                                <w:position w:val="2"/>
                                <w:sz w:val="377"/>
                                <w14:textOutline>
                                  <w14:solidFill>
                                    <w14:srgbClr w14:val="FFFFFF">
                                      <w14:alpha w14:val="16079"/>
                                    </w14:srgbClr>
                                  </w14:solidFill>
                                </w14:textOutline>
                                <w14:textFill>
                                  <w14:solidFill>
                                    <w14:srgbClr w14:val="FFFFFF">
                                      <w14:alpha w14:val="16079"/>
                                    </w14:srgbClr>
                                  </w14:solidFill>
                                </w14:textFill>
                              </w:rPr>
                              <w:t>e</w:t>
                            </w:r>
                            <w:r>
                              <w:rPr>
                                <w:rFonts w:ascii="Times New Roman"/>
                                <w:i/>
                                <w:color w:val="FFFFFF"/>
                                <w:spacing w:val="-163"/>
                                <w:w w:val="86"/>
                                <w:position w:val="1"/>
                                <w:sz w:val="377"/>
                                <w14:textOutline>
                                  <w14:solidFill>
                                    <w14:srgbClr w14:val="FFFFFF">
                                      <w14:alpha w14:val="16079"/>
                                    </w14:srgbClr>
                                  </w14:solidFill>
                                </w14:textOutline>
                                <w14:textFill>
                                  <w14:solidFill>
                                    <w14:srgbClr w14:val="FFFFFF">
                                      <w14:alpha w14:val="16079"/>
                                    </w14:srgbClr>
                                  </w14:solidFill>
                                </w14:textFill>
                              </w:rPr>
                              <w:t>a</w:t>
                            </w:r>
                            <w:r>
                              <w:rPr>
                                <w:rFonts w:ascii="Times New Roman"/>
                                <w:i/>
                                <w:color w:val="FFFFFF"/>
                                <w:spacing w:val="-113"/>
                                <w:w w:val="74"/>
                                <w:sz w:val="377"/>
                                <w14:textOutline>
                                  <w14:solidFill>
                                    <w14:srgbClr w14:val="FFFFFF">
                                      <w14:alpha w14:val="16079"/>
                                    </w14:srgbClr>
                                  </w14:solidFill>
                                </w14:textOutline>
                                <w14:textFill>
                                  <w14:solidFill>
                                    <w14:srgbClr w14:val="FFFFFF">
                                      <w14:alpha w14:val="16079"/>
                                    </w14:srgbClr>
                                  </w14:solidFill>
                                </w14:textFill>
                              </w:rPr>
                              <w:t>c</w:t>
                            </w:r>
                            <w:r>
                              <w:rPr>
                                <w:rFonts w:ascii="Times New Roman"/>
                                <w:i/>
                                <w:color w:val="FFFFFF"/>
                                <w:spacing w:val="-2"/>
                                <w:w w:val="103"/>
                                <w:sz w:val="377"/>
                                <w14:textOutline>
                                  <w14:solidFill>
                                    <w14:srgbClr w14:val="FFFFFF">
                                      <w14:alpha w14:val="16079"/>
                                    </w14:srgbClr>
                                  </w14:solidFill>
                                </w14:textOutline>
                                <w14:textFill>
                                  <w14:solidFill>
                                    <w14:srgbClr w14:val="FFFFFF">
                                      <w14:alpha w14:val="16079"/>
                                    </w14:srgbClr>
                                  </w14:solidFill>
                                </w14:textFill>
                              </w:rPr>
                              <w:t>h</w:t>
                            </w:r>
                          </w:p>
                        </w:txbxContent>
                      </wps:txbx>
                      <wps:bodyPr wrap="square" lIns="0" tIns="0" rIns="0" bIns="0" rtlCol="0">
                        <a:noAutofit/>
                      </wps:bodyPr>
                    </wps:wsp>
                  </a:graphicData>
                </a:graphic>
              </wp:anchor>
            </w:drawing>
          </mc:Choice>
          <mc:Fallback>
            <w:pict>
              <v:shape style="position:absolute;margin-left:208.713593pt;margin-top:411.259583pt;width:373.9pt;height:188.9pt;mso-position-horizontal-relative:page;mso-position-vertical-relative:page;z-index:15729664;rotation:1" type="#_x0000_t136" fillcolor="#ffffff" stroked="f">
                <o:extrusion v:ext="view" autorotationcenter="t"/>
                <v:textpath style="font-family:&quot;Times New Roman&quot;;font-size:188pt;v-text-kern:t;mso-text-shadow:auto;font-style:italic" string="Reach"/>
                <v:fill opacity="54998f"/>
                <w10:wrap type="none"/>
              </v:shape>
            </w:pict>
          </mc:Fallback>
        </mc:AlternateContent>
      </w: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spacing w:before="45"/>
        <w:rPr>
          <w:rFonts w:ascii="Times New Roman"/>
          <w:sz w:val="28"/>
        </w:rPr>
      </w:pPr>
    </w:p>
    <w:p>
      <w:pPr>
        <w:spacing w:before="0"/>
        <w:ind w:left="303" w:right="0" w:firstLine="0"/>
        <w:jc w:val="left"/>
        <w:rPr>
          <w:rFonts w:ascii="Arial"/>
          <w:b/>
          <w:sz w:val="28"/>
        </w:rPr>
      </w:pPr>
      <w:r>
        <w:rPr>
          <w:rFonts w:ascii="Arial"/>
          <w:b/>
          <w:color w:val="FFFFFF"/>
          <w:spacing w:val="15"/>
          <w:w w:val="105"/>
          <w:sz w:val="28"/>
        </w:rPr>
        <w:t>GATOR</w:t>
      </w:r>
      <w:r>
        <w:rPr>
          <w:rFonts w:ascii="Arial"/>
          <w:b/>
          <w:color w:val="FFFFFF"/>
          <w:spacing w:val="58"/>
          <w:w w:val="105"/>
          <w:sz w:val="28"/>
        </w:rPr>
        <w:t> </w:t>
      </w:r>
      <w:r>
        <w:rPr>
          <w:rFonts w:ascii="Arial"/>
          <w:b/>
          <w:color w:val="FFFFFF"/>
          <w:spacing w:val="24"/>
          <w:w w:val="105"/>
          <w:sz w:val="28"/>
        </w:rPr>
        <w:t>BOOSTERS,</w:t>
      </w:r>
      <w:r>
        <w:rPr>
          <w:rFonts w:ascii="Arial"/>
          <w:b/>
          <w:color w:val="FFFFFF"/>
          <w:spacing w:val="59"/>
          <w:w w:val="105"/>
          <w:sz w:val="28"/>
        </w:rPr>
        <w:t> </w:t>
      </w:r>
      <w:r>
        <w:rPr>
          <w:rFonts w:ascii="Arial"/>
          <w:b/>
          <w:color w:val="FFFFFF"/>
          <w:spacing w:val="21"/>
          <w:w w:val="105"/>
          <w:sz w:val="28"/>
        </w:rPr>
        <w:t>INC.</w:t>
      </w:r>
      <w:r>
        <w:rPr>
          <w:rFonts w:ascii="Arial"/>
          <w:b/>
          <w:color w:val="FFFFFF"/>
          <w:spacing w:val="59"/>
          <w:w w:val="105"/>
          <w:sz w:val="28"/>
        </w:rPr>
        <w:t> </w:t>
      </w:r>
      <w:r>
        <w:rPr>
          <w:rFonts w:ascii="Arial"/>
          <w:b/>
          <w:color w:val="FFFFFF"/>
          <w:spacing w:val="24"/>
          <w:w w:val="105"/>
          <w:sz w:val="28"/>
        </w:rPr>
        <w:t>FINANCIAL</w:t>
      </w:r>
      <w:r>
        <w:rPr>
          <w:rFonts w:ascii="Arial"/>
          <w:b/>
          <w:color w:val="FFFFFF"/>
          <w:spacing w:val="59"/>
          <w:w w:val="105"/>
          <w:sz w:val="28"/>
        </w:rPr>
        <w:t> </w:t>
      </w:r>
      <w:r>
        <w:rPr>
          <w:rFonts w:ascii="Arial"/>
          <w:b/>
          <w:color w:val="FFFFFF"/>
          <w:spacing w:val="19"/>
          <w:w w:val="105"/>
          <w:sz w:val="28"/>
        </w:rPr>
        <w:t>STATEMENTS</w:t>
      </w:r>
      <w:r>
        <w:rPr>
          <w:rFonts w:ascii="Arial"/>
          <w:b/>
          <w:color w:val="FFFFFF"/>
          <w:spacing w:val="58"/>
          <w:w w:val="105"/>
          <w:sz w:val="28"/>
        </w:rPr>
        <w:t> </w:t>
      </w:r>
      <w:r>
        <w:rPr>
          <w:rFonts w:ascii="Arial"/>
          <w:b/>
          <w:color w:val="FFFFFF"/>
          <w:spacing w:val="21"/>
          <w:w w:val="105"/>
          <w:sz w:val="28"/>
        </w:rPr>
        <w:t>JUNE</w:t>
      </w:r>
      <w:r>
        <w:rPr>
          <w:rFonts w:ascii="Arial"/>
          <w:b/>
          <w:color w:val="FFFFFF"/>
          <w:spacing w:val="59"/>
          <w:w w:val="105"/>
          <w:sz w:val="28"/>
        </w:rPr>
        <w:t> </w:t>
      </w:r>
      <w:r>
        <w:rPr>
          <w:rFonts w:ascii="Arial"/>
          <w:b/>
          <w:color w:val="FFFFFF"/>
          <w:spacing w:val="16"/>
          <w:w w:val="105"/>
          <w:sz w:val="28"/>
        </w:rPr>
        <w:t>30,</w:t>
      </w:r>
      <w:r>
        <w:rPr>
          <w:rFonts w:ascii="Arial"/>
          <w:b/>
          <w:color w:val="FFFFFF"/>
          <w:spacing w:val="59"/>
          <w:w w:val="105"/>
          <w:sz w:val="28"/>
        </w:rPr>
        <w:t> </w:t>
      </w:r>
      <w:r>
        <w:rPr>
          <w:rFonts w:ascii="Arial"/>
          <w:b/>
          <w:color w:val="FFFFFF"/>
          <w:spacing w:val="16"/>
          <w:w w:val="105"/>
          <w:sz w:val="28"/>
        </w:rPr>
        <w:t>2025 </w:t>
      </w:r>
    </w:p>
    <w:p>
      <w:pPr>
        <w:spacing w:after="0"/>
        <w:jc w:val="left"/>
        <w:rPr>
          <w:rFonts w:ascii="Arial"/>
          <w:b/>
          <w:sz w:val="28"/>
        </w:rPr>
        <w:sectPr>
          <w:type w:val="continuous"/>
          <w:pgSz w:w="12240" w:h="15840"/>
          <w:pgMar w:top="1820" w:bottom="280" w:left="360" w:right="360"/>
        </w:sect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18"/>
        <w:rPr>
          <w:rFonts w:ascii="Arial"/>
          <w:b/>
          <w:sz w:val="20"/>
        </w:rPr>
      </w:pPr>
    </w:p>
    <w:p>
      <w:pPr>
        <w:pStyle w:val="BodyText"/>
        <w:spacing w:after="0"/>
        <w:rPr>
          <w:rFonts w:ascii="Arial"/>
          <w:b/>
          <w:sz w:val="20"/>
        </w:rPr>
        <w:sectPr>
          <w:pgSz w:w="12240" w:h="15840"/>
          <w:pgMar w:top="1820" w:bottom="280" w:left="360" w:right="360"/>
        </w:sectPr>
      </w:pPr>
    </w:p>
    <w:p>
      <w:pPr>
        <w:pStyle w:val="BodyText"/>
        <w:spacing w:before="570"/>
        <w:rPr>
          <w:rFonts w:ascii="Arial"/>
          <w:b/>
          <w:sz w:val="70"/>
        </w:rPr>
      </w:pPr>
    </w:p>
    <w:p>
      <w:pPr>
        <w:spacing w:before="0"/>
        <w:ind w:left="1089" w:right="0" w:firstLine="0"/>
        <w:jc w:val="left"/>
        <w:rPr>
          <w:rFonts w:ascii="Arial Black"/>
          <w:sz w:val="70"/>
        </w:rPr>
      </w:pPr>
      <w:r>
        <w:rPr>
          <w:rFonts w:ascii="Arial Black"/>
          <w:color w:val="F05232"/>
          <w:spacing w:val="-56"/>
          <w:sz w:val="70"/>
        </w:rPr>
        <w:t>GATORS</w:t>
      </w:r>
    </w:p>
    <w:p>
      <w:pPr>
        <w:spacing w:line="3322" w:lineRule="exact" w:before="0"/>
        <w:ind w:left="169" w:right="0" w:firstLine="0"/>
        <w:jc w:val="left"/>
        <w:rPr>
          <w:rFonts w:ascii="Times New Roman"/>
          <w:sz w:val="318"/>
        </w:rPr>
      </w:pPr>
      <w:r>
        <w:rPr/>
        <w:br w:type="column"/>
      </w:r>
      <w:r>
        <w:rPr>
          <w:rFonts w:ascii="Times New Roman"/>
          <w:color w:val="FFFFFF"/>
          <w:spacing w:val="17"/>
          <w:w w:val="62"/>
          <w:sz w:val="318"/>
        </w:rPr>
        <w:t>F</w:t>
      </w:r>
      <w:r>
        <w:rPr>
          <w:rFonts w:ascii="Times New Roman"/>
          <w:color w:val="FFFFFF"/>
          <w:spacing w:val="-88"/>
          <w:w w:val="69"/>
          <w:sz w:val="318"/>
        </w:rPr>
        <w:t>o</w:t>
      </w:r>
      <w:r>
        <w:rPr>
          <w:rFonts w:ascii="Times New Roman"/>
          <w:color w:val="FFFFFF"/>
          <w:spacing w:val="-107"/>
          <w:w w:val="71"/>
          <w:sz w:val="318"/>
        </w:rPr>
        <w:t>c</w:t>
      </w:r>
      <w:r>
        <w:rPr>
          <w:rFonts w:ascii="Times New Roman"/>
          <w:color w:val="FFFFFF"/>
          <w:spacing w:val="-55"/>
          <w:w w:val="86"/>
          <w:sz w:val="318"/>
        </w:rPr>
        <w:t>us</w:t>
      </w:r>
    </w:p>
    <w:p>
      <w:pPr>
        <w:spacing w:after="0" w:line="3322" w:lineRule="exact"/>
        <w:jc w:val="left"/>
        <w:rPr>
          <w:rFonts w:ascii="Times New Roman"/>
          <w:sz w:val="318"/>
        </w:rPr>
        <w:sectPr>
          <w:type w:val="continuous"/>
          <w:pgSz w:w="12240" w:h="15840"/>
          <w:pgMar w:top="1820" w:bottom="280" w:left="360" w:right="360"/>
          <w:cols w:num="2" w:equalWidth="0">
            <w:col w:w="4052" w:space="40"/>
            <w:col w:w="7428"/>
          </w:cols>
        </w:sectPr>
      </w:pPr>
    </w:p>
    <w:p>
      <w:pPr>
        <w:spacing w:before="131"/>
        <w:ind w:left="1026" w:right="0" w:firstLine="0"/>
        <w:jc w:val="left"/>
        <w:rPr>
          <w:rFonts w:ascii="Arial"/>
          <w:b/>
          <w:sz w:val="22"/>
        </w:rPr>
      </w:pPr>
      <w:r>
        <w:rPr>
          <w:rFonts w:ascii="Arial"/>
          <w:b/>
          <w:sz w:val="22"/>
        </w:rPr>
        <mc:AlternateContent>
          <mc:Choice Requires="wps">
            <w:drawing>
              <wp:anchor distT="0" distB="0" distL="0" distR="0" allowOverlap="1" layoutInCell="1" locked="0" behindDoc="1" simplePos="0" relativeHeight="485156352">
                <wp:simplePos x="0" y="0"/>
                <wp:positionH relativeFrom="page">
                  <wp:posOffset>0</wp:posOffset>
                </wp:positionH>
                <wp:positionV relativeFrom="page">
                  <wp:posOffset>0</wp:posOffset>
                </wp:positionV>
                <wp:extent cx="7772400" cy="10058400"/>
                <wp:effectExtent l="0" t="0" r="0" b="0"/>
                <wp:wrapNone/>
                <wp:docPr id="6" name="Graphic 6"/>
                <wp:cNvGraphicFramePr>
                  <a:graphicFrameLocks/>
                </wp:cNvGraphicFramePr>
                <a:graphic>
                  <a:graphicData uri="http://schemas.microsoft.com/office/word/2010/wordprocessingShape">
                    <wps:wsp>
                      <wps:cNvPr id="6" name="Graphic 6"/>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997"/>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60128" id="docshape5" filled="true" fillcolor="#004997" stroked="false">
                <v:fill type="solid"/>
                <w10:wrap type="none"/>
              </v:rect>
            </w:pict>
          </mc:Fallback>
        </mc:AlternateContent>
      </w:r>
      <w:r>
        <w:rPr>
          <w:rFonts w:ascii="Arial"/>
          <w:b/>
          <w:sz w:val="22"/>
        </w:rPr>
        <w:drawing>
          <wp:anchor distT="0" distB="0" distL="0" distR="0" allowOverlap="1" layoutInCell="1" locked="0" behindDoc="1" simplePos="0" relativeHeight="485156864">
            <wp:simplePos x="0" y="0"/>
            <wp:positionH relativeFrom="page">
              <wp:posOffset>-195491</wp:posOffset>
            </wp:positionH>
            <wp:positionV relativeFrom="page">
              <wp:posOffset>-171081</wp:posOffset>
            </wp:positionV>
            <wp:extent cx="8090084" cy="10424973"/>
            <wp:effectExtent l="0" t="0" r="0" b="0"/>
            <wp:wrapNone/>
            <wp:docPr id="7" name="Image 7"/>
            <wp:cNvGraphicFramePr>
              <a:graphicFrameLocks/>
            </wp:cNvGraphicFramePr>
            <a:graphic>
              <a:graphicData uri="http://schemas.openxmlformats.org/drawingml/2006/picture">
                <pic:pic>
                  <pic:nvPicPr>
                    <pic:cNvPr id="7" name="Image 7"/>
                    <pic:cNvPicPr/>
                  </pic:nvPicPr>
                  <pic:blipFill>
                    <a:blip r:embed="rId6" cstate="print"/>
                    <a:stretch>
                      <a:fillRect/>
                    </a:stretch>
                  </pic:blipFill>
                  <pic:spPr>
                    <a:xfrm>
                      <a:off x="0" y="0"/>
                      <a:ext cx="8090084" cy="10424973"/>
                    </a:xfrm>
                    <a:prstGeom prst="rect">
                      <a:avLst/>
                    </a:prstGeom>
                  </pic:spPr>
                </pic:pic>
              </a:graphicData>
            </a:graphic>
          </wp:anchor>
        </w:drawing>
      </w:r>
      <w:r>
        <w:rPr>
          <w:rFonts w:ascii="Arial"/>
          <w:b/>
          <w:color w:val="FFFFFF"/>
          <w:spacing w:val="13"/>
          <w:w w:val="105"/>
          <w:sz w:val="22"/>
        </w:rPr>
        <w:t>GATOR</w:t>
      </w:r>
      <w:r>
        <w:rPr>
          <w:rFonts w:ascii="Arial"/>
          <w:b/>
          <w:color w:val="FFFFFF"/>
          <w:spacing w:val="52"/>
          <w:w w:val="105"/>
          <w:sz w:val="22"/>
        </w:rPr>
        <w:t> </w:t>
      </w:r>
      <w:r>
        <w:rPr>
          <w:rFonts w:ascii="Arial"/>
          <w:b/>
          <w:color w:val="FFFFFF"/>
          <w:spacing w:val="20"/>
          <w:w w:val="105"/>
          <w:sz w:val="22"/>
        </w:rPr>
        <w:t>BOOSTERS,</w:t>
      </w:r>
      <w:r>
        <w:rPr>
          <w:rFonts w:ascii="Arial"/>
          <w:b/>
          <w:color w:val="FFFFFF"/>
          <w:spacing w:val="53"/>
          <w:w w:val="105"/>
          <w:sz w:val="22"/>
        </w:rPr>
        <w:t> </w:t>
      </w:r>
      <w:r>
        <w:rPr>
          <w:rFonts w:ascii="Arial"/>
          <w:b/>
          <w:color w:val="FFFFFF"/>
          <w:spacing w:val="18"/>
          <w:w w:val="105"/>
          <w:sz w:val="22"/>
        </w:rPr>
        <w:t>INC.</w:t>
      </w:r>
      <w:r>
        <w:rPr>
          <w:rFonts w:ascii="Arial"/>
          <w:b/>
          <w:color w:val="FFFFFF"/>
          <w:spacing w:val="53"/>
          <w:w w:val="105"/>
          <w:sz w:val="22"/>
        </w:rPr>
        <w:t> </w:t>
      </w:r>
      <w:r>
        <w:rPr>
          <w:rFonts w:ascii="Arial"/>
          <w:b/>
          <w:color w:val="FFFFFF"/>
          <w:spacing w:val="21"/>
          <w:w w:val="105"/>
          <w:sz w:val="22"/>
        </w:rPr>
        <w:t>FINANCIAL</w:t>
      </w:r>
      <w:r>
        <w:rPr>
          <w:rFonts w:ascii="Arial"/>
          <w:b/>
          <w:color w:val="FFFFFF"/>
          <w:spacing w:val="53"/>
          <w:w w:val="105"/>
          <w:sz w:val="22"/>
        </w:rPr>
        <w:t> </w:t>
      </w:r>
      <w:r>
        <w:rPr>
          <w:rFonts w:ascii="Arial"/>
          <w:b/>
          <w:color w:val="FFFFFF"/>
          <w:spacing w:val="16"/>
          <w:w w:val="105"/>
          <w:sz w:val="22"/>
        </w:rPr>
        <w:t>STATEMENTS</w:t>
      </w:r>
      <w:r>
        <w:rPr>
          <w:rFonts w:ascii="Arial"/>
          <w:b/>
          <w:color w:val="FFFFFF"/>
          <w:spacing w:val="53"/>
          <w:w w:val="105"/>
          <w:sz w:val="22"/>
        </w:rPr>
        <w:t> </w:t>
      </w:r>
      <w:r>
        <w:rPr>
          <w:rFonts w:ascii="Arial"/>
          <w:b/>
          <w:color w:val="FFFFFF"/>
          <w:spacing w:val="18"/>
          <w:w w:val="105"/>
          <w:sz w:val="22"/>
        </w:rPr>
        <w:t>JUNE</w:t>
      </w:r>
      <w:r>
        <w:rPr>
          <w:rFonts w:ascii="Arial"/>
          <w:b/>
          <w:color w:val="FFFFFF"/>
          <w:spacing w:val="53"/>
          <w:w w:val="105"/>
          <w:sz w:val="22"/>
        </w:rPr>
        <w:t> </w:t>
      </w:r>
      <w:r>
        <w:rPr>
          <w:rFonts w:ascii="Arial"/>
          <w:b/>
          <w:color w:val="FFFFFF"/>
          <w:spacing w:val="14"/>
          <w:w w:val="105"/>
          <w:sz w:val="22"/>
        </w:rPr>
        <w:t>30,</w:t>
      </w:r>
      <w:r>
        <w:rPr>
          <w:rFonts w:ascii="Arial"/>
          <w:b/>
          <w:color w:val="FFFFFF"/>
          <w:spacing w:val="53"/>
          <w:w w:val="105"/>
          <w:sz w:val="22"/>
        </w:rPr>
        <w:t> </w:t>
      </w:r>
      <w:r>
        <w:rPr>
          <w:rFonts w:ascii="Arial"/>
          <w:b/>
          <w:color w:val="FFFFFF"/>
          <w:spacing w:val="13"/>
          <w:w w:val="105"/>
          <w:sz w:val="22"/>
        </w:rPr>
        <w:t>2025 </w:t>
      </w:r>
    </w:p>
    <w:p>
      <w:pPr>
        <w:pStyle w:val="BodyText"/>
        <w:spacing w:before="189"/>
        <w:rPr>
          <w:rFonts w:ascii="Arial"/>
          <w:b/>
          <w:sz w:val="22"/>
        </w:rPr>
      </w:pPr>
    </w:p>
    <w:p>
      <w:pPr>
        <w:tabs>
          <w:tab w:pos="1531" w:val="left" w:leader="none"/>
        </w:tabs>
        <w:spacing w:before="0"/>
        <w:ind w:left="1026" w:right="0" w:firstLine="0"/>
        <w:jc w:val="left"/>
        <w:rPr>
          <w:rFonts w:ascii="Arial" w:hAnsi="Arial"/>
          <w:b/>
          <w:sz w:val="22"/>
        </w:rPr>
      </w:pPr>
      <w:r>
        <w:rPr>
          <w:rFonts w:ascii="Gill Sans MT" w:hAnsi="Gill Sans MT"/>
          <w:b/>
          <w:color w:val="F05232"/>
          <w:spacing w:val="-10"/>
          <w:sz w:val="22"/>
        </w:rPr>
        <w:t>6</w:t>
      </w:r>
      <w:r>
        <w:rPr>
          <w:rFonts w:ascii="Gill Sans MT" w:hAnsi="Gill Sans MT"/>
          <w:b/>
          <w:color w:val="F05232"/>
          <w:sz w:val="22"/>
        </w:rPr>
        <w:tab/>
      </w:r>
      <w:r>
        <w:rPr>
          <w:rFonts w:ascii="Arial" w:hAnsi="Arial"/>
          <w:b/>
          <w:color w:val="FFFFFF"/>
          <w:w w:val="90"/>
          <w:sz w:val="22"/>
        </w:rPr>
        <w:t>INDEPENDENT</w:t>
      </w:r>
      <w:r>
        <w:rPr>
          <w:rFonts w:ascii="Arial" w:hAnsi="Arial"/>
          <w:b/>
          <w:color w:val="FFFFFF"/>
          <w:spacing w:val="-9"/>
          <w:w w:val="90"/>
          <w:sz w:val="22"/>
        </w:rPr>
        <w:t> </w:t>
      </w:r>
      <w:r>
        <w:rPr>
          <w:rFonts w:ascii="Arial" w:hAnsi="Arial"/>
          <w:b/>
          <w:color w:val="FFFFFF"/>
          <w:w w:val="90"/>
          <w:sz w:val="22"/>
        </w:rPr>
        <w:t>AUDITORS’</w:t>
      </w:r>
      <w:r>
        <w:rPr>
          <w:rFonts w:ascii="Arial" w:hAnsi="Arial"/>
          <w:b/>
          <w:color w:val="FFFFFF"/>
          <w:spacing w:val="-9"/>
          <w:w w:val="90"/>
          <w:sz w:val="22"/>
        </w:rPr>
        <w:t> </w:t>
      </w:r>
      <w:r>
        <w:rPr>
          <w:rFonts w:ascii="Arial" w:hAnsi="Arial"/>
          <w:b/>
          <w:color w:val="FFFFFF"/>
          <w:spacing w:val="-2"/>
          <w:w w:val="90"/>
          <w:sz w:val="22"/>
        </w:rPr>
        <w:t>REPORT</w:t>
      </w:r>
    </w:p>
    <w:p>
      <w:pPr>
        <w:tabs>
          <w:tab w:pos="1531" w:val="left" w:leader="none"/>
        </w:tabs>
        <w:spacing w:line="268" w:lineRule="auto" w:before="151"/>
        <w:ind w:left="1531" w:right="5458" w:hanging="505"/>
        <w:jc w:val="left"/>
        <w:rPr>
          <w:rFonts w:ascii="Arial" w:hAnsi="Arial"/>
          <w:b/>
          <w:sz w:val="22"/>
        </w:rPr>
      </w:pPr>
      <w:r>
        <w:rPr>
          <w:rFonts w:ascii="Gill Sans MT" w:hAnsi="Gill Sans MT"/>
          <w:b/>
          <w:color w:val="F05232"/>
          <w:spacing w:val="-6"/>
          <w:sz w:val="22"/>
        </w:rPr>
        <w:t>11</w:t>
      </w:r>
      <w:r>
        <w:rPr>
          <w:rFonts w:ascii="Gill Sans MT" w:hAnsi="Gill Sans MT"/>
          <w:b/>
          <w:color w:val="F05232"/>
          <w:sz w:val="22"/>
        </w:rPr>
        <w:tab/>
      </w:r>
      <w:r>
        <w:rPr>
          <w:rFonts w:ascii="Arial" w:hAnsi="Arial"/>
          <w:b/>
          <w:color w:val="FFFFFF"/>
          <w:w w:val="90"/>
          <w:sz w:val="22"/>
        </w:rPr>
        <w:t>REQUIRED SUPPLEMENTARY INFORMATION</w:t>
      </w:r>
      <w:r>
        <w:rPr>
          <w:rFonts w:ascii="Arial" w:hAnsi="Arial"/>
          <w:b/>
          <w:color w:val="FFFFFF"/>
          <w:spacing w:val="-1"/>
          <w:w w:val="90"/>
          <w:sz w:val="22"/>
        </w:rPr>
        <w:t> </w:t>
      </w:r>
      <w:r>
        <w:rPr>
          <w:rFonts w:ascii="Arial" w:hAnsi="Arial"/>
          <w:b/>
          <w:color w:val="FFFFFF"/>
          <w:w w:val="90"/>
          <w:sz w:val="22"/>
        </w:rPr>
        <w:t>– </w:t>
      </w:r>
      <w:r>
        <w:rPr>
          <w:rFonts w:ascii="Arial" w:hAnsi="Arial"/>
          <w:b/>
          <w:color w:val="FFFFFF"/>
          <w:spacing w:val="-12"/>
          <w:sz w:val="22"/>
        </w:rPr>
        <w:t>MANAGEMENT’S</w:t>
      </w:r>
      <w:r>
        <w:rPr>
          <w:rFonts w:ascii="Arial" w:hAnsi="Arial"/>
          <w:b/>
          <w:color w:val="FFFFFF"/>
          <w:spacing w:val="-19"/>
          <w:sz w:val="22"/>
        </w:rPr>
        <w:t> </w:t>
      </w:r>
      <w:r>
        <w:rPr>
          <w:rFonts w:ascii="Arial" w:hAnsi="Arial"/>
          <w:b/>
          <w:color w:val="FFFFFF"/>
          <w:spacing w:val="-12"/>
          <w:sz w:val="22"/>
        </w:rPr>
        <w:t>DISCUSSION</w:t>
      </w:r>
      <w:r>
        <w:rPr>
          <w:rFonts w:ascii="Arial" w:hAnsi="Arial"/>
          <w:b/>
          <w:color w:val="FFFFFF"/>
          <w:spacing w:val="-19"/>
          <w:sz w:val="22"/>
        </w:rPr>
        <w:t> </w:t>
      </w:r>
      <w:r>
        <w:rPr>
          <w:rFonts w:ascii="Arial" w:hAnsi="Arial"/>
          <w:b/>
          <w:color w:val="FFFFFF"/>
          <w:spacing w:val="-12"/>
          <w:sz w:val="22"/>
        </w:rPr>
        <w:t>AND</w:t>
      </w:r>
      <w:r>
        <w:rPr>
          <w:rFonts w:ascii="Arial" w:hAnsi="Arial"/>
          <w:b/>
          <w:color w:val="FFFFFF"/>
          <w:spacing w:val="-19"/>
          <w:sz w:val="22"/>
        </w:rPr>
        <w:t> </w:t>
      </w:r>
      <w:r>
        <w:rPr>
          <w:rFonts w:ascii="Arial" w:hAnsi="Arial"/>
          <w:b/>
          <w:color w:val="FFFFFF"/>
          <w:spacing w:val="-12"/>
          <w:sz w:val="22"/>
        </w:rPr>
        <w:t>ANALYSIS</w:t>
      </w:r>
    </w:p>
    <w:p>
      <w:pPr>
        <w:tabs>
          <w:tab w:pos="1531" w:val="left" w:leader="none"/>
        </w:tabs>
        <w:spacing w:before="126"/>
        <w:ind w:left="1026" w:right="0" w:firstLine="0"/>
        <w:jc w:val="left"/>
        <w:rPr>
          <w:rFonts w:ascii="Arial"/>
          <w:b/>
          <w:sz w:val="22"/>
        </w:rPr>
      </w:pPr>
      <w:r>
        <w:rPr>
          <w:rFonts w:ascii="Gill Sans MT"/>
          <w:b/>
          <w:color w:val="F05232"/>
          <w:spacing w:val="-5"/>
          <w:sz w:val="22"/>
        </w:rPr>
        <w:t>19</w:t>
      </w:r>
      <w:r>
        <w:rPr>
          <w:rFonts w:ascii="Gill Sans MT"/>
          <w:b/>
          <w:color w:val="F05232"/>
          <w:sz w:val="22"/>
        </w:rPr>
        <w:tab/>
      </w:r>
      <w:r>
        <w:rPr>
          <w:rFonts w:ascii="Arial"/>
          <w:b/>
          <w:color w:val="FFFFFF"/>
          <w:w w:val="90"/>
          <w:sz w:val="22"/>
        </w:rPr>
        <w:t>BASIC</w:t>
      </w:r>
      <w:r>
        <w:rPr>
          <w:rFonts w:ascii="Arial"/>
          <w:b/>
          <w:color w:val="FFFFFF"/>
          <w:spacing w:val="-3"/>
          <w:w w:val="90"/>
          <w:sz w:val="22"/>
        </w:rPr>
        <w:t> </w:t>
      </w:r>
      <w:r>
        <w:rPr>
          <w:rFonts w:ascii="Arial"/>
          <w:b/>
          <w:color w:val="FFFFFF"/>
          <w:w w:val="90"/>
          <w:sz w:val="22"/>
        </w:rPr>
        <w:t>FINANCIAL</w:t>
      </w:r>
      <w:r>
        <w:rPr>
          <w:rFonts w:ascii="Arial"/>
          <w:b/>
          <w:color w:val="FFFFFF"/>
          <w:spacing w:val="-3"/>
          <w:w w:val="90"/>
          <w:sz w:val="22"/>
        </w:rPr>
        <w:t> </w:t>
      </w:r>
      <w:r>
        <w:rPr>
          <w:rFonts w:ascii="Arial"/>
          <w:b/>
          <w:color w:val="FFFFFF"/>
          <w:spacing w:val="-2"/>
          <w:w w:val="90"/>
          <w:sz w:val="22"/>
        </w:rPr>
        <w:t>STATEMENTS</w:t>
      </w:r>
    </w:p>
    <w:p>
      <w:pPr>
        <w:spacing w:before="32"/>
        <w:ind w:left="1531" w:right="0" w:firstLine="0"/>
        <w:jc w:val="left"/>
        <w:rPr>
          <w:rFonts w:ascii="Arial"/>
          <w:sz w:val="22"/>
        </w:rPr>
      </w:pPr>
      <w:r>
        <w:rPr>
          <w:rFonts w:ascii="Arial"/>
          <w:color w:val="FFFFFF"/>
          <w:spacing w:val="-2"/>
          <w:sz w:val="22"/>
        </w:rPr>
        <w:t>Statements</w:t>
      </w:r>
      <w:r>
        <w:rPr>
          <w:rFonts w:ascii="Arial"/>
          <w:color w:val="FFFFFF"/>
          <w:spacing w:val="-13"/>
          <w:sz w:val="22"/>
        </w:rPr>
        <w:t> </w:t>
      </w:r>
      <w:r>
        <w:rPr>
          <w:rFonts w:ascii="Arial"/>
          <w:color w:val="FFFFFF"/>
          <w:spacing w:val="-2"/>
          <w:sz w:val="22"/>
        </w:rPr>
        <w:t>of</w:t>
      </w:r>
      <w:r>
        <w:rPr>
          <w:rFonts w:ascii="Arial"/>
          <w:color w:val="FFFFFF"/>
          <w:spacing w:val="-12"/>
          <w:sz w:val="22"/>
        </w:rPr>
        <w:t> </w:t>
      </w:r>
      <w:r>
        <w:rPr>
          <w:rFonts w:ascii="Arial"/>
          <w:color w:val="FFFFFF"/>
          <w:spacing w:val="-2"/>
          <w:sz w:val="22"/>
        </w:rPr>
        <w:t>Net</w:t>
      </w:r>
      <w:r>
        <w:rPr>
          <w:rFonts w:ascii="Arial"/>
          <w:color w:val="FFFFFF"/>
          <w:spacing w:val="-12"/>
          <w:sz w:val="22"/>
        </w:rPr>
        <w:t> </w:t>
      </w:r>
      <w:r>
        <w:rPr>
          <w:rFonts w:ascii="Arial"/>
          <w:color w:val="FFFFFF"/>
          <w:spacing w:val="-2"/>
          <w:sz w:val="22"/>
        </w:rPr>
        <w:t>Position</w:t>
      </w:r>
      <w:r>
        <w:rPr>
          <w:rFonts w:ascii="Arial"/>
          <w:color w:val="FFFFFF"/>
          <w:spacing w:val="-12"/>
          <w:sz w:val="22"/>
        </w:rPr>
        <w:t> </w:t>
      </w:r>
      <w:r>
        <w:rPr>
          <w:rFonts w:ascii="Arial"/>
          <w:color w:val="FFFFFF"/>
          <w:spacing w:val="-2"/>
          <w:sz w:val="22"/>
        </w:rPr>
        <w:t>|</w:t>
      </w:r>
      <w:r>
        <w:rPr>
          <w:rFonts w:ascii="Arial"/>
          <w:color w:val="FFFFFF"/>
          <w:spacing w:val="-13"/>
          <w:sz w:val="22"/>
        </w:rPr>
        <w:t> </w:t>
      </w:r>
      <w:r>
        <w:rPr>
          <w:rFonts w:ascii="Arial"/>
          <w:color w:val="FFFFFF"/>
          <w:spacing w:val="-5"/>
          <w:sz w:val="22"/>
        </w:rPr>
        <w:t>20</w:t>
      </w:r>
    </w:p>
    <w:p>
      <w:pPr>
        <w:spacing w:line="273" w:lineRule="auto" w:before="35"/>
        <w:ind w:left="1531" w:right="3188" w:firstLine="0"/>
        <w:jc w:val="left"/>
        <w:rPr>
          <w:rFonts w:ascii="Arial"/>
          <w:sz w:val="22"/>
        </w:rPr>
      </w:pPr>
      <w:r>
        <w:rPr>
          <w:rFonts w:ascii="Arial"/>
          <w:color w:val="FFFFFF"/>
          <w:spacing w:val="-6"/>
          <w:sz w:val="22"/>
        </w:rPr>
        <w:t>Statements</w:t>
      </w:r>
      <w:r>
        <w:rPr>
          <w:rFonts w:ascii="Arial"/>
          <w:color w:val="FFFFFF"/>
          <w:spacing w:val="-9"/>
          <w:sz w:val="22"/>
        </w:rPr>
        <w:t> </w:t>
      </w:r>
      <w:r>
        <w:rPr>
          <w:rFonts w:ascii="Arial"/>
          <w:color w:val="FFFFFF"/>
          <w:spacing w:val="-6"/>
          <w:sz w:val="22"/>
        </w:rPr>
        <w:t>of</w:t>
      </w:r>
      <w:r>
        <w:rPr>
          <w:rFonts w:ascii="Arial"/>
          <w:color w:val="FFFFFF"/>
          <w:spacing w:val="-9"/>
          <w:sz w:val="22"/>
        </w:rPr>
        <w:t> </w:t>
      </w:r>
      <w:r>
        <w:rPr>
          <w:rFonts w:ascii="Arial"/>
          <w:color w:val="FFFFFF"/>
          <w:spacing w:val="-6"/>
          <w:sz w:val="22"/>
        </w:rPr>
        <w:t>Revenues,</w:t>
      </w:r>
      <w:r>
        <w:rPr>
          <w:rFonts w:ascii="Arial"/>
          <w:color w:val="FFFFFF"/>
          <w:spacing w:val="-9"/>
          <w:sz w:val="22"/>
        </w:rPr>
        <w:t> </w:t>
      </w:r>
      <w:r>
        <w:rPr>
          <w:rFonts w:ascii="Arial"/>
          <w:color w:val="FFFFFF"/>
          <w:spacing w:val="-6"/>
          <w:sz w:val="22"/>
        </w:rPr>
        <w:t>Expenses,</w:t>
      </w:r>
      <w:r>
        <w:rPr>
          <w:rFonts w:ascii="Arial"/>
          <w:color w:val="FFFFFF"/>
          <w:spacing w:val="-9"/>
          <w:sz w:val="22"/>
        </w:rPr>
        <w:t> </w:t>
      </w:r>
      <w:r>
        <w:rPr>
          <w:rFonts w:ascii="Arial"/>
          <w:color w:val="FFFFFF"/>
          <w:spacing w:val="-6"/>
          <w:sz w:val="22"/>
        </w:rPr>
        <w:t>and</w:t>
      </w:r>
      <w:r>
        <w:rPr>
          <w:rFonts w:ascii="Arial"/>
          <w:color w:val="FFFFFF"/>
          <w:spacing w:val="-9"/>
          <w:sz w:val="22"/>
        </w:rPr>
        <w:t> </w:t>
      </w:r>
      <w:r>
        <w:rPr>
          <w:rFonts w:ascii="Arial"/>
          <w:color w:val="FFFFFF"/>
          <w:spacing w:val="-6"/>
          <w:sz w:val="22"/>
        </w:rPr>
        <w:t>Changes</w:t>
      </w:r>
      <w:r>
        <w:rPr>
          <w:rFonts w:ascii="Arial"/>
          <w:color w:val="FFFFFF"/>
          <w:spacing w:val="-9"/>
          <w:sz w:val="22"/>
        </w:rPr>
        <w:t> </w:t>
      </w:r>
      <w:r>
        <w:rPr>
          <w:rFonts w:ascii="Arial"/>
          <w:color w:val="FFFFFF"/>
          <w:spacing w:val="-6"/>
          <w:sz w:val="22"/>
        </w:rPr>
        <w:t>in</w:t>
      </w:r>
      <w:r>
        <w:rPr>
          <w:rFonts w:ascii="Arial"/>
          <w:color w:val="FFFFFF"/>
          <w:spacing w:val="-9"/>
          <w:sz w:val="22"/>
        </w:rPr>
        <w:t> </w:t>
      </w:r>
      <w:r>
        <w:rPr>
          <w:rFonts w:ascii="Arial"/>
          <w:color w:val="FFFFFF"/>
          <w:spacing w:val="-6"/>
          <w:sz w:val="22"/>
        </w:rPr>
        <w:t>Net</w:t>
      </w:r>
      <w:r>
        <w:rPr>
          <w:rFonts w:ascii="Arial"/>
          <w:color w:val="FFFFFF"/>
          <w:spacing w:val="-9"/>
          <w:sz w:val="22"/>
        </w:rPr>
        <w:t> </w:t>
      </w:r>
      <w:r>
        <w:rPr>
          <w:rFonts w:ascii="Arial"/>
          <w:color w:val="FFFFFF"/>
          <w:spacing w:val="-6"/>
          <w:sz w:val="22"/>
        </w:rPr>
        <w:t>Position</w:t>
      </w:r>
      <w:r>
        <w:rPr>
          <w:rFonts w:ascii="Arial"/>
          <w:color w:val="FFFFFF"/>
          <w:spacing w:val="-9"/>
          <w:sz w:val="22"/>
        </w:rPr>
        <w:t> </w:t>
      </w:r>
      <w:r>
        <w:rPr>
          <w:rFonts w:ascii="Arial"/>
          <w:color w:val="FFFFFF"/>
          <w:spacing w:val="-6"/>
          <w:sz w:val="22"/>
        </w:rPr>
        <w:t>|</w:t>
      </w:r>
      <w:r>
        <w:rPr>
          <w:rFonts w:ascii="Arial"/>
          <w:color w:val="FFFFFF"/>
          <w:spacing w:val="-9"/>
          <w:sz w:val="22"/>
        </w:rPr>
        <w:t> </w:t>
      </w:r>
      <w:r>
        <w:rPr>
          <w:rFonts w:ascii="Arial"/>
          <w:color w:val="FFFFFF"/>
          <w:spacing w:val="-6"/>
          <w:sz w:val="22"/>
        </w:rPr>
        <w:t>21 </w:t>
      </w:r>
      <w:r>
        <w:rPr>
          <w:rFonts w:ascii="Arial"/>
          <w:color w:val="FFFFFF"/>
          <w:spacing w:val="-2"/>
          <w:w w:val="105"/>
          <w:sz w:val="22"/>
        </w:rPr>
        <w:t>Statements</w:t>
      </w:r>
      <w:r>
        <w:rPr>
          <w:rFonts w:ascii="Arial"/>
          <w:color w:val="FFFFFF"/>
          <w:spacing w:val="-21"/>
          <w:w w:val="105"/>
          <w:sz w:val="22"/>
        </w:rPr>
        <w:t> </w:t>
      </w:r>
      <w:r>
        <w:rPr>
          <w:rFonts w:ascii="Arial"/>
          <w:color w:val="FFFFFF"/>
          <w:spacing w:val="-2"/>
          <w:w w:val="105"/>
          <w:sz w:val="22"/>
        </w:rPr>
        <w:t>of</w:t>
      </w:r>
      <w:r>
        <w:rPr>
          <w:rFonts w:ascii="Arial"/>
          <w:color w:val="FFFFFF"/>
          <w:spacing w:val="-20"/>
          <w:w w:val="105"/>
          <w:sz w:val="22"/>
        </w:rPr>
        <w:t> </w:t>
      </w:r>
      <w:r>
        <w:rPr>
          <w:rFonts w:ascii="Arial"/>
          <w:color w:val="FFFFFF"/>
          <w:spacing w:val="-2"/>
          <w:w w:val="105"/>
          <w:sz w:val="22"/>
        </w:rPr>
        <w:t>Cash</w:t>
      </w:r>
      <w:r>
        <w:rPr>
          <w:rFonts w:ascii="Arial"/>
          <w:color w:val="FFFFFF"/>
          <w:spacing w:val="-20"/>
          <w:w w:val="105"/>
          <w:sz w:val="22"/>
        </w:rPr>
        <w:t> </w:t>
      </w:r>
      <w:r>
        <w:rPr>
          <w:rFonts w:ascii="Arial"/>
          <w:color w:val="FFFFFF"/>
          <w:spacing w:val="-2"/>
          <w:w w:val="105"/>
          <w:sz w:val="22"/>
        </w:rPr>
        <w:t>Flows</w:t>
      </w:r>
      <w:r>
        <w:rPr>
          <w:rFonts w:ascii="Arial"/>
          <w:color w:val="FFFFFF"/>
          <w:spacing w:val="-20"/>
          <w:w w:val="105"/>
          <w:sz w:val="22"/>
        </w:rPr>
        <w:t> </w:t>
      </w:r>
      <w:r>
        <w:rPr>
          <w:rFonts w:ascii="Arial"/>
          <w:color w:val="FFFFFF"/>
          <w:spacing w:val="-2"/>
          <w:w w:val="105"/>
          <w:sz w:val="22"/>
        </w:rPr>
        <w:t>|</w:t>
      </w:r>
      <w:r>
        <w:rPr>
          <w:rFonts w:ascii="Arial"/>
          <w:color w:val="FFFFFF"/>
          <w:spacing w:val="-20"/>
          <w:w w:val="105"/>
          <w:sz w:val="22"/>
        </w:rPr>
        <w:t> </w:t>
      </w:r>
      <w:r>
        <w:rPr>
          <w:rFonts w:ascii="Arial"/>
          <w:color w:val="FFFFFF"/>
          <w:spacing w:val="-2"/>
          <w:w w:val="105"/>
          <w:sz w:val="22"/>
        </w:rPr>
        <w:t>22</w:t>
      </w:r>
    </w:p>
    <w:p>
      <w:pPr>
        <w:spacing w:before="0"/>
        <w:ind w:left="1531" w:right="0" w:firstLine="0"/>
        <w:jc w:val="left"/>
        <w:rPr>
          <w:rFonts w:ascii="Arial"/>
          <w:sz w:val="22"/>
        </w:rPr>
      </w:pPr>
      <w:r>
        <w:rPr>
          <w:rFonts w:ascii="Arial"/>
          <w:color w:val="FFFFFF"/>
          <w:spacing w:val="-4"/>
          <w:sz w:val="22"/>
        </w:rPr>
        <w:t>Notes</w:t>
      </w:r>
      <w:r>
        <w:rPr>
          <w:rFonts w:ascii="Arial"/>
          <w:color w:val="FFFFFF"/>
          <w:spacing w:val="-9"/>
          <w:sz w:val="22"/>
        </w:rPr>
        <w:t> </w:t>
      </w:r>
      <w:r>
        <w:rPr>
          <w:rFonts w:ascii="Arial"/>
          <w:color w:val="FFFFFF"/>
          <w:spacing w:val="-4"/>
          <w:sz w:val="22"/>
        </w:rPr>
        <w:t>to</w:t>
      </w:r>
      <w:r>
        <w:rPr>
          <w:rFonts w:ascii="Arial"/>
          <w:color w:val="FFFFFF"/>
          <w:spacing w:val="-9"/>
          <w:sz w:val="22"/>
        </w:rPr>
        <w:t> </w:t>
      </w:r>
      <w:r>
        <w:rPr>
          <w:rFonts w:ascii="Arial"/>
          <w:color w:val="FFFFFF"/>
          <w:spacing w:val="-4"/>
          <w:sz w:val="22"/>
        </w:rPr>
        <w:t>Financial</w:t>
      </w:r>
      <w:r>
        <w:rPr>
          <w:rFonts w:ascii="Arial"/>
          <w:color w:val="FFFFFF"/>
          <w:spacing w:val="-9"/>
          <w:sz w:val="22"/>
        </w:rPr>
        <w:t> </w:t>
      </w:r>
      <w:r>
        <w:rPr>
          <w:rFonts w:ascii="Arial"/>
          <w:color w:val="FFFFFF"/>
          <w:spacing w:val="-4"/>
          <w:sz w:val="22"/>
        </w:rPr>
        <w:t>Statements</w:t>
      </w:r>
      <w:r>
        <w:rPr>
          <w:rFonts w:ascii="Arial"/>
          <w:color w:val="FFFFFF"/>
          <w:spacing w:val="-9"/>
          <w:sz w:val="22"/>
        </w:rPr>
        <w:t> </w:t>
      </w:r>
      <w:r>
        <w:rPr>
          <w:rFonts w:ascii="Arial"/>
          <w:color w:val="FFFFFF"/>
          <w:spacing w:val="-4"/>
          <w:sz w:val="22"/>
        </w:rPr>
        <w:t>|</w:t>
      </w:r>
      <w:r>
        <w:rPr>
          <w:rFonts w:ascii="Arial"/>
          <w:color w:val="FFFFFF"/>
          <w:spacing w:val="-9"/>
          <w:sz w:val="22"/>
        </w:rPr>
        <w:t> </w:t>
      </w:r>
      <w:r>
        <w:rPr>
          <w:rFonts w:ascii="Arial"/>
          <w:color w:val="FFFFFF"/>
          <w:spacing w:val="-5"/>
          <w:sz w:val="22"/>
        </w:rPr>
        <w:t>24</w:t>
      </w:r>
    </w:p>
    <w:p>
      <w:pPr>
        <w:pStyle w:val="Heading7"/>
        <w:tabs>
          <w:tab w:pos="1531" w:val="left" w:leader="none"/>
        </w:tabs>
        <w:spacing w:before="156"/>
      </w:pPr>
      <w:r>
        <w:rPr>
          <w:rFonts w:ascii="Gill Sans MT"/>
          <w:color w:val="F05232"/>
          <w:spacing w:val="-5"/>
        </w:rPr>
        <w:t>30</w:t>
      </w:r>
      <w:r>
        <w:rPr>
          <w:rFonts w:ascii="Gill Sans MT"/>
          <w:color w:val="F05232"/>
        </w:rPr>
        <w:tab/>
      </w:r>
      <w:r>
        <w:rPr>
          <w:color w:val="FFFFFF"/>
          <w:spacing w:val="-12"/>
        </w:rPr>
        <w:t>ADDITIONAL</w:t>
      </w:r>
      <w:r>
        <w:rPr>
          <w:color w:val="FFFFFF"/>
        </w:rPr>
        <w:t> </w:t>
      </w:r>
      <w:r>
        <w:rPr>
          <w:color w:val="FFFFFF"/>
          <w:spacing w:val="-2"/>
        </w:rPr>
        <w:t>INFORMATION</w:t>
      </w:r>
    </w:p>
    <w:p>
      <w:pPr>
        <w:spacing w:line="273" w:lineRule="auto" w:before="31"/>
        <w:ind w:left="1531" w:right="3188" w:firstLine="0"/>
        <w:jc w:val="left"/>
        <w:rPr>
          <w:rFonts w:ascii="Arial"/>
          <w:sz w:val="22"/>
        </w:rPr>
      </w:pPr>
      <w:r>
        <w:rPr>
          <w:rFonts w:ascii="Arial"/>
          <w:color w:val="FFFFFF"/>
          <w:spacing w:val="-4"/>
          <w:sz w:val="22"/>
        </w:rPr>
        <w:t>Schedules</w:t>
      </w:r>
      <w:r>
        <w:rPr>
          <w:rFonts w:ascii="Arial"/>
          <w:color w:val="FFFFFF"/>
          <w:spacing w:val="-11"/>
          <w:sz w:val="22"/>
        </w:rPr>
        <w:t> </w:t>
      </w:r>
      <w:r>
        <w:rPr>
          <w:rFonts w:ascii="Arial"/>
          <w:color w:val="FFFFFF"/>
          <w:spacing w:val="-4"/>
          <w:sz w:val="22"/>
        </w:rPr>
        <w:t>of</w:t>
      </w:r>
      <w:r>
        <w:rPr>
          <w:rFonts w:ascii="Arial"/>
          <w:color w:val="FFFFFF"/>
          <w:spacing w:val="-11"/>
          <w:sz w:val="22"/>
        </w:rPr>
        <w:t> </w:t>
      </w:r>
      <w:r>
        <w:rPr>
          <w:rFonts w:ascii="Arial"/>
          <w:color w:val="FFFFFF"/>
          <w:spacing w:val="-4"/>
          <w:sz w:val="22"/>
        </w:rPr>
        <w:t>Funds</w:t>
      </w:r>
      <w:r>
        <w:rPr>
          <w:rFonts w:ascii="Arial"/>
          <w:color w:val="FFFFFF"/>
          <w:spacing w:val="-11"/>
          <w:sz w:val="22"/>
        </w:rPr>
        <w:t> </w:t>
      </w:r>
      <w:r>
        <w:rPr>
          <w:rFonts w:ascii="Arial"/>
          <w:color w:val="FFFFFF"/>
          <w:spacing w:val="-4"/>
          <w:sz w:val="22"/>
        </w:rPr>
        <w:t>Held</w:t>
      </w:r>
      <w:r>
        <w:rPr>
          <w:rFonts w:ascii="Arial"/>
          <w:color w:val="FFFFFF"/>
          <w:spacing w:val="-11"/>
          <w:sz w:val="22"/>
        </w:rPr>
        <w:t> </w:t>
      </w:r>
      <w:r>
        <w:rPr>
          <w:rFonts w:ascii="Arial"/>
          <w:color w:val="FFFFFF"/>
          <w:spacing w:val="-4"/>
          <w:sz w:val="22"/>
        </w:rPr>
        <w:t>and</w:t>
      </w:r>
      <w:r>
        <w:rPr>
          <w:rFonts w:ascii="Arial"/>
          <w:color w:val="FFFFFF"/>
          <w:spacing w:val="-11"/>
          <w:sz w:val="22"/>
        </w:rPr>
        <w:t> </w:t>
      </w:r>
      <w:r>
        <w:rPr>
          <w:rFonts w:ascii="Arial"/>
          <w:color w:val="FFFFFF"/>
          <w:spacing w:val="-4"/>
          <w:sz w:val="22"/>
        </w:rPr>
        <w:t>Invested</w:t>
      </w:r>
      <w:r>
        <w:rPr>
          <w:rFonts w:ascii="Arial"/>
          <w:color w:val="FFFFFF"/>
          <w:spacing w:val="-11"/>
          <w:sz w:val="22"/>
        </w:rPr>
        <w:t> </w:t>
      </w:r>
      <w:r>
        <w:rPr>
          <w:rFonts w:ascii="Arial"/>
          <w:color w:val="FFFFFF"/>
          <w:spacing w:val="-4"/>
          <w:sz w:val="22"/>
        </w:rPr>
        <w:t>by</w:t>
      </w:r>
      <w:r>
        <w:rPr>
          <w:rFonts w:ascii="Arial"/>
          <w:color w:val="FFFFFF"/>
          <w:spacing w:val="-11"/>
          <w:sz w:val="22"/>
        </w:rPr>
        <w:t> </w:t>
      </w:r>
      <w:r>
        <w:rPr>
          <w:rFonts w:ascii="Arial"/>
          <w:color w:val="FFFFFF"/>
          <w:spacing w:val="-4"/>
          <w:sz w:val="22"/>
        </w:rPr>
        <w:t>the</w:t>
      </w:r>
      <w:r>
        <w:rPr>
          <w:rFonts w:ascii="Arial"/>
          <w:color w:val="FFFFFF"/>
          <w:spacing w:val="-11"/>
          <w:sz w:val="22"/>
        </w:rPr>
        <w:t> </w:t>
      </w:r>
      <w:r>
        <w:rPr>
          <w:rFonts w:ascii="Arial"/>
          <w:color w:val="FFFFFF"/>
          <w:spacing w:val="-4"/>
          <w:sz w:val="22"/>
        </w:rPr>
        <w:t>University</w:t>
      </w:r>
      <w:r>
        <w:rPr>
          <w:rFonts w:ascii="Arial"/>
          <w:color w:val="FFFFFF"/>
          <w:spacing w:val="-11"/>
          <w:sz w:val="22"/>
        </w:rPr>
        <w:t> </w:t>
      </w:r>
      <w:r>
        <w:rPr>
          <w:rFonts w:ascii="Arial"/>
          <w:color w:val="FFFFFF"/>
          <w:spacing w:val="-4"/>
          <w:sz w:val="22"/>
        </w:rPr>
        <w:t>of</w:t>
      </w:r>
      <w:r>
        <w:rPr>
          <w:rFonts w:ascii="Arial"/>
          <w:color w:val="FFFFFF"/>
          <w:spacing w:val="-11"/>
          <w:sz w:val="22"/>
        </w:rPr>
        <w:t> </w:t>
      </w:r>
      <w:r>
        <w:rPr>
          <w:rFonts w:ascii="Arial"/>
          <w:color w:val="FFFFFF"/>
          <w:spacing w:val="-4"/>
          <w:sz w:val="22"/>
        </w:rPr>
        <w:t>Florida </w:t>
      </w:r>
      <w:r>
        <w:rPr>
          <w:rFonts w:ascii="Arial"/>
          <w:color w:val="FFFFFF"/>
          <w:spacing w:val="-4"/>
          <w:w w:val="105"/>
          <w:sz w:val="22"/>
        </w:rPr>
        <w:t>Foundation,</w:t>
      </w:r>
      <w:r>
        <w:rPr>
          <w:rFonts w:ascii="Arial"/>
          <w:color w:val="FFFFFF"/>
          <w:spacing w:val="-21"/>
          <w:w w:val="105"/>
          <w:sz w:val="22"/>
        </w:rPr>
        <w:t> </w:t>
      </w:r>
      <w:r>
        <w:rPr>
          <w:rFonts w:ascii="Arial"/>
          <w:color w:val="FFFFFF"/>
          <w:spacing w:val="-4"/>
          <w:w w:val="105"/>
          <w:sz w:val="22"/>
        </w:rPr>
        <w:t>Inc.</w:t>
      </w:r>
      <w:r>
        <w:rPr>
          <w:rFonts w:ascii="Arial"/>
          <w:color w:val="FFFFFF"/>
          <w:spacing w:val="-20"/>
          <w:w w:val="105"/>
          <w:sz w:val="22"/>
        </w:rPr>
        <w:t> </w:t>
      </w:r>
      <w:r>
        <w:rPr>
          <w:rFonts w:ascii="Arial"/>
          <w:color w:val="FFFFFF"/>
          <w:spacing w:val="-4"/>
          <w:w w:val="105"/>
          <w:sz w:val="22"/>
        </w:rPr>
        <w:t>on</w:t>
      </w:r>
      <w:r>
        <w:rPr>
          <w:rFonts w:ascii="Arial"/>
          <w:color w:val="FFFFFF"/>
          <w:spacing w:val="-20"/>
          <w:w w:val="105"/>
          <w:sz w:val="22"/>
        </w:rPr>
        <w:t> </w:t>
      </w:r>
      <w:r>
        <w:rPr>
          <w:rFonts w:ascii="Arial"/>
          <w:color w:val="FFFFFF"/>
          <w:spacing w:val="-4"/>
          <w:w w:val="105"/>
          <w:sz w:val="22"/>
        </w:rPr>
        <w:t>Behalf</w:t>
      </w:r>
      <w:r>
        <w:rPr>
          <w:rFonts w:ascii="Arial"/>
          <w:color w:val="FFFFFF"/>
          <w:spacing w:val="-20"/>
          <w:w w:val="105"/>
          <w:sz w:val="22"/>
        </w:rPr>
        <w:t> </w:t>
      </w:r>
      <w:r>
        <w:rPr>
          <w:rFonts w:ascii="Arial"/>
          <w:color w:val="FFFFFF"/>
          <w:spacing w:val="-4"/>
          <w:w w:val="105"/>
          <w:sz w:val="22"/>
        </w:rPr>
        <w:t>of</w:t>
      </w:r>
      <w:r>
        <w:rPr>
          <w:rFonts w:ascii="Arial"/>
          <w:color w:val="FFFFFF"/>
          <w:spacing w:val="-20"/>
          <w:w w:val="105"/>
          <w:sz w:val="22"/>
        </w:rPr>
        <w:t> </w:t>
      </w:r>
      <w:r>
        <w:rPr>
          <w:rFonts w:ascii="Arial"/>
          <w:color w:val="FFFFFF"/>
          <w:spacing w:val="-4"/>
          <w:w w:val="105"/>
          <w:sz w:val="22"/>
        </w:rPr>
        <w:t>Gator</w:t>
      </w:r>
      <w:r>
        <w:rPr>
          <w:rFonts w:ascii="Arial"/>
          <w:color w:val="FFFFFF"/>
          <w:spacing w:val="-20"/>
          <w:w w:val="105"/>
          <w:sz w:val="22"/>
        </w:rPr>
        <w:t> </w:t>
      </w:r>
      <w:r>
        <w:rPr>
          <w:rFonts w:ascii="Arial"/>
          <w:color w:val="FFFFFF"/>
          <w:spacing w:val="-4"/>
          <w:w w:val="105"/>
          <w:sz w:val="22"/>
        </w:rPr>
        <w:t>Boosters,</w:t>
      </w:r>
      <w:r>
        <w:rPr>
          <w:rFonts w:ascii="Arial"/>
          <w:color w:val="FFFFFF"/>
          <w:spacing w:val="-20"/>
          <w:w w:val="105"/>
          <w:sz w:val="22"/>
        </w:rPr>
        <w:t> </w:t>
      </w:r>
      <w:r>
        <w:rPr>
          <w:rFonts w:ascii="Arial"/>
          <w:color w:val="FFFFFF"/>
          <w:spacing w:val="-4"/>
          <w:w w:val="105"/>
          <w:sz w:val="22"/>
        </w:rPr>
        <w:t>Inc.</w:t>
      </w:r>
      <w:r>
        <w:rPr>
          <w:rFonts w:ascii="Arial"/>
          <w:color w:val="FFFFFF"/>
          <w:spacing w:val="-20"/>
          <w:w w:val="105"/>
          <w:sz w:val="22"/>
        </w:rPr>
        <w:t> </w:t>
      </w:r>
      <w:r>
        <w:rPr>
          <w:rFonts w:ascii="Arial"/>
          <w:color w:val="FFFFFF"/>
          <w:spacing w:val="-4"/>
          <w:w w:val="105"/>
          <w:sz w:val="22"/>
        </w:rPr>
        <w:t>|</w:t>
      </w:r>
      <w:r>
        <w:rPr>
          <w:rFonts w:ascii="Arial"/>
          <w:color w:val="FFFFFF"/>
          <w:spacing w:val="-20"/>
          <w:w w:val="105"/>
          <w:sz w:val="22"/>
        </w:rPr>
        <w:t> </w:t>
      </w:r>
      <w:r>
        <w:rPr>
          <w:rFonts w:ascii="Arial"/>
          <w:color w:val="FFFFFF"/>
          <w:spacing w:val="-4"/>
          <w:w w:val="105"/>
          <w:sz w:val="22"/>
        </w:rPr>
        <w:t>31</w:t>
      </w:r>
    </w:p>
    <w:p>
      <w:pPr>
        <w:pStyle w:val="Heading7"/>
        <w:tabs>
          <w:tab w:pos="1531" w:val="left" w:leader="none"/>
        </w:tabs>
        <w:spacing w:line="271" w:lineRule="auto" w:before="120"/>
        <w:ind w:left="1531" w:right="3188" w:hanging="505"/>
      </w:pPr>
      <w:r>
        <w:rPr>
          <w:rFonts w:ascii="Gill Sans MT" w:hAnsi="Gill Sans MT"/>
          <w:color w:val="F05232"/>
          <w:spacing w:val="-6"/>
        </w:rPr>
        <w:t>32</w:t>
      </w:r>
      <w:r>
        <w:rPr>
          <w:rFonts w:ascii="Gill Sans MT" w:hAnsi="Gill Sans MT"/>
          <w:color w:val="F05232"/>
        </w:rPr>
        <w:tab/>
      </w:r>
      <w:r>
        <w:rPr>
          <w:color w:val="FFFFFF"/>
          <w:spacing w:val="-12"/>
        </w:rPr>
        <w:t>INDEPENDENT</w:t>
      </w:r>
      <w:r>
        <w:rPr>
          <w:color w:val="FFFFFF"/>
          <w:spacing w:val="-13"/>
        </w:rPr>
        <w:t> </w:t>
      </w:r>
      <w:r>
        <w:rPr>
          <w:color w:val="FFFFFF"/>
          <w:spacing w:val="-12"/>
        </w:rPr>
        <w:t>AUDITORS’</w:t>
      </w:r>
      <w:r>
        <w:rPr>
          <w:color w:val="FFFFFF"/>
          <w:spacing w:val="-14"/>
        </w:rPr>
        <w:t> </w:t>
      </w:r>
      <w:r>
        <w:rPr>
          <w:color w:val="FFFFFF"/>
          <w:spacing w:val="-12"/>
        </w:rPr>
        <w:t>REPORT</w:t>
      </w:r>
      <w:r>
        <w:rPr>
          <w:color w:val="FFFFFF"/>
          <w:spacing w:val="-13"/>
        </w:rPr>
        <w:t> </w:t>
      </w:r>
      <w:r>
        <w:rPr>
          <w:color w:val="FFFFFF"/>
          <w:spacing w:val="-12"/>
        </w:rPr>
        <w:t>ON</w:t>
      </w:r>
      <w:r>
        <w:rPr>
          <w:color w:val="FFFFFF"/>
          <w:spacing w:val="-13"/>
        </w:rPr>
        <w:t> </w:t>
      </w:r>
      <w:r>
        <w:rPr>
          <w:color w:val="FFFFFF"/>
          <w:spacing w:val="-12"/>
        </w:rPr>
        <w:t>INTERNAL</w:t>
      </w:r>
      <w:r>
        <w:rPr>
          <w:color w:val="FFFFFF"/>
          <w:spacing w:val="-13"/>
        </w:rPr>
        <w:t> </w:t>
      </w:r>
      <w:r>
        <w:rPr>
          <w:color w:val="FFFFFF"/>
          <w:spacing w:val="-12"/>
        </w:rPr>
        <w:t>CONTROL</w:t>
      </w:r>
      <w:r>
        <w:rPr>
          <w:color w:val="FFFFFF"/>
          <w:spacing w:val="-13"/>
        </w:rPr>
        <w:t> </w:t>
      </w:r>
      <w:r>
        <w:rPr>
          <w:color w:val="FFFFFF"/>
          <w:spacing w:val="-12"/>
        </w:rPr>
        <w:t>OVER </w:t>
      </w:r>
      <w:r>
        <w:rPr>
          <w:color w:val="FFFFFF"/>
          <w:w w:val="90"/>
        </w:rPr>
        <w:t>FINANCIAL</w:t>
      </w:r>
      <w:r>
        <w:rPr>
          <w:color w:val="FFFFFF"/>
          <w:spacing w:val="-1"/>
          <w:w w:val="90"/>
        </w:rPr>
        <w:t> </w:t>
      </w:r>
      <w:r>
        <w:rPr>
          <w:color w:val="FFFFFF"/>
          <w:w w:val="90"/>
        </w:rPr>
        <w:t>REPORTING</w:t>
      </w:r>
      <w:r>
        <w:rPr>
          <w:color w:val="FFFFFF"/>
          <w:spacing w:val="-1"/>
          <w:w w:val="90"/>
        </w:rPr>
        <w:t> </w:t>
      </w:r>
      <w:r>
        <w:rPr>
          <w:color w:val="FFFFFF"/>
          <w:w w:val="90"/>
        </w:rPr>
        <w:t>AND</w:t>
      </w:r>
      <w:r>
        <w:rPr>
          <w:color w:val="FFFFFF"/>
          <w:spacing w:val="-1"/>
          <w:w w:val="90"/>
        </w:rPr>
        <w:t> </w:t>
      </w:r>
      <w:r>
        <w:rPr>
          <w:color w:val="FFFFFF"/>
          <w:w w:val="90"/>
        </w:rPr>
        <w:t>ON</w:t>
      </w:r>
      <w:r>
        <w:rPr>
          <w:color w:val="FFFFFF"/>
          <w:spacing w:val="-1"/>
          <w:w w:val="90"/>
        </w:rPr>
        <w:t> </w:t>
      </w:r>
      <w:r>
        <w:rPr>
          <w:color w:val="FFFFFF"/>
          <w:w w:val="90"/>
        </w:rPr>
        <w:t>COMPLIANCE</w:t>
      </w:r>
      <w:r>
        <w:rPr>
          <w:color w:val="FFFFFF"/>
          <w:spacing w:val="-1"/>
          <w:w w:val="90"/>
        </w:rPr>
        <w:t> </w:t>
      </w:r>
      <w:r>
        <w:rPr>
          <w:color w:val="FFFFFF"/>
          <w:w w:val="90"/>
        </w:rPr>
        <w:t>AND</w:t>
      </w:r>
      <w:r>
        <w:rPr>
          <w:color w:val="FFFFFF"/>
          <w:spacing w:val="-1"/>
          <w:w w:val="90"/>
        </w:rPr>
        <w:t> </w:t>
      </w:r>
      <w:r>
        <w:rPr>
          <w:color w:val="FFFFFF"/>
          <w:w w:val="90"/>
        </w:rPr>
        <w:t>OTHER</w:t>
      </w:r>
      <w:r>
        <w:rPr>
          <w:color w:val="FFFFFF"/>
          <w:spacing w:val="-1"/>
          <w:w w:val="90"/>
        </w:rPr>
        <w:t> </w:t>
      </w:r>
      <w:r>
        <w:rPr>
          <w:color w:val="FFFFFF"/>
          <w:w w:val="90"/>
        </w:rPr>
        <w:t>MATTERS </w:t>
      </w:r>
      <w:r>
        <w:rPr>
          <w:color w:val="FFFFFF"/>
          <w:spacing w:val="-10"/>
        </w:rPr>
        <w:t>BASED</w:t>
      </w:r>
      <w:r>
        <w:rPr>
          <w:color w:val="FFFFFF"/>
          <w:spacing w:val="-17"/>
        </w:rPr>
        <w:t> </w:t>
      </w:r>
      <w:r>
        <w:rPr>
          <w:color w:val="FFFFFF"/>
          <w:spacing w:val="-10"/>
        </w:rPr>
        <w:t>ON</w:t>
      </w:r>
      <w:r>
        <w:rPr>
          <w:color w:val="FFFFFF"/>
          <w:spacing w:val="-17"/>
        </w:rPr>
        <w:t> </w:t>
      </w:r>
      <w:r>
        <w:rPr>
          <w:color w:val="FFFFFF"/>
          <w:spacing w:val="-10"/>
        </w:rPr>
        <w:t>AN</w:t>
      </w:r>
      <w:r>
        <w:rPr>
          <w:color w:val="FFFFFF"/>
          <w:spacing w:val="-17"/>
        </w:rPr>
        <w:t> </w:t>
      </w:r>
      <w:r>
        <w:rPr>
          <w:color w:val="FFFFFF"/>
          <w:spacing w:val="-10"/>
        </w:rPr>
        <w:t>AUDIT</w:t>
      </w:r>
      <w:r>
        <w:rPr>
          <w:color w:val="FFFFFF"/>
          <w:spacing w:val="-17"/>
        </w:rPr>
        <w:t> </w:t>
      </w:r>
      <w:r>
        <w:rPr>
          <w:color w:val="FFFFFF"/>
          <w:spacing w:val="-10"/>
        </w:rPr>
        <w:t>OF</w:t>
      </w:r>
      <w:r>
        <w:rPr>
          <w:color w:val="FFFFFF"/>
          <w:spacing w:val="-17"/>
        </w:rPr>
        <w:t> </w:t>
      </w:r>
      <w:r>
        <w:rPr>
          <w:color w:val="FFFFFF"/>
          <w:spacing w:val="-10"/>
        </w:rPr>
        <w:t>FINANCIAL</w:t>
      </w:r>
      <w:r>
        <w:rPr>
          <w:color w:val="FFFFFF"/>
          <w:spacing w:val="-17"/>
        </w:rPr>
        <w:t> </w:t>
      </w:r>
      <w:r>
        <w:rPr>
          <w:color w:val="FFFFFF"/>
          <w:spacing w:val="-10"/>
        </w:rPr>
        <w:t>STATEMENTS</w:t>
      </w:r>
      <w:r>
        <w:rPr>
          <w:color w:val="FFFFFF"/>
          <w:spacing w:val="-17"/>
        </w:rPr>
        <w:t> </w:t>
      </w:r>
      <w:r>
        <w:rPr>
          <w:color w:val="FFFFFF"/>
          <w:spacing w:val="-10"/>
        </w:rPr>
        <w:t>PERFORMED</w:t>
      </w:r>
      <w:r>
        <w:rPr>
          <w:color w:val="FFFFFF"/>
          <w:spacing w:val="-17"/>
        </w:rPr>
        <w:t> </w:t>
      </w:r>
      <w:r>
        <w:rPr>
          <w:color w:val="FFFFFF"/>
          <w:spacing w:val="-10"/>
        </w:rPr>
        <w:t>IN ACCORDANCE</w:t>
      </w:r>
      <w:r>
        <w:rPr>
          <w:color w:val="FFFFFF"/>
          <w:spacing w:val="-13"/>
        </w:rPr>
        <w:t> </w:t>
      </w:r>
      <w:r>
        <w:rPr>
          <w:color w:val="FFFFFF"/>
          <w:spacing w:val="-10"/>
        </w:rPr>
        <w:t>WITH</w:t>
      </w:r>
      <w:r>
        <w:rPr>
          <w:color w:val="FFFFFF"/>
          <w:spacing w:val="-13"/>
        </w:rPr>
        <w:t> </w:t>
      </w:r>
      <w:r>
        <w:rPr>
          <w:color w:val="FFFFFF"/>
          <w:spacing w:val="-10"/>
        </w:rPr>
        <w:t>GOVERNMENT</w:t>
      </w:r>
      <w:r>
        <w:rPr>
          <w:color w:val="FFFFFF"/>
          <w:spacing w:val="-13"/>
        </w:rPr>
        <w:t> </w:t>
      </w:r>
      <w:r>
        <w:rPr>
          <w:color w:val="FFFFFF"/>
          <w:spacing w:val="-10"/>
        </w:rPr>
        <w:t>AUDITING</w:t>
      </w:r>
      <w:r>
        <w:rPr>
          <w:color w:val="FFFFFF"/>
          <w:spacing w:val="-13"/>
        </w:rPr>
        <w:t> </w:t>
      </w:r>
      <w:r>
        <w:rPr>
          <w:color w:val="FFFFFF"/>
          <w:spacing w:val="-10"/>
        </w:rPr>
        <w:t>STANDARDS</w:t>
      </w: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spacing w:before="142"/>
        <w:rPr>
          <w:rFonts w:ascii="Arial"/>
          <w:b/>
          <w:sz w:val="16"/>
        </w:rPr>
      </w:pPr>
    </w:p>
    <w:p>
      <w:pPr>
        <w:spacing w:before="0"/>
        <w:ind w:left="360" w:right="0" w:firstLine="0"/>
        <w:jc w:val="left"/>
        <w:rPr>
          <w:rFonts w:ascii="Verdana"/>
          <w:sz w:val="16"/>
        </w:rPr>
      </w:pPr>
      <w:r>
        <w:rPr>
          <w:rFonts w:ascii="Arial"/>
          <w:b/>
          <w:color w:val="FFFFFF"/>
          <w:w w:val="105"/>
          <w:sz w:val="16"/>
        </w:rPr>
        <w:t>2</w:t>
      </w:r>
      <w:r>
        <w:rPr>
          <w:rFonts w:ascii="Arial"/>
          <w:b/>
          <w:color w:val="FFFFFF"/>
          <w:spacing w:val="66"/>
          <w:w w:val="105"/>
          <w:sz w:val="16"/>
        </w:rPr>
        <w:t> </w:t>
      </w:r>
      <w:r>
        <w:rPr>
          <w:rFonts w:ascii="Arial"/>
          <w:b/>
          <w:color w:val="FFFFFF"/>
          <w:w w:val="105"/>
          <w:sz w:val="16"/>
        </w:rPr>
        <w:t>|</w:t>
      </w:r>
      <w:r>
        <w:rPr>
          <w:rFonts w:ascii="Arial"/>
          <w:b/>
          <w:color w:val="FFFFFF"/>
          <w:spacing w:val="74"/>
          <w:w w:val="105"/>
          <w:sz w:val="16"/>
        </w:rPr>
        <w:t> </w:t>
      </w:r>
      <w:r>
        <w:rPr>
          <w:rFonts w:ascii="Verdana"/>
          <w:color w:val="FFFFFF"/>
          <w:w w:val="105"/>
          <w:sz w:val="16"/>
        </w:rPr>
        <w:t>GATOR</w:t>
      </w:r>
      <w:r>
        <w:rPr>
          <w:rFonts w:ascii="Verdana"/>
          <w:color w:val="FFFFFF"/>
          <w:spacing w:val="-15"/>
          <w:w w:val="105"/>
          <w:sz w:val="16"/>
        </w:rPr>
        <w:t> </w:t>
      </w:r>
      <w:r>
        <w:rPr>
          <w:rFonts w:ascii="Verdana"/>
          <w:color w:val="FFFFFF"/>
          <w:w w:val="105"/>
          <w:sz w:val="16"/>
        </w:rPr>
        <w:t>BOOSTERS,</w:t>
      </w:r>
      <w:r>
        <w:rPr>
          <w:rFonts w:ascii="Verdana"/>
          <w:color w:val="FFFFFF"/>
          <w:spacing w:val="-14"/>
          <w:w w:val="105"/>
          <w:sz w:val="16"/>
        </w:rPr>
        <w:t> </w:t>
      </w:r>
      <w:r>
        <w:rPr>
          <w:rFonts w:ascii="Verdana"/>
          <w:color w:val="FFFFFF"/>
          <w:spacing w:val="-4"/>
          <w:w w:val="105"/>
          <w:sz w:val="16"/>
        </w:rPr>
        <w:t>INC.</w:t>
      </w:r>
    </w:p>
    <w:p>
      <w:pPr>
        <w:spacing w:after="0"/>
        <w:jc w:val="left"/>
        <w:rPr>
          <w:rFonts w:ascii="Verdana"/>
          <w:sz w:val="16"/>
        </w:rPr>
        <w:sectPr>
          <w:type w:val="continuous"/>
          <w:pgSz w:w="12240" w:h="15840"/>
          <w:pgMar w:top="1820" w:bottom="280" w:left="360" w:right="360"/>
        </w:sectPr>
      </w:pPr>
    </w:p>
    <w:p>
      <w:pPr>
        <w:pStyle w:val="BodyText"/>
        <w:spacing w:before="5"/>
        <w:rPr>
          <w:rFonts w:ascii="Verdana"/>
          <w:sz w:val="16"/>
        </w:rPr>
      </w:pPr>
      <w:r>
        <w:rPr>
          <w:rFonts w:ascii="Verdana"/>
          <w:sz w:val="16"/>
        </w:rPr>
        <mc:AlternateContent>
          <mc:Choice Requires="wps">
            <w:drawing>
              <wp:anchor distT="0" distB="0" distL="0" distR="0" allowOverlap="1" layoutInCell="1" locked="0" behindDoc="0" simplePos="0" relativeHeight="15731200">
                <wp:simplePos x="0" y="0"/>
                <wp:positionH relativeFrom="page">
                  <wp:posOffset>-122193</wp:posOffset>
                </wp:positionH>
                <wp:positionV relativeFrom="page">
                  <wp:posOffset>-122193</wp:posOffset>
                </wp:positionV>
                <wp:extent cx="7894955" cy="10229850"/>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7894955" cy="10229850"/>
                          <a:chExt cx="7894955" cy="10229850"/>
                        </a:xfrm>
                      </wpg:grpSpPr>
                      <pic:pic>
                        <pic:nvPicPr>
                          <pic:cNvPr id="9" name="Image 9"/>
                          <pic:cNvPicPr/>
                        </pic:nvPicPr>
                        <pic:blipFill>
                          <a:blip r:embed="rId7" cstate="print"/>
                          <a:stretch>
                            <a:fillRect/>
                          </a:stretch>
                        </pic:blipFill>
                        <pic:spPr>
                          <a:xfrm>
                            <a:off x="122193" y="122193"/>
                            <a:ext cx="7772400" cy="10058400"/>
                          </a:xfrm>
                          <a:prstGeom prst="rect">
                            <a:avLst/>
                          </a:prstGeom>
                        </pic:spPr>
                      </pic:pic>
                      <wps:wsp>
                        <wps:cNvPr id="10" name="Graphic 10"/>
                        <wps:cNvSpPr/>
                        <wps:spPr>
                          <a:xfrm>
                            <a:off x="122193" y="122193"/>
                            <a:ext cx="5143500" cy="10058400"/>
                          </a:xfrm>
                          <a:custGeom>
                            <a:avLst/>
                            <a:gdLst/>
                            <a:ahLst/>
                            <a:cxnLst/>
                            <a:rect l="l" t="t" r="r" b="b"/>
                            <a:pathLst>
                              <a:path w="5143500" h="10058400">
                                <a:moveTo>
                                  <a:pt x="5143500" y="10058400"/>
                                </a:moveTo>
                                <a:lnTo>
                                  <a:pt x="5143500" y="0"/>
                                </a:lnTo>
                                <a:lnTo>
                                  <a:pt x="0" y="0"/>
                                </a:lnTo>
                                <a:lnTo>
                                  <a:pt x="0" y="10058400"/>
                                </a:lnTo>
                                <a:lnTo>
                                  <a:pt x="5143500" y="10058400"/>
                                </a:lnTo>
                                <a:close/>
                              </a:path>
                            </a:pathLst>
                          </a:custGeom>
                          <a:solidFill>
                            <a:srgbClr val="004997"/>
                          </a:solidFill>
                        </wps:spPr>
                        <wps:bodyPr wrap="square" lIns="0" tIns="0" rIns="0" bIns="0" rtlCol="0">
                          <a:prstTxWarp prst="textNoShape">
                            <a:avLst/>
                          </a:prstTxWarp>
                          <a:noAutofit/>
                        </wps:bodyPr>
                      </wps:wsp>
                      <pic:pic>
                        <pic:nvPicPr>
                          <pic:cNvPr id="11" name="Image 11"/>
                          <pic:cNvPicPr/>
                        </pic:nvPicPr>
                        <pic:blipFill>
                          <a:blip r:embed="rId8" cstate="print"/>
                          <a:stretch>
                            <a:fillRect/>
                          </a:stretch>
                        </pic:blipFill>
                        <pic:spPr>
                          <a:xfrm>
                            <a:off x="0" y="0"/>
                            <a:ext cx="5338991" cy="10229481"/>
                          </a:xfrm>
                          <a:prstGeom prst="rect">
                            <a:avLst/>
                          </a:prstGeom>
                        </pic:spPr>
                      </pic:pic>
                    </wpg:wgp>
                  </a:graphicData>
                </a:graphic>
              </wp:anchor>
            </w:drawing>
          </mc:Choice>
          <mc:Fallback>
            <w:pict>
              <v:group style="position:absolute;margin-left:-9.621499pt;margin-top:-9.621503pt;width:621.65pt;height:805.5pt;mso-position-horizontal-relative:page;mso-position-vertical-relative:page;z-index:15731200" id="docshapegroup6" coordorigin="-192,-192" coordsize="12433,16110">
                <v:shape style="position:absolute;left:0;top:0;width:12240;height:15840" type="#_x0000_t75" id="docshape7" stroked="false">
                  <v:imagedata r:id="rId7" o:title=""/>
                </v:shape>
                <v:rect style="position:absolute;left:0;top:0;width:8100;height:15840" id="docshape8" filled="true" fillcolor="#004997" stroked="false">
                  <v:fill type="solid"/>
                </v:rect>
                <v:shape style="position:absolute;left:-193;top:-193;width:8408;height:16110" type="#_x0000_t75" id="docshape9" stroked="false">
                  <v:imagedata r:id="rId8" o:title=""/>
                </v:shape>
                <w10:wrap type="none"/>
              </v:group>
            </w:pict>
          </mc:Fallback>
        </mc:AlternateContent>
      </w:r>
    </w:p>
    <w:p>
      <w:pPr>
        <w:pStyle w:val="BodyText"/>
        <w:spacing w:after="0"/>
        <w:rPr>
          <w:rFonts w:ascii="Verdana"/>
          <w:sz w:val="16"/>
        </w:rPr>
        <w:sectPr>
          <w:pgSz w:w="12240" w:h="15840"/>
          <w:pgMar w:top="1820" w:bottom="280" w:left="360" w:right="360"/>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66"/>
        <w:rPr>
          <w:rFonts w:ascii="Verdana"/>
          <w:sz w:val="20"/>
        </w:rPr>
      </w:pPr>
    </w:p>
    <w:p>
      <w:pPr>
        <w:pStyle w:val="BodyText"/>
        <w:spacing w:after="0"/>
        <w:rPr>
          <w:rFonts w:ascii="Verdana"/>
          <w:sz w:val="20"/>
        </w:rPr>
        <w:sectPr>
          <w:pgSz w:w="12240" w:h="15840"/>
          <w:pgMar w:top="1820" w:bottom="280" w:left="360" w:right="360"/>
        </w:sectPr>
      </w:pPr>
    </w:p>
    <w:p>
      <w:pPr>
        <w:pStyle w:val="BodyText"/>
        <w:spacing w:before="361"/>
        <w:rPr>
          <w:rFonts w:ascii="Verdana"/>
          <w:sz w:val="73"/>
        </w:rPr>
      </w:pPr>
      <w:r>
        <w:rPr>
          <w:rFonts w:ascii="Verdana"/>
          <w:sz w:val="73"/>
        </w:rPr>
        <mc:AlternateContent>
          <mc:Choice Requires="wps">
            <w:drawing>
              <wp:anchor distT="0" distB="0" distL="0" distR="0" allowOverlap="1" layoutInCell="1" locked="0" behindDoc="1" simplePos="0" relativeHeight="485157888">
                <wp:simplePos x="0" y="0"/>
                <wp:positionH relativeFrom="page">
                  <wp:posOffset>0</wp:posOffset>
                </wp:positionH>
                <wp:positionV relativeFrom="page">
                  <wp:posOffset>0</wp:posOffset>
                </wp:positionV>
                <wp:extent cx="7772400" cy="10058400"/>
                <wp:effectExtent l="0" t="0" r="0" b="0"/>
                <wp:wrapNone/>
                <wp:docPr id="12" name="Graphic 12"/>
                <wp:cNvGraphicFramePr>
                  <a:graphicFrameLocks/>
                </wp:cNvGraphicFramePr>
                <a:graphic>
                  <a:graphicData uri="http://schemas.microsoft.com/office/word/2010/wordprocessingShape">
                    <wps:wsp>
                      <wps:cNvPr id="12" name="Graphic 12"/>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997"/>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58592" id="docshape10" filled="true" fillcolor="#004997" stroked="false">
                <v:fill type="solid"/>
                <w10:wrap type="none"/>
              </v:rect>
            </w:pict>
          </mc:Fallback>
        </mc:AlternateContent>
      </w:r>
      <w:r>
        <w:rPr>
          <w:rFonts w:ascii="Verdana"/>
          <w:sz w:val="73"/>
        </w:rPr>
        <mc:AlternateContent>
          <mc:Choice Requires="wps">
            <w:drawing>
              <wp:anchor distT="0" distB="0" distL="0" distR="0" allowOverlap="1" layoutInCell="1" locked="0" behindDoc="1" simplePos="0" relativeHeight="485158400">
                <wp:simplePos x="0" y="0"/>
                <wp:positionH relativeFrom="page">
                  <wp:posOffset>-195491</wp:posOffset>
                </wp:positionH>
                <wp:positionV relativeFrom="page">
                  <wp:posOffset>-171081</wp:posOffset>
                </wp:positionV>
                <wp:extent cx="8163559" cy="10253980"/>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8163559" cy="10253980"/>
                          <a:chExt cx="8163559" cy="10253980"/>
                        </a:xfrm>
                      </wpg:grpSpPr>
                      <pic:pic>
                        <pic:nvPicPr>
                          <pic:cNvPr id="14" name="Image 14"/>
                          <pic:cNvPicPr/>
                        </pic:nvPicPr>
                        <pic:blipFill>
                          <a:blip r:embed="rId9" cstate="print"/>
                          <a:stretch>
                            <a:fillRect/>
                          </a:stretch>
                        </pic:blipFill>
                        <pic:spPr>
                          <a:xfrm>
                            <a:off x="0" y="0"/>
                            <a:ext cx="8163382" cy="10253891"/>
                          </a:xfrm>
                          <a:prstGeom prst="rect">
                            <a:avLst/>
                          </a:prstGeom>
                        </pic:spPr>
                      </pic:pic>
                      <wps:wsp>
                        <wps:cNvPr id="15" name="Graphic 15"/>
                        <wps:cNvSpPr/>
                        <wps:spPr>
                          <a:xfrm>
                            <a:off x="909663" y="4571491"/>
                            <a:ext cx="1934210" cy="341630"/>
                          </a:xfrm>
                          <a:custGeom>
                            <a:avLst/>
                            <a:gdLst/>
                            <a:ahLst/>
                            <a:cxnLst/>
                            <a:rect l="l" t="t" r="r" b="b"/>
                            <a:pathLst>
                              <a:path w="1934210" h="341630">
                                <a:moveTo>
                                  <a:pt x="1933956" y="0"/>
                                </a:moveTo>
                                <a:lnTo>
                                  <a:pt x="0" y="0"/>
                                </a:lnTo>
                                <a:lnTo>
                                  <a:pt x="0" y="341375"/>
                                </a:lnTo>
                                <a:lnTo>
                                  <a:pt x="1933956" y="341375"/>
                                </a:lnTo>
                                <a:lnTo>
                                  <a:pt x="1933956" y="0"/>
                                </a:lnTo>
                                <a:close/>
                              </a:path>
                            </a:pathLst>
                          </a:custGeom>
                          <a:solidFill>
                            <a:srgbClr val="004997">
                              <a:alpha val="75000"/>
                            </a:srgbClr>
                          </a:solidFill>
                        </wps:spPr>
                        <wps:bodyPr wrap="square" lIns="0" tIns="0" rIns="0" bIns="0" rtlCol="0">
                          <a:prstTxWarp prst="textNoShape">
                            <a:avLst/>
                          </a:prstTxWarp>
                          <a:noAutofit/>
                        </wps:bodyPr>
                      </wps:wsp>
                    </wpg:wgp>
                  </a:graphicData>
                </a:graphic>
              </wp:anchor>
            </w:drawing>
          </mc:Choice>
          <mc:Fallback>
            <w:pict>
              <v:group style="position:absolute;margin-left:-15.393026pt;margin-top:-13.471002pt;width:642.8pt;height:807.4pt;mso-position-horizontal-relative:page;mso-position-vertical-relative:page;z-index:-18158080" id="docshapegroup11" coordorigin="-308,-269" coordsize="12856,16148">
                <v:shape style="position:absolute;left:-308;top:-270;width:12856;height:16148" type="#_x0000_t75" id="docshape12" stroked="false">
                  <v:imagedata r:id="rId9" o:title=""/>
                </v:shape>
                <v:rect style="position:absolute;left:1124;top:6929;width:3046;height:538" id="docshape13" filled="true" fillcolor="#004997" stroked="false">
                  <v:fill opacity="49152f" type="solid"/>
                </v:rect>
                <w10:wrap type="none"/>
              </v:group>
            </w:pict>
          </mc:Fallback>
        </mc:AlternateContent>
      </w:r>
    </w:p>
    <w:p>
      <w:pPr>
        <w:pStyle w:val="Heading3"/>
        <w:ind w:left="710"/>
        <w:rPr>
          <w:b w:val="0"/>
        </w:rPr>
      </w:pPr>
      <w:r>
        <w:rPr>
          <w:b w:val="0"/>
          <w:color w:val="F05232"/>
          <w:spacing w:val="-50"/>
        </w:rPr>
        <w:t>GATORS</w:t>
      </w:r>
    </w:p>
    <w:p>
      <w:pPr>
        <w:pStyle w:val="BodyText"/>
        <w:rPr>
          <w:rFonts w:ascii="Arial Black"/>
          <w:sz w:val="73"/>
        </w:rPr>
      </w:pPr>
    </w:p>
    <w:p>
      <w:pPr>
        <w:pStyle w:val="BodyText"/>
        <w:rPr>
          <w:rFonts w:ascii="Arial Black"/>
          <w:sz w:val="73"/>
        </w:rPr>
      </w:pPr>
    </w:p>
    <w:p>
      <w:pPr>
        <w:pStyle w:val="BodyText"/>
        <w:rPr>
          <w:rFonts w:ascii="Arial Black"/>
          <w:sz w:val="73"/>
        </w:rPr>
      </w:pPr>
    </w:p>
    <w:p>
      <w:pPr>
        <w:pStyle w:val="BodyText"/>
        <w:rPr>
          <w:rFonts w:ascii="Arial Black"/>
          <w:sz w:val="73"/>
        </w:rPr>
      </w:pPr>
    </w:p>
    <w:p>
      <w:pPr>
        <w:pStyle w:val="BodyText"/>
        <w:rPr>
          <w:rFonts w:ascii="Arial Black"/>
          <w:sz w:val="73"/>
        </w:rPr>
      </w:pPr>
    </w:p>
    <w:p>
      <w:pPr>
        <w:pStyle w:val="BodyText"/>
        <w:rPr>
          <w:rFonts w:ascii="Arial Black"/>
          <w:sz w:val="73"/>
        </w:rPr>
      </w:pPr>
    </w:p>
    <w:p>
      <w:pPr>
        <w:pStyle w:val="BodyText"/>
        <w:spacing w:before="362"/>
        <w:rPr>
          <w:rFonts w:ascii="Arial Black"/>
          <w:sz w:val="73"/>
        </w:rPr>
      </w:pPr>
    </w:p>
    <w:p>
      <w:pPr>
        <w:spacing w:before="0"/>
        <w:ind w:left="360" w:right="0" w:firstLine="0"/>
        <w:jc w:val="left"/>
        <w:rPr>
          <w:rFonts w:ascii="Verdana"/>
          <w:sz w:val="16"/>
        </w:rPr>
      </w:pPr>
      <w:r>
        <w:rPr>
          <w:rFonts w:ascii="Arial"/>
          <w:b/>
          <w:color w:val="FFFFFF"/>
          <w:sz w:val="16"/>
        </w:rPr>
        <w:t>4</w:t>
      </w:r>
      <w:r>
        <w:rPr>
          <w:rFonts w:ascii="Arial"/>
          <w:b/>
          <w:color w:val="FFFFFF"/>
          <w:spacing w:val="33"/>
          <w:sz w:val="16"/>
        </w:rPr>
        <w:t>  </w:t>
      </w:r>
      <w:r>
        <w:rPr>
          <w:rFonts w:ascii="Arial"/>
          <w:b/>
          <w:color w:val="FFFFFF"/>
          <w:sz w:val="16"/>
        </w:rPr>
        <w:t>|</w:t>
      </w:r>
      <w:r>
        <w:rPr>
          <w:rFonts w:ascii="Arial"/>
          <w:b/>
          <w:color w:val="FFFFFF"/>
          <w:spacing w:val="33"/>
          <w:sz w:val="16"/>
        </w:rPr>
        <w:t>  </w:t>
      </w:r>
      <w:r>
        <w:rPr>
          <w:rFonts w:ascii="Verdana"/>
          <w:color w:val="FFFFFF"/>
          <w:sz w:val="16"/>
        </w:rPr>
        <w:t>GATOR</w:t>
      </w:r>
      <w:r>
        <w:rPr>
          <w:rFonts w:ascii="Verdana"/>
          <w:color w:val="FFFFFF"/>
          <w:spacing w:val="-3"/>
          <w:sz w:val="16"/>
        </w:rPr>
        <w:t> </w:t>
      </w:r>
      <w:r>
        <w:rPr>
          <w:rFonts w:ascii="Verdana"/>
          <w:color w:val="FFFFFF"/>
          <w:sz w:val="16"/>
        </w:rPr>
        <w:t>BOOSTERS,</w:t>
      </w:r>
      <w:r>
        <w:rPr>
          <w:rFonts w:ascii="Verdana"/>
          <w:color w:val="FFFFFF"/>
          <w:spacing w:val="-5"/>
          <w:sz w:val="16"/>
        </w:rPr>
        <w:t> </w:t>
      </w:r>
      <w:r>
        <w:rPr>
          <w:rFonts w:ascii="Verdana"/>
          <w:color w:val="FFFFFF"/>
          <w:spacing w:val="-4"/>
          <w:sz w:val="16"/>
        </w:rPr>
        <w:t>INC.</w:t>
      </w:r>
    </w:p>
    <w:p>
      <w:pPr>
        <w:spacing w:line="3644" w:lineRule="exact" w:before="0"/>
        <w:ind w:left="360" w:right="0" w:firstLine="0"/>
        <w:jc w:val="left"/>
        <w:rPr>
          <w:rFonts w:ascii="Times New Roman"/>
          <w:i/>
          <w:sz w:val="350"/>
        </w:rPr>
      </w:pPr>
      <w:r>
        <w:rPr/>
        <w:br w:type="column"/>
      </w:r>
      <w:r>
        <w:rPr>
          <w:rFonts w:ascii="Times New Roman"/>
          <w:i/>
          <w:color w:val="FFFFFF"/>
          <w:spacing w:val="-87"/>
          <w:w w:val="80"/>
          <w:sz w:val="350"/>
        </w:rPr>
        <w:t>Score</w:t>
      </w:r>
    </w:p>
    <w:p>
      <w:pPr>
        <w:spacing w:after="0" w:line="3644" w:lineRule="exact"/>
        <w:jc w:val="left"/>
        <w:rPr>
          <w:rFonts w:ascii="Times New Roman"/>
          <w:i/>
          <w:sz w:val="350"/>
        </w:rPr>
        <w:sectPr>
          <w:type w:val="continuous"/>
          <w:pgSz w:w="12240" w:h="15840"/>
          <w:pgMar w:top="1820" w:bottom="280" w:left="360" w:right="360"/>
          <w:cols w:num="2" w:equalWidth="0">
            <w:col w:w="3837" w:space="111"/>
            <w:col w:w="7572"/>
          </w:cols>
        </w:sectPr>
      </w:pPr>
    </w:p>
    <w:p>
      <w:pPr>
        <w:pStyle w:val="BodyText"/>
        <w:rPr>
          <w:rFonts w:ascii="Times New Roman"/>
          <w:i/>
          <w:sz w:val="16"/>
        </w:rPr>
      </w:pPr>
      <w:r>
        <w:rPr>
          <w:rFonts w:ascii="Times New Roman"/>
          <w:i/>
          <w:sz w:val="16"/>
        </w:rPr>
        <mc:AlternateContent>
          <mc:Choice Requires="wps">
            <w:drawing>
              <wp:anchor distT="0" distB="0" distL="0" distR="0" allowOverlap="1" layoutInCell="1" locked="0" behindDoc="1" simplePos="0" relativeHeight="485158912">
                <wp:simplePos x="0" y="0"/>
                <wp:positionH relativeFrom="page">
                  <wp:posOffset>0</wp:posOffset>
                </wp:positionH>
                <wp:positionV relativeFrom="page">
                  <wp:posOffset>0</wp:posOffset>
                </wp:positionV>
                <wp:extent cx="7772400" cy="10058400"/>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997"/>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57568" id="docshape14" filled="true" fillcolor="#004997" stroked="false">
                <v:fill type="solid"/>
                <w10:wrap type="none"/>
              </v:rect>
            </w:pict>
          </mc:Fallback>
        </mc:AlternateContent>
      </w:r>
      <w:r>
        <w:rPr>
          <w:rFonts w:ascii="Times New Roman"/>
          <w:i/>
          <w:sz w:val="16"/>
        </w:rPr>
        <w:drawing>
          <wp:anchor distT="0" distB="0" distL="0" distR="0" allowOverlap="1" layoutInCell="1" locked="0" behindDoc="1" simplePos="0" relativeHeight="485159424">
            <wp:simplePos x="0" y="0"/>
            <wp:positionH relativeFrom="page">
              <wp:posOffset>-195491</wp:posOffset>
            </wp:positionH>
            <wp:positionV relativeFrom="page">
              <wp:posOffset>-97707</wp:posOffset>
            </wp:positionV>
            <wp:extent cx="8048087" cy="10204996"/>
            <wp:effectExtent l="0" t="0" r="0" b="0"/>
            <wp:wrapNone/>
            <wp:docPr id="17" name="Image 17"/>
            <wp:cNvGraphicFramePr>
              <a:graphicFrameLocks/>
            </wp:cNvGraphicFramePr>
            <a:graphic>
              <a:graphicData uri="http://schemas.openxmlformats.org/drawingml/2006/picture">
                <pic:pic>
                  <pic:nvPicPr>
                    <pic:cNvPr id="17" name="Image 17"/>
                    <pic:cNvPicPr/>
                  </pic:nvPicPr>
                  <pic:blipFill>
                    <a:blip r:embed="rId10" cstate="print"/>
                    <a:stretch>
                      <a:fillRect/>
                    </a:stretch>
                  </pic:blipFill>
                  <pic:spPr>
                    <a:xfrm>
                      <a:off x="0" y="0"/>
                      <a:ext cx="8048087" cy="10204996"/>
                    </a:xfrm>
                    <a:prstGeom prst="rect">
                      <a:avLst/>
                    </a:prstGeom>
                  </pic:spPr>
                </pic:pic>
              </a:graphicData>
            </a:graphic>
          </wp:anchor>
        </w:drawing>
      </w: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spacing w:before="168"/>
        <w:rPr>
          <w:rFonts w:ascii="Times New Roman"/>
          <w:i/>
          <w:sz w:val="16"/>
        </w:rPr>
      </w:pPr>
    </w:p>
    <w:p>
      <w:pPr>
        <w:spacing w:before="0"/>
        <w:ind w:left="0" w:right="357" w:firstLine="0"/>
        <w:jc w:val="right"/>
        <w:rPr>
          <w:rFonts w:ascii="Arial"/>
          <w:b/>
          <w:sz w:val="16"/>
        </w:rPr>
      </w:pPr>
      <w:r>
        <w:rPr>
          <w:rFonts w:ascii="Verdana"/>
          <w:color w:val="FFFFFF"/>
          <w:sz w:val="16"/>
        </w:rPr>
        <w:t>FINANCIAL</w:t>
      </w:r>
      <w:r>
        <w:rPr>
          <w:rFonts w:ascii="Verdana"/>
          <w:color w:val="FFFFFF"/>
          <w:spacing w:val="-10"/>
          <w:sz w:val="16"/>
        </w:rPr>
        <w:t> </w:t>
      </w:r>
      <w:r>
        <w:rPr>
          <w:rFonts w:ascii="Verdana"/>
          <w:color w:val="FFFFFF"/>
          <w:sz w:val="16"/>
        </w:rPr>
        <w:t>STATEMENTS</w:t>
      </w:r>
      <w:r>
        <w:rPr>
          <w:rFonts w:ascii="Verdana"/>
          <w:color w:val="FFFFFF"/>
          <w:spacing w:val="-9"/>
          <w:sz w:val="16"/>
        </w:rPr>
        <w:t> </w:t>
      </w:r>
      <w:r>
        <w:rPr>
          <w:rFonts w:ascii="Verdana"/>
          <w:color w:val="FFFFFF"/>
          <w:sz w:val="16"/>
        </w:rPr>
        <w:t>|</w:t>
      </w:r>
      <w:r>
        <w:rPr>
          <w:rFonts w:ascii="Verdana"/>
          <w:color w:val="FFFFFF"/>
          <w:spacing w:val="-10"/>
          <w:sz w:val="16"/>
        </w:rPr>
        <w:t> </w:t>
      </w:r>
      <w:r>
        <w:rPr>
          <w:rFonts w:ascii="Verdana"/>
          <w:color w:val="FFFFFF"/>
          <w:sz w:val="16"/>
        </w:rPr>
        <w:t>2025</w:t>
      </w:r>
      <w:r>
        <w:rPr>
          <w:rFonts w:ascii="Verdana"/>
          <w:color w:val="FFFFFF"/>
          <w:spacing w:val="58"/>
          <w:w w:val="150"/>
          <w:sz w:val="16"/>
        </w:rPr>
        <w:t> </w:t>
      </w:r>
      <w:r>
        <w:rPr>
          <w:rFonts w:ascii="Arial"/>
          <w:b/>
          <w:color w:val="FFFFFF"/>
          <w:sz w:val="16"/>
        </w:rPr>
        <w:t>|</w:t>
      </w:r>
      <w:r>
        <w:rPr>
          <w:rFonts w:ascii="Arial"/>
          <w:b/>
          <w:color w:val="FFFFFF"/>
          <w:spacing w:val="74"/>
          <w:w w:val="150"/>
          <w:sz w:val="16"/>
        </w:rPr>
        <w:t> </w:t>
      </w:r>
      <w:r>
        <w:rPr>
          <w:rFonts w:ascii="Arial"/>
          <w:b/>
          <w:color w:val="FFFFFF"/>
          <w:spacing w:val="-10"/>
          <w:sz w:val="16"/>
        </w:rPr>
        <w:t>5</w:t>
      </w:r>
    </w:p>
    <w:p>
      <w:pPr>
        <w:spacing w:after="0"/>
        <w:jc w:val="right"/>
        <w:rPr>
          <w:rFonts w:ascii="Arial"/>
          <w:b/>
          <w:sz w:val="16"/>
        </w:rPr>
        <w:sectPr>
          <w:pgSz w:w="12240" w:h="15840"/>
          <w:pgMar w:top="1820" w:bottom="280" w:left="360" w:right="360"/>
        </w:sectPr>
      </w:pPr>
    </w:p>
    <w:p>
      <w:pPr>
        <w:spacing w:line="240" w:lineRule="auto"/>
        <w:ind w:left="6444" w:right="0" w:firstLine="0"/>
        <w:jc w:val="left"/>
        <w:rPr>
          <w:rFonts w:ascii="Arial"/>
          <w:position w:val="20"/>
          <w:sz w:val="20"/>
        </w:rPr>
      </w:pPr>
      <w:r>
        <w:rPr>
          <w:rFonts w:ascii="Arial"/>
          <w:sz w:val="20"/>
        </w:rPr>
        <mc:AlternateContent>
          <mc:Choice Requires="wps">
            <w:drawing>
              <wp:inline distT="0" distB="0" distL="0" distR="0">
                <wp:extent cx="461009" cy="519430"/>
                <wp:effectExtent l="0" t="0" r="0" b="0"/>
                <wp:docPr id="18" name="Group 18"/>
                <wp:cNvGraphicFramePr>
                  <a:graphicFrameLocks/>
                </wp:cNvGraphicFramePr>
                <a:graphic>
                  <a:graphicData uri="http://schemas.microsoft.com/office/word/2010/wordprocessingGroup">
                    <wpg:wgp>
                      <wpg:cNvPr id="18" name="Group 18"/>
                      <wpg:cNvGrpSpPr/>
                      <wpg:grpSpPr>
                        <a:xfrm>
                          <a:off x="0" y="0"/>
                          <a:ext cx="461009" cy="519430"/>
                          <a:chExt cx="461009" cy="519430"/>
                        </a:xfrm>
                      </wpg:grpSpPr>
                      <wps:wsp>
                        <wps:cNvPr id="19" name="Graphic 19"/>
                        <wps:cNvSpPr/>
                        <wps:spPr>
                          <a:xfrm>
                            <a:off x="-1" y="10"/>
                            <a:ext cx="461009" cy="519430"/>
                          </a:xfrm>
                          <a:custGeom>
                            <a:avLst/>
                            <a:gdLst/>
                            <a:ahLst/>
                            <a:cxnLst/>
                            <a:rect l="l" t="t" r="r" b="b"/>
                            <a:pathLst>
                              <a:path w="461009" h="519430">
                                <a:moveTo>
                                  <a:pt x="460387" y="276669"/>
                                </a:moveTo>
                                <a:lnTo>
                                  <a:pt x="456488" y="243624"/>
                                </a:lnTo>
                                <a:lnTo>
                                  <a:pt x="456425" y="243128"/>
                                </a:lnTo>
                                <a:lnTo>
                                  <a:pt x="456349" y="242443"/>
                                </a:lnTo>
                                <a:lnTo>
                                  <a:pt x="444119" y="212318"/>
                                </a:lnTo>
                                <a:lnTo>
                                  <a:pt x="444017" y="212051"/>
                                </a:lnTo>
                                <a:lnTo>
                                  <a:pt x="443890" y="211747"/>
                                </a:lnTo>
                                <a:lnTo>
                                  <a:pt x="426224" y="185813"/>
                                </a:lnTo>
                                <a:lnTo>
                                  <a:pt x="417245" y="176796"/>
                                </a:lnTo>
                                <a:lnTo>
                                  <a:pt x="406704" y="166204"/>
                                </a:lnTo>
                                <a:lnTo>
                                  <a:pt x="390740" y="154965"/>
                                </a:lnTo>
                                <a:lnTo>
                                  <a:pt x="374954" y="147662"/>
                                </a:lnTo>
                                <a:lnTo>
                                  <a:pt x="359727" y="144437"/>
                                </a:lnTo>
                                <a:lnTo>
                                  <a:pt x="345401" y="145440"/>
                                </a:lnTo>
                                <a:lnTo>
                                  <a:pt x="311645" y="172402"/>
                                </a:lnTo>
                                <a:lnTo>
                                  <a:pt x="292277" y="216966"/>
                                </a:lnTo>
                                <a:lnTo>
                                  <a:pt x="289255" y="225310"/>
                                </a:lnTo>
                                <a:lnTo>
                                  <a:pt x="285648" y="234683"/>
                                </a:lnTo>
                                <a:lnTo>
                                  <a:pt x="281940" y="243128"/>
                                </a:lnTo>
                                <a:lnTo>
                                  <a:pt x="278396" y="249301"/>
                                </a:lnTo>
                                <a:lnTo>
                                  <a:pt x="275691" y="245427"/>
                                </a:lnTo>
                                <a:lnTo>
                                  <a:pt x="269735" y="232410"/>
                                </a:lnTo>
                                <a:lnTo>
                                  <a:pt x="262750" y="217868"/>
                                </a:lnTo>
                                <a:lnTo>
                                  <a:pt x="259156" y="212051"/>
                                </a:lnTo>
                                <a:lnTo>
                                  <a:pt x="253619" y="203073"/>
                                </a:lnTo>
                                <a:lnTo>
                                  <a:pt x="241363" y="190296"/>
                                </a:lnTo>
                                <a:lnTo>
                                  <a:pt x="224980" y="181825"/>
                                </a:lnTo>
                                <a:lnTo>
                                  <a:pt x="220230" y="180746"/>
                                </a:lnTo>
                                <a:lnTo>
                                  <a:pt x="218694" y="180390"/>
                                </a:lnTo>
                                <a:lnTo>
                                  <a:pt x="212344" y="179755"/>
                                </a:lnTo>
                                <a:lnTo>
                                  <a:pt x="205917" y="179882"/>
                                </a:lnTo>
                                <a:lnTo>
                                  <a:pt x="199440" y="180746"/>
                                </a:lnTo>
                                <a:lnTo>
                                  <a:pt x="193941" y="167703"/>
                                </a:lnTo>
                                <a:lnTo>
                                  <a:pt x="193941" y="299986"/>
                                </a:lnTo>
                                <a:lnTo>
                                  <a:pt x="193751" y="313347"/>
                                </a:lnTo>
                                <a:lnTo>
                                  <a:pt x="193738" y="313982"/>
                                </a:lnTo>
                                <a:lnTo>
                                  <a:pt x="192011" y="331533"/>
                                </a:lnTo>
                                <a:lnTo>
                                  <a:pt x="188506" y="351675"/>
                                </a:lnTo>
                                <a:lnTo>
                                  <a:pt x="182994" y="373443"/>
                                </a:lnTo>
                                <a:lnTo>
                                  <a:pt x="176060" y="370281"/>
                                </a:lnTo>
                                <a:lnTo>
                                  <a:pt x="171856" y="368109"/>
                                </a:lnTo>
                                <a:lnTo>
                                  <a:pt x="171856" y="403898"/>
                                </a:lnTo>
                                <a:lnTo>
                                  <a:pt x="146380" y="446100"/>
                                </a:lnTo>
                                <a:lnTo>
                                  <a:pt x="125971" y="466051"/>
                                </a:lnTo>
                                <a:lnTo>
                                  <a:pt x="113652" y="476465"/>
                                </a:lnTo>
                                <a:lnTo>
                                  <a:pt x="102311" y="483247"/>
                                </a:lnTo>
                                <a:lnTo>
                                  <a:pt x="94462" y="486067"/>
                                </a:lnTo>
                                <a:lnTo>
                                  <a:pt x="93929" y="486067"/>
                                </a:lnTo>
                                <a:lnTo>
                                  <a:pt x="90233" y="486384"/>
                                </a:lnTo>
                                <a:lnTo>
                                  <a:pt x="88684" y="486067"/>
                                </a:lnTo>
                                <a:lnTo>
                                  <a:pt x="82003" y="472338"/>
                                </a:lnTo>
                                <a:lnTo>
                                  <a:pt x="80162" y="442226"/>
                                </a:lnTo>
                                <a:lnTo>
                                  <a:pt x="84378" y="400786"/>
                                </a:lnTo>
                                <a:lnTo>
                                  <a:pt x="95834" y="353047"/>
                                </a:lnTo>
                                <a:lnTo>
                                  <a:pt x="125971" y="375602"/>
                                </a:lnTo>
                                <a:lnTo>
                                  <a:pt x="145021" y="389877"/>
                                </a:lnTo>
                                <a:lnTo>
                                  <a:pt x="146177" y="390728"/>
                                </a:lnTo>
                                <a:lnTo>
                                  <a:pt x="152438" y="394284"/>
                                </a:lnTo>
                                <a:lnTo>
                                  <a:pt x="158864" y="397687"/>
                                </a:lnTo>
                                <a:lnTo>
                                  <a:pt x="165341" y="400888"/>
                                </a:lnTo>
                                <a:lnTo>
                                  <a:pt x="171856" y="403898"/>
                                </a:lnTo>
                                <a:lnTo>
                                  <a:pt x="171856" y="368109"/>
                                </a:lnTo>
                                <a:lnTo>
                                  <a:pt x="169189" y="366725"/>
                                </a:lnTo>
                                <a:lnTo>
                                  <a:pt x="162394" y="362762"/>
                                </a:lnTo>
                                <a:lnTo>
                                  <a:pt x="125971" y="333933"/>
                                </a:lnTo>
                                <a:lnTo>
                                  <a:pt x="108254" y="319913"/>
                                </a:lnTo>
                                <a:lnTo>
                                  <a:pt x="124434" y="292671"/>
                                </a:lnTo>
                                <a:lnTo>
                                  <a:pt x="125971" y="290093"/>
                                </a:lnTo>
                                <a:lnTo>
                                  <a:pt x="141554" y="263855"/>
                                </a:lnTo>
                                <a:lnTo>
                                  <a:pt x="151142" y="252006"/>
                                </a:lnTo>
                                <a:lnTo>
                                  <a:pt x="160909" y="241363"/>
                                </a:lnTo>
                                <a:lnTo>
                                  <a:pt x="170688" y="232105"/>
                                </a:lnTo>
                                <a:lnTo>
                                  <a:pt x="180327" y="224383"/>
                                </a:lnTo>
                                <a:lnTo>
                                  <a:pt x="185547" y="243624"/>
                                </a:lnTo>
                                <a:lnTo>
                                  <a:pt x="189636" y="262737"/>
                                </a:lnTo>
                                <a:lnTo>
                                  <a:pt x="192468" y="281571"/>
                                </a:lnTo>
                                <a:lnTo>
                                  <a:pt x="193827" y="298640"/>
                                </a:lnTo>
                                <a:lnTo>
                                  <a:pt x="193941" y="299986"/>
                                </a:lnTo>
                                <a:lnTo>
                                  <a:pt x="193941" y="167703"/>
                                </a:lnTo>
                                <a:lnTo>
                                  <a:pt x="188188" y="154038"/>
                                </a:lnTo>
                                <a:lnTo>
                                  <a:pt x="175615" y="128308"/>
                                </a:lnTo>
                                <a:lnTo>
                                  <a:pt x="169583" y="117538"/>
                                </a:lnTo>
                                <a:lnTo>
                                  <a:pt x="169583" y="192963"/>
                                </a:lnTo>
                                <a:lnTo>
                                  <a:pt x="163449" y="196989"/>
                                </a:lnTo>
                                <a:lnTo>
                                  <a:pt x="126161" y="232105"/>
                                </a:lnTo>
                                <a:lnTo>
                                  <a:pt x="125971" y="232410"/>
                                </a:lnTo>
                                <a:lnTo>
                                  <a:pt x="102489" y="263436"/>
                                </a:lnTo>
                                <a:lnTo>
                                  <a:pt x="85496" y="292671"/>
                                </a:lnTo>
                                <a:lnTo>
                                  <a:pt x="72771" y="273354"/>
                                </a:lnTo>
                                <a:lnTo>
                                  <a:pt x="53009" y="231990"/>
                                </a:lnTo>
                                <a:lnTo>
                                  <a:pt x="40271" y="182930"/>
                                </a:lnTo>
                                <a:lnTo>
                                  <a:pt x="32677" y="124142"/>
                                </a:lnTo>
                                <a:lnTo>
                                  <a:pt x="31572" y="96469"/>
                                </a:lnTo>
                                <a:lnTo>
                                  <a:pt x="33083" y="66471"/>
                                </a:lnTo>
                                <a:lnTo>
                                  <a:pt x="36893" y="47320"/>
                                </a:lnTo>
                                <a:lnTo>
                                  <a:pt x="41440" y="36957"/>
                                </a:lnTo>
                                <a:lnTo>
                                  <a:pt x="45250" y="33337"/>
                                </a:lnTo>
                                <a:lnTo>
                                  <a:pt x="49504" y="33070"/>
                                </a:lnTo>
                                <a:lnTo>
                                  <a:pt x="54978" y="34455"/>
                                </a:lnTo>
                                <a:lnTo>
                                  <a:pt x="95453" y="66471"/>
                                </a:lnTo>
                                <a:lnTo>
                                  <a:pt x="122542" y="101688"/>
                                </a:lnTo>
                                <a:lnTo>
                                  <a:pt x="125971" y="107518"/>
                                </a:lnTo>
                                <a:lnTo>
                                  <a:pt x="147942" y="144843"/>
                                </a:lnTo>
                                <a:lnTo>
                                  <a:pt x="153771" y="156514"/>
                                </a:lnTo>
                                <a:lnTo>
                                  <a:pt x="159346" y="168465"/>
                                </a:lnTo>
                                <a:lnTo>
                                  <a:pt x="164680" y="180746"/>
                                </a:lnTo>
                                <a:lnTo>
                                  <a:pt x="169583" y="192963"/>
                                </a:lnTo>
                                <a:lnTo>
                                  <a:pt x="169583" y="117538"/>
                                </a:lnTo>
                                <a:lnTo>
                                  <a:pt x="147535" y="81280"/>
                                </a:lnTo>
                                <a:lnTo>
                                  <a:pt x="117284" y="42646"/>
                                </a:lnTo>
                                <a:lnTo>
                                  <a:pt x="107988" y="33070"/>
                                </a:lnTo>
                                <a:lnTo>
                                  <a:pt x="102019" y="27381"/>
                                </a:lnTo>
                                <a:lnTo>
                                  <a:pt x="66294" y="4152"/>
                                </a:lnTo>
                                <a:lnTo>
                                  <a:pt x="51092" y="0"/>
                                </a:lnTo>
                                <a:lnTo>
                                  <a:pt x="42964" y="127"/>
                                </a:lnTo>
                                <a:lnTo>
                                  <a:pt x="35369" y="2552"/>
                                </a:lnTo>
                                <a:lnTo>
                                  <a:pt x="9880" y="28219"/>
                                </a:lnTo>
                                <a:lnTo>
                                  <a:pt x="0" y="74764"/>
                                </a:lnTo>
                                <a:lnTo>
                                  <a:pt x="723" y="124142"/>
                                </a:lnTo>
                                <a:lnTo>
                                  <a:pt x="7429" y="181940"/>
                                </a:lnTo>
                                <a:lnTo>
                                  <a:pt x="24206" y="247230"/>
                                </a:lnTo>
                                <a:lnTo>
                                  <a:pt x="52400" y="301599"/>
                                </a:lnTo>
                                <a:lnTo>
                                  <a:pt x="70827" y="326402"/>
                                </a:lnTo>
                                <a:lnTo>
                                  <a:pt x="55956" y="378688"/>
                                </a:lnTo>
                                <a:lnTo>
                                  <a:pt x="47917" y="436156"/>
                                </a:lnTo>
                                <a:lnTo>
                                  <a:pt x="52527" y="486067"/>
                                </a:lnTo>
                                <a:lnTo>
                                  <a:pt x="75590" y="515620"/>
                                </a:lnTo>
                                <a:lnTo>
                                  <a:pt x="80670" y="517880"/>
                                </a:lnTo>
                                <a:lnTo>
                                  <a:pt x="85890" y="518858"/>
                                </a:lnTo>
                                <a:lnTo>
                                  <a:pt x="98044" y="518858"/>
                                </a:lnTo>
                                <a:lnTo>
                                  <a:pt x="139357" y="497738"/>
                                </a:lnTo>
                                <a:lnTo>
                                  <a:pt x="171589" y="466382"/>
                                </a:lnTo>
                                <a:lnTo>
                                  <a:pt x="193725" y="432816"/>
                                </a:lnTo>
                                <a:lnTo>
                                  <a:pt x="202234" y="415086"/>
                                </a:lnTo>
                                <a:lnTo>
                                  <a:pt x="231203" y="421627"/>
                                </a:lnTo>
                                <a:lnTo>
                                  <a:pt x="260235" y="424230"/>
                                </a:lnTo>
                                <a:lnTo>
                                  <a:pt x="289001" y="422871"/>
                                </a:lnTo>
                                <a:lnTo>
                                  <a:pt x="317182" y="417487"/>
                                </a:lnTo>
                                <a:lnTo>
                                  <a:pt x="322021" y="415086"/>
                                </a:lnTo>
                                <a:lnTo>
                                  <a:pt x="322935" y="414629"/>
                                </a:lnTo>
                                <a:lnTo>
                                  <a:pt x="327012" y="409956"/>
                                </a:lnTo>
                                <a:lnTo>
                                  <a:pt x="329031" y="404101"/>
                                </a:lnTo>
                                <a:lnTo>
                                  <a:pt x="328637" y="397687"/>
                                </a:lnTo>
                                <a:lnTo>
                                  <a:pt x="325780" y="391934"/>
                                </a:lnTo>
                                <a:lnTo>
                                  <a:pt x="321106" y="387858"/>
                                </a:lnTo>
                                <a:lnTo>
                                  <a:pt x="315239" y="385838"/>
                                </a:lnTo>
                                <a:lnTo>
                                  <a:pt x="308838" y="386245"/>
                                </a:lnTo>
                                <a:lnTo>
                                  <a:pt x="285521" y="390728"/>
                                </a:lnTo>
                                <a:lnTo>
                                  <a:pt x="261658" y="391934"/>
                                </a:lnTo>
                                <a:lnTo>
                                  <a:pt x="237502" y="389877"/>
                                </a:lnTo>
                                <a:lnTo>
                                  <a:pt x="213309" y="384619"/>
                                </a:lnTo>
                                <a:lnTo>
                                  <a:pt x="216141" y="373443"/>
                                </a:lnTo>
                                <a:lnTo>
                                  <a:pt x="220103" y="357759"/>
                                </a:lnTo>
                                <a:lnTo>
                                  <a:pt x="224116" y="333921"/>
                                </a:lnTo>
                                <a:lnTo>
                                  <a:pt x="224180" y="333514"/>
                                </a:lnTo>
                                <a:lnTo>
                                  <a:pt x="225996" y="313982"/>
                                </a:lnTo>
                                <a:lnTo>
                                  <a:pt x="226060" y="313347"/>
                                </a:lnTo>
                                <a:lnTo>
                                  <a:pt x="226225" y="299986"/>
                                </a:lnTo>
                                <a:lnTo>
                                  <a:pt x="226250" y="298640"/>
                                </a:lnTo>
                                <a:lnTo>
                                  <a:pt x="224726" y="279831"/>
                                </a:lnTo>
                                <a:lnTo>
                                  <a:pt x="224599" y="278320"/>
                                </a:lnTo>
                                <a:lnTo>
                                  <a:pt x="224536" y="277456"/>
                                </a:lnTo>
                                <a:lnTo>
                                  <a:pt x="221221" y="255841"/>
                                </a:lnTo>
                                <a:lnTo>
                                  <a:pt x="216446" y="233959"/>
                                </a:lnTo>
                                <a:lnTo>
                                  <a:pt x="213766" y="224383"/>
                                </a:lnTo>
                                <a:lnTo>
                                  <a:pt x="210400" y="212318"/>
                                </a:lnTo>
                                <a:lnTo>
                                  <a:pt x="210324" y="212051"/>
                                </a:lnTo>
                                <a:lnTo>
                                  <a:pt x="212229" y="212051"/>
                                </a:lnTo>
                                <a:lnTo>
                                  <a:pt x="240309" y="245846"/>
                                </a:lnTo>
                                <a:lnTo>
                                  <a:pt x="246672" y="259067"/>
                                </a:lnTo>
                                <a:lnTo>
                                  <a:pt x="254444" y="271094"/>
                                </a:lnTo>
                                <a:lnTo>
                                  <a:pt x="264617" y="279831"/>
                                </a:lnTo>
                                <a:lnTo>
                                  <a:pt x="278193" y="283210"/>
                                </a:lnTo>
                                <a:lnTo>
                                  <a:pt x="278371" y="283210"/>
                                </a:lnTo>
                                <a:lnTo>
                                  <a:pt x="314477" y="249301"/>
                                </a:lnTo>
                                <a:lnTo>
                                  <a:pt x="328460" y="212318"/>
                                </a:lnTo>
                                <a:lnTo>
                                  <a:pt x="328561" y="212051"/>
                                </a:lnTo>
                                <a:lnTo>
                                  <a:pt x="352628" y="176936"/>
                                </a:lnTo>
                                <a:lnTo>
                                  <a:pt x="358203" y="176796"/>
                                </a:lnTo>
                                <a:lnTo>
                                  <a:pt x="365848" y="178777"/>
                                </a:lnTo>
                                <a:lnTo>
                                  <a:pt x="401980" y="207200"/>
                                </a:lnTo>
                                <a:lnTo>
                                  <a:pt x="425043" y="250786"/>
                                </a:lnTo>
                                <a:lnTo>
                                  <a:pt x="428040" y="275501"/>
                                </a:lnTo>
                                <a:lnTo>
                                  <a:pt x="427939" y="278320"/>
                                </a:lnTo>
                                <a:lnTo>
                                  <a:pt x="427824" y="281571"/>
                                </a:lnTo>
                                <a:lnTo>
                                  <a:pt x="427723" y="284416"/>
                                </a:lnTo>
                                <a:lnTo>
                                  <a:pt x="434708" y="291922"/>
                                </a:lnTo>
                                <a:lnTo>
                                  <a:pt x="452399" y="292519"/>
                                </a:lnTo>
                                <a:lnTo>
                                  <a:pt x="460057" y="285597"/>
                                </a:lnTo>
                                <a:lnTo>
                                  <a:pt x="460146" y="283210"/>
                                </a:lnTo>
                                <a:lnTo>
                                  <a:pt x="460260" y="279831"/>
                                </a:lnTo>
                                <a:lnTo>
                                  <a:pt x="460387" y="276669"/>
                                </a:lnTo>
                                <a:close/>
                              </a:path>
                            </a:pathLst>
                          </a:custGeom>
                          <a:solidFill>
                            <a:srgbClr val="B2CC36"/>
                          </a:solidFill>
                        </wps:spPr>
                        <wps:bodyPr wrap="square" lIns="0" tIns="0" rIns="0" bIns="0" rtlCol="0">
                          <a:prstTxWarp prst="textNoShape">
                            <a:avLst/>
                          </a:prstTxWarp>
                          <a:noAutofit/>
                        </wps:bodyPr>
                      </wps:wsp>
                    </wpg:wgp>
                  </a:graphicData>
                </a:graphic>
              </wp:inline>
            </w:drawing>
          </mc:Choice>
          <mc:Fallback>
            <w:pict>
              <v:group style="width:36.3pt;height:40.9pt;mso-position-horizontal-relative:char;mso-position-vertical-relative:line" id="docshapegroup15" coordorigin="0,0" coordsize="726,818">
                <v:shape style="position:absolute;left:0;top:0;width:726;height:818" id="docshape16" coordorigin="0,0" coordsize="726,818" path="m725,436l719,384,719,383,719,382,699,334,699,334,699,333,671,293,657,278,640,262,615,244,590,233,566,227,544,229,491,272,460,342,456,355,450,370,444,383,438,393,434,387,425,366,414,343,408,334,399,320,380,300,354,286,347,285,344,284,334,283,324,283,314,285,305,264,305,472,305,493,305,494,302,522,297,554,288,588,277,583,271,580,271,636,231,703,198,734,179,750,161,761,149,765,148,765,142,766,140,765,129,744,126,696,133,631,151,556,198,592,228,614,230,615,240,621,250,626,260,631,271,636,271,580,266,578,256,571,198,526,170,504,196,461,198,457,223,416,238,397,253,380,269,366,284,353,292,384,299,414,303,443,305,470,305,472,305,264,296,243,277,202,267,185,267,304,257,310,199,366,198,366,161,415,135,461,115,430,83,365,63,288,51,196,50,152,52,105,58,75,65,58,71,53,78,52,87,54,150,105,193,160,198,169,233,228,242,246,251,265,259,285,267,304,267,185,232,128,185,67,170,52,161,43,104,7,80,0,68,0,56,4,16,44,0,118,1,196,12,287,38,389,83,475,112,514,88,596,75,687,83,765,119,812,127,816,135,817,154,817,219,784,270,734,305,682,318,654,364,664,410,668,455,666,499,657,507,654,509,653,515,646,518,636,518,626,513,617,506,611,496,608,486,608,450,615,412,617,374,614,336,606,340,588,347,563,353,526,353,525,356,494,356,493,356,472,356,470,354,441,354,438,354,437,348,403,341,368,337,353,331,334,331,334,334,334,378,387,388,408,401,427,417,441,438,446,438,446,495,393,517,334,517,334,555,279,564,278,576,282,633,326,669,395,674,434,674,438,674,443,674,448,685,460,712,461,724,450,725,446,725,441,725,436xe" filled="true" fillcolor="#b2cc36" stroked="false">
                  <v:path arrowok="t"/>
                  <v:fill type="solid"/>
                </v:shape>
              </v:group>
            </w:pict>
          </mc:Fallback>
        </mc:AlternateContent>
      </w:r>
      <w:r>
        <w:rPr>
          <w:rFonts w:ascii="Arial"/>
          <w:sz w:val="20"/>
        </w:rPr>
      </w:r>
      <w:r>
        <w:rPr>
          <w:rFonts w:ascii="Times New Roman"/>
          <w:spacing w:val="62"/>
          <w:sz w:val="20"/>
        </w:rPr>
        <w:t> </w:t>
      </w:r>
      <w:r>
        <w:rPr>
          <w:rFonts w:ascii="Arial"/>
          <w:spacing w:val="62"/>
          <w:position w:val="20"/>
          <w:sz w:val="20"/>
        </w:rPr>
        <mc:AlternateContent>
          <mc:Choice Requires="wps">
            <w:drawing>
              <wp:inline distT="0" distB="0" distL="0" distR="0">
                <wp:extent cx="1068705" cy="218440"/>
                <wp:effectExtent l="0" t="0" r="0" b="635"/>
                <wp:docPr id="20" name="Group 20"/>
                <wp:cNvGraphicFramePr>
                  <a:graphicFrameLocks/>
                </wp:cNvGraphicFramePr>
                <a:graphic>
                  <a:graphicData uri="http://schemas.microsoft.com/office/word/2010/wordprocessingGroup">
                    <wpg:wgp>
                      <wpg:cNvPr id="20" name="Group 20"/>
                      <wpg:cNvGrpSpPr/>
                      <wpg:grpSpPr>
                        <a:xfrm>
                          <a:off x="0" y="0"/>
                          <a:ext cx="1068705" cy="218440"/>
                          <a:chExt cx="1068705" cy="218440"/>
                        </a:xfrm>
                      </wpg:grpSpPr>
                      <pic:pic>
                        <pic:nvPicPr>
                          <pic:cNvPr id="21" name="Image 21"/>
                          <pic:cNvPicPr/>
                        </pic:nvPicPr>
                        <pic:blipFill>
                          <a:blip r:embed="rId11" cstate="print"/>
                          <a:stretch>
                            <a:fillRect/>
                          </a:stretch>
                        </pic:blipFill>
                        <pic:spPr>
                          <a:xfrm>
                            <a:off x="0" y="3509"/>
                            <a:ext cx="392304" cy="214675"/>
                          </a:xfrm>
                          <a:prstGeom prst="rect">
                            <a:avLst/>
                          </a:prstGeom>
                        </pic:spPr>
                      </pic:pic>
                      <pic:pic>
                        <pic:nvPicPr>
                          <pic:cNvPr id="22" name="Image 22"/>
                          <pic:cNvPicPr/>
                        </pic:nvPicPr>
                        <pic:blipFill>
                          <a:blip r:embed="rId12" cstate="print"/>
                          <a:stretch>
                            <a:fillRect/>
                          </a:stretch>
                        </pic:blipFill>
                        <pic:spPr>
                          <a:xfrm>
                            <a:off x="417121" y="3516"/>
                            <a:ext cx="234797" cy="211162"/>
                          </a:xfrm>
                          <a:prstGeom prst="rect">
                            <a:avLst/>
                          </a:prstGeom>
                        </pic:spPr>
                      </pic:pic>
                      <pic:pic>
                        <pic:nvPicPr>
                          <pic:cNvPr id="23" name="Image 23"/>
                          <pic:cNvPicPr/>
                        </pic:nvPicPr>
                        <pic:blipFill>
                          <a:blip r:embed="rId13" cstate="print"/>
                          <a:stretch>
                            <a:fillRect/>
                          </a:stretch>
                        </pic:blipFill>
                        <pic:spPr>
                          <a:xfrm>
                            <a:off x="690411" y="3519"/>
                            <a:ext cx="166916" cy="211150"/>
                          </a:xfrm>
                          <a:prstGeom prst="rect">
                            <a:avLst/>
                          </a:prstGeom>
                        </pic:spPr>
                      </pic:pic>
                      <pic:pic>
                        <pic:nvPicPr>
                          <pic:cNvPr id="24" name="Image 24"/>
                          <pic:cNvPicPr/>
                        </pic:nvPicPr>
                        <pic:blipFill>
                          <a:blip r:embed="rId14" cstate="print"/>
                          <a:stretch>
                            <a:fillRect/>
                          </a:stretch>
                        </pic:blipFill>
                        <pic:spPr>
                          <a:xfrm>
                            <a:off x="884279" y="0"/>
                            <a:ext cx="184238" cy="218185"/>
                          </a:xfrm>
                          <a:prstGeom prst="rect">
                            <a:avLst/>
                          </a:prstGeom>
                        </pic:spPr>
                      </pic:pic>
                    </wpg:wgp>
                  </a:graphicData>
                </a:graphic>
              </wp:inline>
            </w:drawing>
          </mc:Choice>
          <mc:Fallback>
            <w:pict>
              <v:group style="width:84.15pt;height:17.2pt;mso-position-horizontal-relative:char;mso-position-vertical-relative:line" id="docshapegroup17" coordorigin="0,0" coordsize="1683,344">
                <v:shape style="position:absolute;left:0;top:5;width:618;height:339" type="#_x0000_t75" id="docshape18" stroked="false">
                  <v:imagedata r:id="rId11" o:title=""/>
                </v:shape>
                <v:shape style="position:absolute;left:656;top:5;width:370;height:333" type="#_x0000_t75" id="docshape19" stroked="false">
                  <v:imagedata r:id="rId12" o:title=""/>
                </v:shape>
                <v:shape style="position:absolute;left:1087;top:5;width:263;height:333" type="#_x0000_t75" id="docshape20" stroked="false">
                  <v:imagedata r:id="rId13" o:title=""/>
                </v:shape>
                <v:shape style="position:absolute;left:1392;top:0;width:291;height:344" type="#_x0000_t75" id="docshape21" stroked="false">
                  <v:imagedata r:id="rId14" o:title=""/>
                </v:shape>
              </v:group>
            </w:pict>
          </mc:Fallback>
        </mc:AlternateContent>
      </w:r>
      <w:r>
        <w:rPr>
          <w:rFonts w:ascii="Arial"/>
          <w:spacing w:val="62"/>
          <w:position w:val="20"/>
          <w:sz w:val="20"/>
        </w:rPr>
      </w:r>
      <w:r>
        <w:rPr>
          <w:rFonts w:ascii="Times New Roman"/>
          <w:spacing w:val="12"/>
          <w:position w:val="20"/>
          <w:sz w:val="20"/>
        </w:rPr>
        <w:t> </w:t>
      </w:r>
      <w:r>
        <w:rPr>
          <w:rFonts w:ascii="Arial"/>
          <w:spacing w:val="12"/>
          <w:position w:val="20"/>
          <w:sz w:val="20"/>
        </w:rPr>
        <mc:AlternateContent>
          <mc:Choice Requires="wps">
            <w:drawing>
              <wp:inline distT="0" distB="0" distL="0" distR="0">
                <wp:extent cx="1177925" cy="218440"/>
                <wp:effectExtent l="0" t="0" r="0" b="635"/>
                <wp:docPr id="25" name="Group 25"/>
                <wp:cNvGraphicFramePr>
                  <a:graphicFrameLocks/>
                </wp:cNvGraphicFramePr>
                <a:graphic>
                  <a:graphicData uri="http://schemas.microsoft.com/office/word/2010/wordprocessingGroup">
                    <wpg:wgp>
                      <wpg:cNvPr id="25" name="Group 25"/>
                      <wpg:cNvGrpSpPr/>
                      <wpg:grpSpPr>
                        <a:xfrm>
                          <a:off x="0" y="0"/>
                          <a:ext cx="1177925" cy="218440"/>
                          <a:chExt cx="1177925" cy="218440"/>
                        </a:xfrm>
                      </wpg:grpSpPr>
                      <pic:pic>
                        <pic:nvPicPr>
                          <pic:cNvPr id="26" name="Image 26"/>
                          <pic:cNvPicPr/>
                        </pic:nvPicPr>
                        <pic:blipFill>
                          <a:blip r:embed="rId15" cstate="print"/>
                          <a:stretch>
                            <a:fillRect/>
                          </a:stretch>
                        </pic:blipFill>
                        <pic:spPr>
                          <a:xfrm>
                            <a:off x="0" y="3519"/>
                            <a:ext cx="244487" cy="211162"/>
                          </a:xfrm>
                          <a:prstGeom prst="rect">
                            <a:avLst/>
                          </a:prstGeom>
                        </pic:spPr>
                      </pic:pic>
                      <pic:pic>
                        <pic:nvPicPr>
                          <pic:cNvPr id="27" name="Image 27"/>
                          <pic:cNvPicPr/>
                        </pic:nvPicPr>
                        <pic:blipFill>
                          <a:blip r:embed="rId16" cstate="print"/>
                          <a:stretch>
                            <a:fillRect/>
                          </a:stretch>
                        </pic:blipFill>
                        <pic:spPr>
                          <a:xfrm>
                            <a:off x="270287" y="0"/>
                            <a:ext cx="229247" cy="218185"/>
                          </a:xfrm>
                          <a:prstGeom prst="rect">
                            <a:avLst/>
                          </a:prstGeom>
                        </pic:spPr>
                      </pic:pic>
                      <pic:pic>
                        <pic:nvPicPr>
                          <pic:cNvPr id="28" name="Image 28"/>
                          <pic:cNvPicPr/>
                        </pic:nvPicPr>
                        <pic:blipFill>
                          <a:blip r:embed="rId17" cstate="print"/>
                          <a:stretch>
                            <a:fillRect/>
                          </a:stretch>
                        </pic:blipFill>
                        <pic:spPr>
                          <a:xfrm>
                            <a:off x="523041" y="0"/>
                            <a:ext cx="229238" cy="218187"/>
                          </a:xfrm>
                          <a:prstGeom prst="rect">
                            <a:avLst/>
                          </a:prstGeom>
                        </pic:spPr>
                      </pic:pic>
                      <pic:pic>
                        <pic:nvPicPr>
                          <pic:cNvPr id="29" name="Image 29"/>
                          <pic:cNvPicPr/>
                        </pic:nvPicPr>
                        <pic:blipFill>
                          <a:blip r:embed="rId18" cstate="print"/>
                          <a:stretch>
                            <a:fillRect/>
                          </a:stretch>
                        </pic:blipFill>
                        <pic:spPr>
                          <a:xfrm>
                            <a:off x="782295" y="3525"/>
                            <a:ext cx="188381" cy="211150"/>
                          </a:xfrm>
                          <a:prstGeom prst="rect">
                            <a:avLst/>
                          </a:prstGeom>
                        </pic:spPr>
                      </pic:pic>
                      <pic:pic>
                        <pic:nvPicPr>
                          <pic:cNvPr id="30" name="Image 30"/>
                          <pic:cNvPicPr/>
                        </pic:nvPicPr>
                        <pic:blipFill>
                          <a:blip r:embed="rId19" cstate="print"/>
                          <a:stretch>
                            <a:fillRect/>
                          </a:stretch>
                        </pic:blipFill>
                        <pic:spPr>
                          <a:xfrm>
                            <a:off x="1003877" y="3511"/>
                            <a:ext cx="173837" cy="211162"/>
                          </a:xfrm>
                          <a:prstGeom prst="rect">
                            <a:avLst/>
                          </a:prstGeom>
                        </pic:spPr>
                      </pic:pic>
                    </wpg:wgp>
                  </a:graphicData>
                </a:graphic>
              </wp:inline>
            </w:drawing>
          </mc:Choice>
          <mc:Fallback>
            <w:pict>
              <v:group style="width:92.75pt;height:17.2pt;mso-position-horizontal-relative:char;mso-position-vertical-relative:line" id="docshapegroup22" coordorigin="0,0" coordsize="1855,344">
                <v:shape style="position:absolute;left:0;top:5;width:386;height:333" type="#_x0000_t75" id="docshape23" stroked="false">
                  <v:imagedata r:id="rId15" o:title=""/>
                </v:shape>
                <v:shape style="position:absolute;left:425;top:0;width:362;height:344" type="#_x0000_t75" id="docshape24" stroked="false">
                  <v:imagedata r:id="rId16" o:title=""/>
                </v:shape>
                <v:shape style="position:absolute;left:823;top:0;width:361;height:344" type="#_x0000_t75" id="docshape25" stroked="false">
                  <v:imagedata r:id="rId17" o:title=""/>
                </v:shape>
                <v:shape style="position:absolute;left:1231;top:5;width:297;height:333" type="#_x0000_t75" id="docshape26" stroked="false">
                  <v:imagedata r:id="rId18" o:title=""/>
                </v:shape>
                <v:shape style="position:absolute;left:1580;top:5;width:274;height:333" type="#_x0000_t75" id="docshape27" stroked="false">
                  <v:imagedata r:id="rId19" o:title=""/>
                </v:shape>
              </v:group>
            </w:pict>
          </mc:Fallback>
        </mc:AlternateContent>
      </w:r>
      <w:r>
        <w:rPr>
          <w:rFonts w:ascii="Arial"/>
          <w:spacing w:val="12"/>
          <w:position w:val="20"/>
          <w:sz w:val="20"/>
        </w:rPr>
      </w:r>
    </w:p>
    <w:p>
      <w:pPr>
        <w:pStyle w:val="BodyText"/>
        <w:rPr>
          <w:rFonts w:ascii="Arial"/>
          <w:b/>
          <w:sz w:val="22"/>
        </w:rPr>
      </w:pPr>
    </w:p>
    <w:p>
      <w:pPr>
        <w:pStyle w:val="BodyText"/>
        <w:rPr>
          <w:rFonts w:ascii="Arial"/>
          <w:b/>
          <w:sz w:val="22"/>
        </w:rPr>
      </w:pPr>
    </w:p>
    <w:p>
      <w:pPr>
        <w:pStyle w:val="BodyText"/>
        <w:spacing w:before="33"/>
        <w:rPr>
          <w:rFonts w:ascii="Arial"/>
          <w:b/>
          <w:sz w:val="22"/>
        </w:rPr>
      </w:pPr>
    </w:p>
    <w:p>
      <w:pPr>
        <w:pStyle w:val="Heading7"/>
        <w:spacing w:before="1"/>
        <w:ind w:left="146" w:right="564"/>
        <w:jc w:val="center"/>
        <w:rPr>
          <w:rFonts w:ascii="Times New Roman" w:hAnsi="Times New Roman"/>
        </w:rPr>
      </w:pPr>
      <w:r>
        <w:rPr>
          <w:rFonts w:ascii="Times New Roman" w:hAnsi="Times New Roman"/>
          <w:color w:val="010202"/>
        </w:rPr>
        <w:t>INDEPENDENT</w:t>
      </w:r>
      <w:r>
        <w:rPr>
          <w:rFonts w:ascii="Times New Roman" w:hAnsi="Times New Roman"/>
          <w:color w:val="010202"/>
          <w:spacing w:val="5"/>
        </w:rPr>
        <w:t> </w:t>
      </w:r>
      <w:r>
        <w:rPr>
          <w:rFonts w:ascii="Times New Roman" w:hAnsi="Times New Roman"/>
          <w:color w:val="010202"/>
        </w:rPr>
        <w:t>AUDITORS’</w:t>
      </w:r>
      <w:r>
        <w:rPr>
          <w:rFonts w:ascii="Times New Roman" w:hAnsi="Times New Roman"/>
          <w:color w:val="010202"/>
          <w:spacing w:val="5"/>
        </w:rPr>
        <w:t> </w:t>
      </w:r>
      <w:r>
        <w:rPr>
          <w:rFonts w:ascii="Times New Roman" w:hAnsi="Times New Roman"/>
          <w:color w:val="010202"/>
          <w:spacing w:val="-2"/>
        </w:rPr>
        <w:t>REPORT</w:t>
      </w:r>
    </w:p>
    <w:p>
      <w:pPr>
        <w:pStyle w:val="BodyText"/>
        <w:rPr>
          <w:rFonts w:ascii="Times New Roman"/>
          <w:b/>
          <w:sz w:val="22"/>
        </w:rPr>
      </w:pPr>
    </w:p>
    <w:p>
      <w:pPr>
        <w:pStyle w:val="BodyText"/>
        <w:rPr>
          <w:rFonts w:ascii="Times New Roman"/>
          <w:b/>
          <w:sz w:val="22"/>
        </w:rPr>
      </w:pPr>
    </w:p>
    <w:p>
      <w:pPr>
        <w:pStyle w:val="BodyText"/>
        <w:spacing w:before="88"/>
        <w:rPr>
          <w:rFonts w:ascii="Times New Roman"/>
          <w:b/>
          <w:sz w:val="22"/>
        </w:rPr>
      </w:pPr>
    </w:p>
    <w:p>
      <w:pPr>
        <w:spacing w:line="244" w:lineRule="auto" w:before="0"/>
        <w:ind w:left="932" w:right="7907" w:hanging="112"/>
        <w:jc w:val="left"/>
        <w:rPr>
          <w:rFonts w:ascii="Times New Roman"/>
          <w:sz w:val="22"/>
        </w:rPr>
      </w:pPr>
      <w:r>
        <w:rPr>
          <w:rFonts w:ascii="Times New Roman"/>
          <w:color w:val="010202"/>
          <w:sz w:val="22"/>
        </w:rPr>
        <w:t>To</w:t>
      </w:r>
      <w:r>
        <w:rPr>
          <w:rFonts w:ascii="Times New Roman"/>
          <w:color w:val="010202"/>
          <w:spacing w:val="-4"/>
          <w:sz w:val="22"/>
        </w:rPr>
        <w:t> </w:t>
      </w:r>
      <w:r>
        <w:rPr>
          <w:rFonts w:ascii="Times New Roman"/>
          <w:color w:val="010202"/>
          <w:sz w:val="22"/>
        </w:rPr>
        <w:t>the</w:t>
      </w:r>
      <w:r>
        <w:rPr>
          <w:rFonts w:ascii="Times New Roman"/>
          <w:color w:val="010202"/>
          <w:spacing w:val="-4"/>
          <w:sz w:val="22"/>
        </w:rPr>
        <w:t> </w:t>
      </w:r>
      <w:r>
        <w:rPr>
          <w:rFonts w:ascii="Times New Roman"/>
          <w:color w:val="010202"/>
          <w:sz w:val="22"/>
        </w:rPr>
        <w:t>Board</w:t>
      </w:r>
      <w:r>
        <w:rPr>
          <w:rFonts w:ascii="Times New Roman"/>
          <w:color w:val="010202"/>
          <w:spacing w:val="-4"/>
          <w:sz w:val="22"/>
        </w:rPr>
        <w:t> </w:t>
      </w:r>
      <w:r>
        <w:rPr>
          <w:rFonts w:ascii="Times New Roman"/>
          <w:color w:val="010202"/>
          <w:sz w:val="22"/>
        </w:rPr>
        <w:t>of</w:t>
      </w:r>
      <w:r>
        <w:rPr>
          <w:rFonts w:ascii="Times New Roman"/>
          <w:color w:val="010202"/>
          <w:spacing w:val="-4"/>
          <w:sz w:val="22"/>
        </w:rPr>
        <w:t> </w:t>
      </w:r>
      <w:r>
        <w:rPr>
          <w:rFonts w:ascii="Times New Roman"/>
          <w:color w:val="010202"/>
          <w:sz w:val="22"/>
        </w:rPr>
        <w:t>Directors, Gator Boosters, Inc.:</w:t>
      </w:r>
    </w:p>
    <w:p>
      <w:pPr>
        <w:pStyle w:val="BodyText"/>
        <w:spacing w:before="230"/>
        <w:rPr>
          <w:rFonts w:ascii="Times New Roman"/>
          <w:sz w:val="22"/>
        </w:rPr>
      </w:pPr>
    </w:p>
    <w:p>
      <w:pPr>
        <w:pStyle w:val="Heading7"/>
        <w:ind w:left="821"/>
        <w:rPr>
          <w:rFonts w:ascii="Times New Roman"/>
        </w:rPr>
      </w:pPr>
      <w:r>
        <w:rPr>
          <w:rFonts w:ascii="Times New Roman"/>
          <w:color w:val="010202"/>
        </w:rPr>
        <w:t>Report</w:t>
      </w:r>
      <w:r>
        <w:rPr>
          <w:rFonts w:ascii="Times New Roman"/>
          <w:color w:val="010202"/>
          <w:spacing w:val="1"/>
        </w:rPr>
        <w:t> </w:t>
      </w:r>
      <w:r>
        <w:rPr>
          <w:rFonts w:ascii="Times New Roman"/>
          <w:color w:val="010202"/>
        </w:rPr>
        <w:t>on</w:t>
      </w:r>
      <w:r>
        <w:rPr>
          <w:rFonts w:ascii="Times New Roman"/>
          <w:color w:val="010202"/>
          <w:spacing w:val="1"/>
        </w:rPr>
        <w:t> </w:t>
      </w:r>
      <w:r>
        <w:rPr>
          <w:rFonts w:ascii="Times New Roman"/>
          <w:color w:val="010202"/>
        </w:rPr>
        <w:t>the</w:t>
      </w:r>
      <w:r>
        <w:rPr>
          <w:rFonts w:ascii="Times New Roman"/>
          <w:color w:val="010202"/>
          <w:spacing w:val="1"/>
        </w:rPr>
        <w:t> </w:t>
      </w:r>
      <w:r>
        <w:rPr>
          <w:rFonts w:ascii="Times New Roman"/>
          <w:color w:val="010202"/>
        </w:rPr>
        <w:t>Financial</w:t>
      </w:r>
      <w:r>
        <w:rPr>
          <w:rFonts w:ascii="Times New Roman"/>
          <w:color w:val="010202"/>
          <w:spacing w:val="1"/>
        </w:rPr>
        <w:t> </w:t>
      </w:r>
      <w:r>
        <w:rPr>
          <w:rFonts w:ascii="Times New Roman"/>
          <w:color w:val="010202"/>
          <w:spacing w:val="-2"/>
        </w:rPr>
        <w:t>Statements</w:t>
      </w:r>
    </w:p>
    <w:p>
      <w:pPr>
        <w:pStyle w:val="Heading8"/>
        <w:spacing w:before="202"/>
        <w:ind w:left="821"/>
        <w:rPr>
          <w:i/>
        </w:rPr>
      </w:pPr>
      <w:r>
        <w:rPr>
          <w:i/>
          <w:color w:val="010202"/>
          <w:spacing w:val="-2"/>
        </w:rPr>
        <w:t>Opinion</w:t>
      </w:r>
    </w:p>
    <w:p>
      <w:pPr>
        <w:spacing w:line="242" w:lineRule="auto" w:before="208"/>
        <w:ind w:left="821" w:right="1242" w:firstLine="0"/>
        <w:jc w:val="both"/>
        <w:rPr>
          <w:rFonts w:ascii="Times New Roman"/>
          <w:sz w:val="22"/>
        </w:rPr>
      </w:pPr>
      <w:r>
        <w:rPr>
          <w:rFonts w:ascii="Times New Roman"/>
          <w:color w:val="010202"/>
          <w:sz w:val="22"/>
        </w:rPr>
        <w:t>We have audited the accompanying financial statements of Gator Boosters, Inc. (Gator Boosters), a direct support</w:t>
      </w:r>
      <w:r>
        <w:rPr>
          <w:rFonts w:ascii="Times New Roman"/>
          <w:color w:val="010202"/>
          <w:spacing w:val="-7"/>
          <w:sz w:val="22"/>
        </w:rPr>
        <w:t> </w:t>
      </w:r>
      <w:r>
        <w:rPr>
          <w:rFonts w:ascii="Times New Roman"/>
          <w:color w:val="010202"/>
          <w:sz w:val="22"/>
        </w:rPr>
        <w:t>organization</w:t>
      </w:r>
      <w:r>
        <w:rPr>
          <w:rFonts w:ascii="Times New Roman"/>
          <w:color w:val="010202"/>
          <w:spacing w:val="-7"/>
          <w:sz w:val="22"/>
        </w:rPr>
        <w:t> </w:t>
      </w:r>
      <w:r>
        <w:rPr>
          <w:rFonts w:ascii="Times New Roman"/>
          <w:color w:val="010202"/>
          <w:sz w:val="22"/>
        </w:rPr>
        <w:t>and</w:t>
      </w:r>
      <w:r>
        <w:rPr>
          <w:rFonts w:ascii="Times New Roman"/>
          <w:color w:val="010202"/>
          <w:spacing w:val="-7"/>
          <w:sz w:val="22"/>
        </w:rPr>
        <w:t> </w:t>
      </w:r>
      <w:r>
        <w:rPr>
          <w:rFonts w:ascii="Times New Roman"/>
          <w:color w:val="010202"/>
          <w:sz w:val="22"/>
        </w:rPr>
        <w:t>component</w:t>
      </w:r>
      <w:r>
        <w:rPr>
          <w:rFonts w:ascii="Times New Roman"/>
          <w:color w:val="010202"/>
          <w:spacing w:val="-7"/>
          <w:sz w:val="22"/>
        </w:rPr>
        <w:t> </w:t>
      </w:r>
      <w:r>
        <w:rPr>
          <w:rFonts w:ascii="Times New Roman"/>
          <w:color w:val="010202"/>
          <w:sz w:val="22"/>
        </w:rPr>
        <w:t>unit</w:t>
      </w:r>
      <w:r>
        <w:rPr>
          <w:rFonts w:ascii="Times New Roman"/>
          <w:color w:val="010202"/>
          <w:spacing w:val="-7"/>
          <w:sz w:val="22"/>
        </w:rPr>
        <w:t> </w:t>
      </w:r>
      <w:r>
        <w:rPr>
          <w:rFonts w:ascii="Times New Roman"/>
          <w:color w:val="010202"/>
          <w:sz w:val="22"/>
        </w:rPr>
        <w:t>of</w:t>
      </w:r>
      <w:r>
        <w:rPr>
          <w:rFonts w:ascii="Times New Roman"/>
          <w:color w:val="010202"/>
          <w:spacing w:val="-7"/>
          <w:sz w:val="22"/>
        </w:rPr>
        <w:t> </w:t>
      </w:r>
      <w:r>
        <w:rPr>
          <w:rFonts w:ascii="Times New Roman"/>
          <w:color w:val="010202"/>
          <w:sz w:val="22"/>
        </w:rPr>
        <w:t>the</w:t>
      </w:r>
      <w:r>
        <w:rPr>
          <w:rFonts w:ascii="Times New Roman"/>
          <w:color w:val="010202"/>
          <w:spacing w:val="-7"/>
          <w:sz w:val="22"/>
        </w:rPr>
        <w:t> </w:t>
      </w:r>
      <w:r>
        <w:rPr>
          <w:rFonts w:ascii="Times New Roman"/>
          <w:color w:val="010202"/>
          <w:sz w:val="22"/>
        </w:rPr>
        <w:t>University</w:t>
      </w:r>
      <w:r>
        <w:rPr>
          <w:rFonts w:ascii="Times New Roman"/>
          <w:color w:val="010202"/>
          <w:spacing w:val="-7"/>
          <w:sz w:val="22"/>
        </w:rPr>
        <w:t> </w:t>
      </w:r>
      <w:r>
        <w:rPr>
          <w:rFonts w:ascii="Times New Roman"/>
          <w:color w:val="010202"/>
          <w:sz w:val="22"/>
        </w:rPr>
        <w:t>of</w:t>
      </w:r>
      <w:r>
        <w:rPr>
          <w:rFonts w:ascii="Times New Roman"/>
          <w:color w:val="010202"/>
          <w:spacing w:val="-7"/>
          <w:sz w:val="22"/>
        </w:rPr>
        <w:t> </w:t>
      </w:r>
      <w:r>
        <w:rPr>
          <w:rFonts w:ascii="Times New Roman"/>
          <w:color w:val="010202"/>
          <w:sz w:val="22"/>
        </w:rPr>
        <w:t>Florida,</w:t>
      </w:r>
      <w:r>
        <w:rPr>
          <w:rFonts w:ascii="Times New Roman"/>
          <w:color w:val="010202"/>
          <w:spacing w:val="-7"/>
          <w:sz w:val="22"/>
        </w:rPr>
        <w:t> </w:t>
      </w:r>
      <w:r>
        <w:rPr>
          <w:rFonts w:ascii="Times New Roman"/>
          <w:color w:val="010202"/>
          <w:sz w:val="22"/>
        </w:rPr>
        <w:t>as</w:t>
      </w:r>
      <w:r>
        <w:rPr>
          <w:rFonts w:ascii="Times New Roman"/>
          <w:color w:val="010202"/>
          <w:spacing w:val="-7"/>
          <w:sz w:val="22"/>
        </w:rPr>
        <w:t> </w:t>
      </w:r>
      <w:r>
        <w:rPr>
          <w:rFonts w:ascii="Times New Roman"/>
          <w:color w:val="010202"/>
          <w:sz w:val="22"/>
        </w:rPr>
        <w:t>of</w:t>
      </w:r>
      <w:r>
        <w:rPr>
          <w:rFonts w:ascii="Times New Roman"/>
          <w:color w:val="010202"/>
          <w:spacing w:val="-7"/>
          <w:sz w:val="22"/>
        </w:rPr>
        <w:t> </w:t>
      </w:r>
      <w:r>
        <w:rPr>
          <w:rFonts w:ascii="Times New Roman"/>
          <w:color w:val="010202"/>
          <w:sz w:val="22"/>
        </w:rPr>
        <w:t>and</w:t>
      </w:r>
      <w:r>
        <w:rPr>
          <w:rFonts w:ascii="Times New Roman"/>
          <w:color w:val="010202"/>
          <w:spacing w:val="-7"/>
          <w:sz w:val="22"/>
        </w:rPr>
        <w:t> </w:t>
      </w:r>
      <w:r>
        <w:rPr>
          <w:rFonts w:ascii="Times New Roman"/>
          <w:color w:val="010202"/>
          <w:sz w:val="22"/>
        </w:rPr>
        <w:t>for</w:t>
      </w:r>
      <w:r>
        <w:rPr>
          <w:rFonts w:ascii="Times New Roman"/>
          <w:color w:val="010202"/>
          <w:spacing w:val="-7"/>
          <w:sz w:val="22"/>
        </w:rPr>
        <w:t> </w:t>
      </w:r>
      <w:r>
        <w:rPr>
          <w:rFonts w:ascii="Times New Roman"/>
          <w:color w:val="010202"/>
          <w:sz w:val="22"/>
        </w:rPr>
        <w:t>the</w:t>
      </w:r>
      <w:r>
        <w:rPr>
          <w:rFonts w:ascii="Times New Roman"/>
          <w:color w:val="010202"/>
          <w:spacing w:val="-7"/>
          <w:sz w:val="22"/>
        </w:rPr>
        <w:t> </w:t>
      </w:r>
      <w:r>
        <w:rPr>
          <w:rFonts w:ascii="Times New Roman"/>
          <w:color w:val="010202"/>
          <w:sz w:val="22"/>
        </w:rPr>
        <w:t>years</w:t>
      </w:r>
      <w:r>
        <w:rPr>
          <w:rFonts w:ascii="Times New Roman"/>
          <w:color w:val="010202"/>
          <w:spacing w:val="-7"/>
          <w:sz w:val="22"/>
        </w:rPr>
        <w:t> </w:t>
      </w:r>
      <w:r>
        <w:rPr>
          <w:rFonts w:ascii="Times New Roman"/>
          <w:color w:val="010202"/>
          <w:sz w:val="22"/>
        </w:rPr>
        <w:t>ended</w:t>
      </w:r>
      <w:r>
        <w:rPr>
          <w:rFonts w:ascii="Times New Roman"/>
          <w:color w:val="010202"/>
          <w:spacing w:val="-7"/>
          <w:sz w:val="22"/>
        </w:rPr>
        <w:t> </w:t>
      </w:r>
      <w:r>
        <w:rPr>
          <w:rFonts w:ascii="Times New Roman"/>
          <w:color w:val="010202"/>
          <w:sz w:val="22"/>
        </w:rPr>
        <w:t>June 30, 2025 and 2024, and the related notes to the financial statements, which collectively comprise the basic financial statements as listed in the table of contents.</w:t>
      </w:r>
    </w:p>
    <w:p>
      <w:pPr>
        <w:spacing w:line="242" w:lineRule="auto" w:before="199"/>
        <w:ind w:left="821" w:right="1243" w:firstLine="0"/>
        <w:jc w:val="both"/>
        <w:rPr>
          <w:rFonts w:ascii="Times New Roman"/>
          <w:sz w:val="22"/>
        </w:rPr>
      </w:pPr>
      <w:r>
        <w:rPr>
          <w:rFonts w:ascii="Times New Roman"/>
          <w:color w:val="010202"/>
          <w:sz w:val="22"/>
        </w:rPr>
        <w:t>In our opinion, the accompanying financial statements present fairly, in all material respects, the financial position</w:t>
      </w:r>
      <w:r>
        <w:rPr>
          <w:rFonts w:ascii="Times New Roman"/>
          <w:color w:val="010202"/>
          <w:spacing w:val="-7"/>
          <w:sz w:val="22"/>
        </w:rPr>
        <w:t> </w:t>
      </w:r>
      <w:r>
        <w:rPr>
          <w:rFonts w:ascii="Times New Roman"/>
          <w:color w:val="010202"/>
          <w:sz w:val="22"/>
        </w:rPr>
        <w:t>of</w:t>
      </w:r>
      <w:r>
        <w:rPr>
          <w:rFonts w:ascii="Times New Roman"/>
          <w:color w:val="010202"/>
          <w:spacing w:val="-6"/>
          <w:sz w:val="22"/>
        </w:rPr>
        <w:t> </w:t>
      </w:r>
      <w:r>
        <w:rPr>
          <w:rFonts w:ascii="Times New Roman"/>
          <w:color w:val="010202"/>
          <w:sz w:val="22"/>
        </w:rPr>
        <w:t>Gator</w:t>
      </w:r>
      <w:r>
        <w:rPr>
          <w:rFonts w:ascii="Times New Roman"/>
          <w:color w:val="010202"/>
          <w:spacing w:val="-6"/>
          <w:sz w:val="22"/>
        </w:rPr>
        <w:t> </w:t>
      </w:r>
      <w:r>
        <w:rPr>
          <w:rFonts w:ascii="Times New Roman"/>
          <w:color w:val="010202"/>
          <w:sz w:val="22"/>
        </w:rPr>
        <w:t>Boosters</w:t>
      </w:r>
      <w:r>
        <w:rPr>
          <w:rFonts w:ascii="Times New Roman"/>
          <w:color w:val="010202"/>
          <w:spacing w:val="-6"/>
          <w:sz w:val="22"/>
        </w:rPr>
        <w:t> </w:t>
      </w:r>
      <w:r>
        <w:rPr>
          <w:rFonts w:ascii="Times New Roman"/>
          <w:color w:val="010202"/>
          <w:sz w:val="22"/>
        </w:rPr>
        <w:t>as</w:t>
      </w:r>
      <w:r>
        <w:rPr>
          <w:rFonts w:ascii="Times New Roman"/>
          <w:color w:val="010202"/>
          <w:spacing w:val="-6"/>
          <w:sz w:val="22"/>
        </w:rPr>
        <w:t> </w:t>
      </w:r>
      <w:r>
        <w:rPr>
          <w:rFonts w:ascii="Times New Roman"/>
          <w:color w:val="010202"/>
          <w:sz w:val="22"/>
        </w:rPr>
        <w:t>of</w:t>
      </w:r>
      <w:r>
        <w:rPr>
          <w:rFonts w:ascii="Times New Roman"/>
          <w:color w:val="010202"/>
          <w:spacing w:val="-6"/>
          <w:sz w:val="22"/>
        </w:rPr>
        <w:t> </w:t>
      </w:r>
      <w:r>
        <w:rPr>
          <w:rFonts w:ascii="Times New Roman"/>
          <w:color w:val="010202"/>
          <w:sz w:val="22"/>
        </w:rPr>
        <w:t>and</w:t>
      </w:r>
      <w:r>
        <w:rPr>
          <w:rFonts w:ascii="Times New Roman"/>
          <w:color w:val="010202"/>
          <w:spacing w:val="-6"/>
          <w:sz w:val="22"/>
        </w:rPr>
        <w:t> </w:t>
      </w:r>
      <w:r>
        <w:rPr>
          <w:rFonts w:ascii="Times New Roman"/>
          <w:color w:val="010202"/>
          <w:sz w:val="22"/>
        </w:rPr>
        <w:t>for</w:t>
      </w:r>
      <w:r>
        <w:rPr>
          <w:rFonts w:ascii="Times New Roman"/>
          <w:color w:val="010202"/>
          <w:spacing w:val="-6"/>
          <w:sz w:val="22"/>
        </w:rPr>
        <w:t> </w:t>
      </w:r>
      <w:r>
        <w:rPr>
          <w:rFonts w:ascii="Times New Roman"/>
          <w:color w:val="010202"/>
          <w:sz w:val="22"/>
        </w:rPr>
        <w:t>the</w:t>
      </w:r>
      <w:r>
        <w:rPr>
          <w:rFonts w:ascii="Times New Roman"/>
          <w:color w:val="010202"/>
          <w:spacing w:val="-6"/>
          <w:sz w:val="22"/>
        </w:rPr>
        <w:t> </w:t>
      </w:r>
      <w:r>
        <w:rPr>
          <w:rFonts w:ascii="Times New Roman"/>
          <w:color w:val="010202"/>
          <w:sz w:val="22"/>
        </w:rPr>
        <w:t>years</w:t>
      </w:r>
      <w:r>
        <w:rPr>
          <w:rFonts w:ascii="Times New Roman"/>
          <w:color w:val="010202"/>
          <w:spacing w:val="-6"/>
          <w:sz w:val="22"/>
        </w:rPr>
        <w:t> </w:t>
      </w:r>
      <w:r>
        <w:rPr>
          <w:rFonts w:ascii="Times New Roman"/>
          <w:color w:val="010202"/>
          <w:sz w:val="22"/>
        </w:rPr>
        <w:t>ended</w:t>
      </w:r>
      <w:r>
        <w:rPr>
          <w:rFonts w:ascii="Times New Roman"/>
          <w:color w:val="010202"/>
          <w:spacing w:val="-7"/>
          <w:sz w:val="22"/>
        </w:rPr>
        <w:t> </w:t>
      </w:r>
      <w:r>
        <w:rPr>
          <w:rFonts w:ascii="Times New Roman"/>
          <w:color w:val="010202"/>
          <w:sz w:val="22"/>
        </w:rPr>
        <w:t>June 30,</w:t>
      </w:r>
      <w:r>
        <w:rPr>
          <w:rFonts w:ascii="Times New Roman"/>
          <w:color w:val="010202"/>
          <w:spacing w:val="-6"/>
          <w:sz w:val="22"/>
        </w:rPr>
        <w:t> </w:t>
      </w:r>
      <w:r>
        <w:rPr>
          <w:rFonts w:ascii="Times New Roman"/>
          <w:color w:val="010202"/>
          <w:sz w:val="22"/>
        </w:rPr>
        <w:t>2025</w:t>
      </w:r>
      <w:r>
        <w:rPr>
          <w:rFonts w:ascii="Times New Roman"/>
          <w:color w:val="010202"/>
          <w:spacing w:val="-7"/>
          <w:sz w:val="22"/>
        </w:rPr>
        <w:t> </w:t>
      </w:r>
      <w:r>
        <w:rPr>
          <w:rFonts w:ascii="Times New Roman"/>
          <w:color w:val="010202"/>
          <w:sz w:val="22"/>
        </w:rPr>
        <w:t>and</w:t>
      </w:r>
      <w:r>
        <w:rPr>
          <w:rFonts w:ascii="Times New Roman"/>
          <w:color w:val="010202"/>
          <w:spacing w:val="-7"/>
          <w:sz w:val="22"/>
        </w:rPr>
        <w:t> </w:t>
      </w:r>
      <w:r>
        <w:rPr>
          <w:rFonts w:ascii="Times New Roman"/>
          <w:color w:val="010202"/>
          <w:sz w:val="22"/>
        </w:rPr>
        <w:t>2024,</w:t>
      </w:r>
      <w:r>
        <w:rPr>
          <w:rFonts w:ascii="Times New Roman"/>
          <w:color w:val="010202"/>
          <w:spacing w:val="-6"/>
          <w:sz w:val="22"/>
        </w:rPr>
        <w:t> </w:t>
      </w:r>
      <w:r>
        <w:rPr>
          <w:rFonts w:ascii="Times New Roman"/>
          <w:color w:val="010202"/>
          <w:sz w:val="22"/>
        </w:rPr>
        <w:t>and</w:t>
      </w:r>
      <w:r>
        <w:rPr>
          <w:rFonts w:ascii="Times New Roman"/>
          <w:color w:val="010202"/>
          <w:spacing w:val="-7"/>
          <w:sz w:val="22"/>
        </w:rPr>
        <w:t> </w:t>
      </w:r>
      <w:r>
        <w:rPr>
          <w:rFonts w:ascii="Times New Roman"/>
          <w:color w:val="010202"/>
          <w:sz w:val="22"/>
        </w:rPr>
        <w:t>the</w:t>
      </w:r>
      <w:r>
        <w:rPr>
          <w:rFonts w:ascii="Times New Roman"/>
          <w:color w:val="010202"/>
          <w:spacing w:val="-7"/>
          <w:sz w:val="22"/>
        </w:rPr>
        <w:t> </w:t>
      </w:r>
      <w:r>
        <w:rPr>
          <w:rFonts w:ascii="Times New Roman"/>
          <w:color w:val="010202"/>
          <w:sz w:val="22"/>
        </w:rPr>
        <w:t>respective</w:t>
      </w:r>
      <w:r>
        <w:rPr>
          <w:rFonts w:ascii="Times New Roman"/>
          <w:color w:val="010202"/>
          <w:spacing w:val="-7"/>
          <w:sz w:val="22"/>
        </w:rPr>
        <w:t> </w:t>
      </w:r>
      <w:r>
        <w:rPr>
          <w:rFonts w:ascii="Times New Roman"/>
          <w:color w:val="010202"/>
          <w:sz w:val="22"/>
        </w:rPr>
        <w:t>changes in financial position and cash flows thereof for the years then ended in accordance with accounting principles generally accepted in the United States of America.</w:t>
      </w:r>
    </w:p>
    <w:p>
      <w:pPr>
        <w:pStyle w:val="Heading8"/>
        <w:spacing w:before="205"/>
        <w:rPr>
          <w:i/>
        </w:rPr>
      </w:pPr>
      <w:r>
        <w:rPr>
          <w:i/>
          <w:color w:val="010202"/>
        </w:rPr>
        <w:t>Emphasis</w:t>
      </w:r>
      <w:r>
        <w:rPr>
          <w:i/>
          <w:color w:val="010202"/>
          <w:spacing w:val="1"/>
        </w:rPr>
        <w:t> </w:t>
      </w:r>
      <w:r>
        <w:rPr>
          <w:i/>
          <w:color w:val="010202"/>
        </w:rPr>
        <w:t>of</w:t>
      </w:r>
      <w:r>
        <w:rPr>
          <w:i/>
          <w:color w:val="010202"/>
          <w:spacing w:val="1"/>
        </w:rPr>
        <w:t> </w:t>
      </w:r>
      <w:r>
        <w:rPr>
          <w:i/>
          <w:color w:val="010202"/>
        </w:rPr>
        <w:t>Matter</w:t>
      </w:r>
      <w:r>
        <w:rPr>
          <w:i/>
          <w:color w:val="010202"/>
          <w:spacing w:val="1"/>
        </w:rPr>
        <w:t> </w:t>
      </w:r>
      <w:r>
        <w:rPr>
          <w:i/>
          <w:color w:val="010202"/>
        </w:rPr>
        <w:t>–</w:t>
      </w:r>
      <w:r>
        <w:rPr>
          <w:i/>
          <w:color w:val="010202"/>
          <w:spacing w:val="1"/>
        </w:rPr>
        <w:t> </w:t>
      </w:r>
      <w:r>
        <w:rPr>
          <w:i/>
          <w:color w:val="010202"/>
        </w:rPr>
        <w:t>Change</w:t>
      </w:r>
      <w:r>
        <w:rPr>
          <w:i/>
          <w:color w:val="010202"/>
          <w:spacing w:val="1"/>
        </w:rPr>
        <w:t> </w:t>
      </w:r>
      <w:r>
        <w:rPr>
          <w:i/>
          <w:color w:val="010202"/>
        </w:rPr>
        <w:t>in</w:t>
      </w:r>
      <w:r>
        <w:rPr>
          <w:i/>
          <w:color w:val="010202"/>
          <w:spacing w:val="2"/>
        </w:rPr>
        <w:t> </w:t>
      </w:r>
      <w:r>
        <w:rPr>
          <w:i/>
          <w:color w:val="010202"/>
        </w:rPr>
        <w:t>Accounting</w:t>
      </w:r>
      <w:r>
        <w:rPr>
          <w:i/>
          <w:color w:val="010202"/>
          <w:spacing w:val="1"/>
        </w:rPr>
        <w:t> </w:t>
      </w:r>
      <w:r>
        <w:rPr>
          <w:i/>
          <w:color w:val="010202"/>
          <w:spacing w:val="-2"/>
        </w:rPr>
        <w:t>Principle</w:t>
      </w:r>
    </w:p>
    <w:p>
      <w:pPr>
        <w:spacing w:line="244" w:lineRule="auto" w:before="202"/>
        <w:ind w:left="822" w:right="1242" w:firstLine="0"/>
        <w:jc w:val="both"/>
        <w:rPr>
          <w:rFonts w:ascii="Times New Roman"/>
          <w:sz w:val="22"/>
        </w:rPr>
      </w:pPr>
      <w:r>
        <w:rPr>
          <w:rFonts w:ascii="Times New Roman"/>
          <w:color w:val="010202"/>
          <w:sz w:val="22"/>
        </w:rPr>
        <w:t>As</w:t>
      </w:r>
      <w:r>
        <w:rPr>
          <w:rFonts w:ascii="Times New Roman"/>
          <w:color w:val="010202"/>
          <w:spacing w:val="39"/>
          <w:sz w:val="22"/>
        </w:rPr>
        <w:t> </w:t>
      </w:r>
      <w:r>
        <w:rPr>
          <w:rFonts w:ascii="Times New Roman"/>
          <w:color w:val="010202"/>
          <w:sz w:val="22"/>
        </w:rPr>
        <w:t>discussed</w:t>
      </w:r>
      <w:r>
        <w:rPr>
          <w:rFonts w:ascii="Times New Roman"/>
          <w:color w:val="010202"/>
          <w:spacing w:val="39"/>
          <w:sz w:val="22"/>
        </w:rPr>
        <w:t> </w:t>
      </w:r>
      <w:r>
        <w:rPr>
          <w:rFonts w:ascii="Times New Roman"/>
          <w:color w:val="010202"/>
          <w:sz w:val="22"/>
        </w:rPr>
        <w:t>in</w:t>
      </w:r>
      <w:r>
        <w:rPr>
          <w:rFonts w:ascii="Times New Roman"/>
          <w:color w:val="010202"/>
          <w:spacing w:val="37"/>
          <w:sz w:val="22"/>
        </w:rPr>
        <w:t> </w:t>
      </w:r>
      <w:r>
        <w:rPr>
          <w:rFonts w:ascii="Times New Roman"/>
          <w:color w:val="010202"/>
          <w:sz w:val="22"/>
        </w:rPr>
        <w:t>Note</w:t>
      </w:r>
      <w:r>
        <w:rPr>
          <w:rFonts w:ascii="Times New Roman"/>
          <w:color w:val="010202"/>
          <w:spacing w:val="39"/>
          <w:sz w:val="22"/>
        </w:rPr>
        <w:t> </w:t>
      </w:r>
      <w:r>
        <w:rPr>
          <w:rFonts w:ascii="Times New Roman"/>
          <w:color w:val="010202"/>
          <w:sz w:val="22"/>
        </w:rPr>
        <w:t>1(m)</w:t>
      </w:r>
      <w:r>
        <w:rPr>
          <w:rFonts w:ascii="Times New Roman"/>
          <w:color w:val="010202"/>
          <w:spacing w:val="39"/>
          <w:sz w:val="22"/>
        </w:rPr>
        <w:t> </w:t>
      </w:r>
      <w:r>
        <w:rPr>
          <w:rFonts w:ascii="Times New Roman"/>
          <w:color w:val="010202"/>
          <w:sz w:val="22"/>
        </w:rPr>
        <w:t>to</w:t>
      </w:r>
      <w:r>
        <w:rPr>
          <w:rFonts w:ascii="Times New Roman"/>
          <w:color w:val="010202"/>
          <w:spacing w:val="39"/>
          <w:sz w:val="22"/>
        </w:rPr>
        <w:t> </w:t>
      </w:r>
      <w:r>
        <w:rPr>
          <w:rFonts w:ascii="Times New Roman"/>
          <w:color w:val="010202"/>
          <w:sz w:val="22"/>
        </w:rPr>
        <w:t>the</w:t>
      </w:r>
      <w:r>
        <w:rPr>
          <w:rFonts w:ascii="Times New Roman"/>
          <w:color w:val="010202"/>
          <w:spacing w:val="39"/>
          <w:sz w:val="22"/>
        </w:rPr>
        <w:t> </w:t>
      </w:r>
      <w:r>
        <w:rPr>
          <w:rFonts w:ascii="Times New Roman"/>
          <w:color w:val="010202"/>
          <w:sz w:val="22"/>
        </w:rPr>
        <w:t>financial</w:t>
      </w:r>
      <w:r>
        <w:rPr>
          <w:rFonts w:ascii="Times New Roman"/>
          <w:color w:val="010202"/>
          <w:spacing w:val="39"/>
          <w:sz w:val="22"/>
        </w:rPr>
        <w:t> </w:t>
      </w:r>
      <w:r>
        <w:rPr>
          <w:rFonts w:ascii="Times New Roman"/>
          <w:color w:val="010202"/>
          <w:sz w:val="22"/>
        </w:rPr>
        <w:t>statements,</w:t>
      </w:r>
      <w:r>
        <w:rPr>
          <w:rFonts w:ascii="Times New Roman"/>
          <w:color w:val="010202"/>
          <w:spacing w:val="39"/>
          <w:sz w:val="22"/>
        </w:rPr>
        <w:t> </w:t>
      </w:r>
      <w:r>
        <w:rPr>
          <w:rFonts w:ascii="Times New Roman"/>
          <w:color w:val="010202"/>
          <w:sz w:val="22"/>
        </w:rPr>
        <w:t>Gator</w:t>
      </w:r>
      <w:r>
        <w:rPr>
          <w:rFonts w:ascii="Times New Roman"/>
          <w:color w:val="010202"/>
          <w:spacing w:val="39"/>
          <w:sz w:val="22"/>
        </w:rPr>
        <w:t> </w:t>
      </w:r>
      <w:r>
        <w:rPr>
          <w:rFonts w:ascii="Times New Roman"/>
          <w:color w:val="010202"/>
          <w:sz w:val="22"/>
        </w:rPr>
        <w:t>Boosters</w:t>
      </w:r>
      <w:r>
        <w:rPr>
          <w:rFonts w:ascii="Times New Roman"/>
          <w:color w:val="010202"/>
          <w:spacing w:val="38"/>
          <w:sz w:val="22"/>
        </w:rPr>
        <w:t> </w:t>
      </w:r>
      <w:r>
        <w:rPr>
          <w:rFonts w:ascii="Times New Roman"/>
          <w:color w:val="010202"/>
          <w:sz w:val="22"/>
        </w:rPr>
        <w:t>implemented</w:t>
      </w:r>
      <w:r>
        <w:rPr>
          <w:rFonts w:ascii="Times New Roman"/>
          <w:color w:val="010202"/>
          <w:spacing w:val="39"/>
          <w:sz w:val="22"/>
        </w:rPr>
        <w:t> </w:t>
      </w:r>
      <w:r>
        <w:rPr>
          <w:rFonts w:ascii="Times New Roman"/>
          <w:color w:val="010202"/>
          <w:sz w:val="22"/>
        </w:rPr>
        <w:t>GASB</w:t>
      </w:r>
      <w:r>
        <w:rPr>
          <w:rFonts w:ascii="Times New Roman"/>
          <w:color w:val="010202"/>
          <w:spacing w:val="39"/>
          <w:sz w:val="22"/>
        </w:rPr>
        <w:t> </w:t>
      </w:r>
      <w:r>
        <w:rPr>
          <w:rFonts w:ascii="Times New Roman"/>
          <w:color w:val="010202"/>
          <w:sz w:val="22"/>
        </w:rPr>
        <w:t>Statement No. 101,</w:t>
      </w:r>
      <w:r>
        <w:rPr>
          <w:rFonts w:ascii="Times New Roman"/>
          <w:color w:val="010202"/>
          <w:spacing w:val="-7"/>
          <w:sz w:val="22"/>
        </w:rPr>
        <w:t> </w:t>
      </w:r>
      <w:r>
        <w:rPr>
          <w:rFonts w:ascii="Times New Roman"/>
          <w:color w:val="010202"/>
          <w:sz w:val="22"/>
        </w:rPr>
        <w:t>Compensated</w:t>
      </w:r>
      <w:r>
        <w:rPr>
          <w:rFonts w:ascii="Times New Roman"/>
          <w:color w:val="010202"/>
          <w:spacing w:val="-7"/>
          <w:sz w:val="22"/>
        </w:rPr>
        <w:t> </w:t>
      </w:r>
      <w:r>
        <w:rPr>
          <w:rFonts w:ascii="Times New Roman"/>
          <w:color w:val="010202"/>
          <w:sz w:val="22"/>
        </w:rPr>
        <w:t>Absences,</w:t>
      </w:r>
      <w:r>
        <w:rPr>
          <w:rFonts w:ascii="Times New Roman"/>
          <w:color w:val="010202"/>
          <w:spacing w:val="-7"/>
          <w:sz w:val="22"/>
        </w:rPr>
        <w:t> </w:t>
      </w:r>
      <w:r>
        <w:rPr>
          <w:rFonts w:ascii="Times New Roman"/>
          <w:color w:val="010202"/>
          <w:sz w:val="22"/>
        </w:rPr>
        <w:t>which</w:t>
      </w:r>
      <w:r>
        <w:rPr>
          <w:rFonts w:ascii="Times New Roman"/>
          <w:color w:val="010202"/>
          <w:spacing w:val="-7"/>
          <w:sz w:val="22"/>
        </w:rPr>
        <w:t> </w:t>
      </w:r>
      <w:r>
        <w:rPr>
          <w:rFonts w:ascii="Times New Roman"/>
          <w:color w:val="010202"/>
          <w:sz w:val="22"/>
        </w:rPr>
        <w:t>required</w:t>
      </w:r>
      <w:r>
        <w:rPr>
          <w:rFonts w:ascii="Times New Roman"/>
          <w:color w:val="010202"/>
          <w:spacing w:val="-7"/>
          <w:sz w:val="22"/>
        </w:rPr>
        <w:t> </w:t>
      </w:r>
      <w:r>
        <w:rPr>
          <w:rFonts w:ascii="Times New Roman"/>
          <w:color w:val="010202"/>
          <w:sz w:val="22"/>
        </w:rPr>
        <w:t>a</w:t>
      </w:r>
      <w:r>
        <w:rPr>
          <w:rFonts w:ascii="Times New Roman"/>
          <w:color w:val="010202"/>
          <w:spacing w:val="-7"/>
          <w:sz w:val="22"/>
        </w:rPr>
        <w:t> </w:t>
      </w:r>
      <w:r>
        <w:rPr>
          <w:rFonts w:ascii="Times New Roman"/>
          <w:color w:val="010202"/>
          <w:sz w:val="22"/>
        </w:rPr>
        <w:t>restatement</w:t>
      </w:r>
      <w:r>
        <w:rPr>
          <w:rFonts w:ascii="Times New Roman"/>
          <w:color w:val="010202"/>
          <w:spacing w:val="-7"/>
          <w:sz w:val="22"/>
        </w:rPr>
        <w:t> </w:t>
      </w:r>
      <w:r>
        <w:rPr>
          <w:rFonts w:ascii="Times New Roman"/>
          <w:color w:val="010202"/>
          <w:sz w:val="22"/>
        </w:rPr>
        <w:t>of</w:t>
      </w:r>
      <w:r>
        <w:rPr>
          <w:rFonts w:ascii="Times New Roman"/>
          <w:color w:val="010202"/>
          <w:spacing w:val="-7"/>
          <w:sz w:val="22"/>
        </w:rPr>
        <w:t> </w:t>
      </w:r>
      <w:r>
        <w:rPr>
          <w:rFonts w:ascii="Times New Roman"/>
          <w:color w:val="010202"/>
          <w:sz w:val="22"/>
        </w:rPr>
        <w:t>beginning</w:t>
      </w:r>
      <w:r>
        <w:rPr>
          <w:rFonts w:ascii="Times New Roman"/>
          <w:color w:val="010202"/>
          <w:spacing w:val="-7"/>
          <w:sz w:val="22"/>
        </w:rPr>
        <w:t> </w:t>
      </w:r>
      <w:r>
        <w:rPr>
          <w:rFonts w:ascii="Times New Roman"/>
          <w:color w:val="010202"/>
          <w:sz w:val="22"/>
        </w:rPr>
        <w:t>net</w:t>
      </w:r>
      <w:r>
        <w:rPr>
          <w:rFonts w:ascii="Times New Roman"/>
          <w:color w:val="010202"/>
          <w:spacing w:val="-7"/>
          <w:sz w:val="22"/>
        </w:rPr>
        <w:t> </w:t>
      </w:r>
      <w:r>
        <w:rPr>
          <w:rFonts w:ascii="Times New Roman"/>
          <w:color w:val="010202"/>
          <w:sz w:val="22"/>
        </w:rPr>
        <w:t>position</w:t>
      </w:r>
      <w:r>
        <w:rPr>
          <w:rFonts w:ascii="Times New Roman"/>
          <w:color w:val="010202"/>
          <w:spacing w:val="-7"/>
          <w:sz w:val="22"/>
        </w:rPr>
        <w:t> </w:t>
      </w:r>
      <w:r>
        <w:rPr>
          <w:rFonts w:ascii="Times New Roman"/>
          <w:color w:val="010202"/>
          <w:sz w:val="22"/>
        </w:rPr>
        <w:t>as</w:t>
      </w:r>
      <w:r>
        <w:rPr>
          <w:rFonts w:ascii="Times New Roman"/>
          <w:color w:val="010202"/>
          <w:spacing w:val="-7"/>
          <w:sz w:val="22"/>
        </w:rPr>
        <w:t> </w:t>
      </w:r>
      <w:r>
        <w:rPr>
          <w:rFonts w:ascii="Times New Roman"/>
          <w:color w:val="010202"/>
          <w:sz w:val="22"/>
        </w:rPr>
        <w:t>of</w:t>
      </w:r>
      <w:r>
        <w:rPr>
          <w:rFonts w:ascii="Times New Roman"/>
          <w:color w:val="010202"/>
          <w:spacing w:val="-7"/>
          <w:sz w:val="22"/>
        </w:rPr>
        <w:t> </w:t>
      </w:r>
      <w:r>
        <w:rPr>
          <w:rFonts w:ascii="Times New Roman"/>
          <w:color w:val="010202"/>
          <w:sz w:val="22"/>
        </w:rPr>
        <w:t>July</w:t>
      </w:r>
      <w:r>
        <w:rPr>
          <w:rFonts w:ascii="Times New Roman"/>
          <w:color w:val="010202"/>
          <w:spacing w:val="-5"/>
          <w:sz w:val="22"/>
        </w:rPr>
        <w:t> </w:t>
      </w:r>
      <w:r>
        <w:rPr>
          <w:rFonts w:ascii="Times New Roman"/>
          <w:color w:val="010202"/>
          <w:sz w:val="22"/>
        </w:rPr>
        <w:t>1,</w:t>
      </w:r>
      <w:r>
        <w:rPr>
          <w:rFonts w:ascii="Times New Roman"/>
          <w:color w:val="010202"/>
          <w:spacing w:val="-7"/>
          <w:sz w:val="22"/>
        </w:rPr>
        <w:t> </w:t>
      </w:r>
      <w:r>
        <w:rPr>
          <w:rFonts w:ascii="Times New Roman"/>
          <w:color w:val="010202"/>
          <w:sz w:val="22"/>
        </w:rPr>
        <w:t>2023. Our opinion is not modified with respect to this matter.</w:t>
      </w:r>
    </w:p>
    <w:p>
      <w:pPr>
        <w:pStyle w:val="Heading8"/>
        <w:spacing w:before="196"/>
        <w:rPr>
          <w:i/>
        </w:rPr>
      </w:pPr>
      <w:r>
        <w:rPr>
          <w:i/>
          <w:color w:val="010202"/>
        </w:rPr>
        <w:t>Basis for</w:t>
      </w:r>
      <w:r>
        <w:rPr>
          <w:i/>
          <w:color w:val="010202"/>
          <w:spacing w:val="1"/>
        </w:rPr>
        <w:t> </w:t>
      </w:r>
      <w:r>
        <w:rPr>
          <w:i/>
          <w:color w:val="010202"/>
          <w:spacing w:val="-2"/>
        </w:rPr>
        <w:t>Opinion</w:t>
      </w:r>
    </w:p>
    <w:p>
      <w:pPr>
        <w:spacing w:line="242" w:lineRule="auto" w:before="202"/>
        <w:ind w:left="822" w:right="1237" w:hanging="1"/>
        <w:jc w:val="both"/>
        <w:rPr>
          <w:rFonts w:ascii="Times New Roman" w:hAnsi="Times New Roman"/>
          <w:sz w:val="22"/>
        </w:rPr>
      </w:pPr>
      <w:r>
        <w:rPr>
          <w:rFonts w:ascii="Times New Roman" w:hAnsi="Times New Roman"/>
          <w:color w:val="010202"/>
          <w:sz w:val="22"/>
        </w:rPr>
        <w:t>We conducted our audits in accordance with auditing standards generally accepted in the United States of America (GAAS) and the standards applicable to financial audits contained in </w:t>
      </w:r>
      <w:r>
        <w:rPr>
          <w:rFonts w:ascii="Times New Roman" w:hAnsi="Times New Roman"/>
          <w:i/>
          <w:color w:val="010202"/>
          <w:sz w:val="22"/>
        </w:rPr>
        <w:t>Government Auditing</w:t>
      </w:r>
      <w:r>
        <w:rPr>
          <w:rFonts w:ascii="Times New Roman" w:hAnsi="Times New Roman"/>
          <w:i/>
          <w:color w:val="010202"/>
          <w:sz w:val="22"/>
        </w:rPr>
        <w:t> Standards</w:t>
      </w:r>
      <w:r>
        <w:rPr>
          <w:rFonts w:ascii="Times New Roman" w:hAnsi="Times New Roman"/>
          <w:color w:val="010202"/>
          <w:sz w:val="22"/>
        </w:rPr>
        <w:t>, issued by the Comptroller General of the United States. Our responsibilities under those standards are further described in the Auditors’ Responsibilities for the Audit of the Financial Statements section of our report. We are required to be independent of Gator Boosters and to meet our other ethical responsibilities, in accordance with the relevant ethical requirements relating to our audit. We believe that the audit evidence we have obtained is sufficient and appropriate to provide a basis for our audit opinion.</w:t>
      </w:r>
    </w:p>
    <w:p>
      <w:pPr>
        <w:pStyle w:val="Heading8"/>
        <w:spacing w:before="204"/>
        <w:rPr>
          <w:i/>
        </w:rPr>
      </w:pPr>
      <w:r>
        <w:rPr>
          <w:i/>
          <w:color w:val="010202"/>
        </w:rPr>
        <w:t>Responsibilities of Management</w:t>
      </w:r>
      <w:r>
        <w:rPr>
          <w:i/>
          <w:color w:val="010202"/>
          <w:spacing w:val="1"/>
        </w:rPr>
        <w:t> </w:t>
      </w:r>
      <w:r>
        <w:rPr>
          <w:i/>
          <w:color w:val="010202"/>
        </w:rPr>
        <w:t>for</w:t>
      </w:r>
      <w:r>
        <w:rPr>
          <w:i/>
          <w:color w:val="010202"/>
          <w:spacing w:val="1"/>
        </w:rPr>
        <w:t> </w:t>
      </w:r>
      <w:r>
        <w:rPr>
          <w:i/>
          <w:color w:val="010202"/>
        </w:rPr>
        <w:t>the</w:t>
      </w:r>
      <w:r>
        <w:rPr>
          <w:i/>
          <w:color w:val="010202"/>
          <w:spacing w:val="1"/>
        </w:rPr>
        <w:t> </w:t>
      </w:r>
      <w:r>
        <w:rPr>
          <w:i/>
          <w:color w:val="010202"/>
        </w:rPr>
        <w:t>Financial</w:t>
      </w:r>
      <w:r>
        <w:rPr>
          <w:i/>
          <w:color w:val="010202"/>
          <w:spacing w:val="1"/>
        </w:rPr>
        <w:t> </w:t>
      </w:r>
      <w:r>
        <w:rPr>
          <w:i/>
          <w:color w:val="010202"/>
          <w:spacing w:val="-2"/>
        </w:rPr>
        <w:t>Statements</w:t>
      </w:r>
    </w:p>
    <w:p>
      <w:pPr>
        <w:spacing w:line="242" w:lineRule="auto" w:before="202"/>
        <w:ind w:left="822" w:right="1232" w:firstLine="0"/>
        <w:jc w:val="both"/>
        <w:rPr>
          <w:rFonts w:ascii="Times New Roman" w:hAnsi="Times New Roman"/>
          <w:sz w:val="22"/>
        </w:rPr>
      </w:pPr>
      <w:r>
        <w:rPr>
          <w:rFonts w:ascii="Times New Roman" w:hAnsi="Times New Roman"/>
          <w:color w:val="010202"/>
          <w:sz w:val="22"/>
        </w:rPr>
        <w:t>Gator Boosters’ management is responsible for the preparation and fair presentation of these financial statements in accordance with accounting principles generally accepted in the United States of America; this includes the design, implementation, and maintenance of internal control relevant to the preparation and fair presentation of financial statements that are free from material misstatement, whether due to fraud or error.</w:t>
      </w:r>
    </w:p>
    <w:p>
      <w:pPr>
        <w:spacing w:line="244" w:lineRule="auto" w:before="201"/>
        <w:ind w:left="822" w:right="1241" w:firstLine="0"/>
        <w:jc w:val="both"/>
        <w:rPr>
          <w:rFonts w:ascii="Times New Roman" w:hAnsi="Times New Roman"/>
          <w:sz w:val="22"/>
        </w:rPr>
      </w:pPr>
      <w:r>
        <w:rPr>
          <w:rFonts w:ascii="Times New Roman" w:hAnsi="Times New Roman"/>
          <w:color w:val="010202"/>
          <w:sz w:val="22"/>
        </w:rPr>
        <w:t>In preparing the financial statements, management is required to evaluate whether there are conditions or events,</w:t>
      </w:r>
      <w:r>
        <w:rPr>
          <w:rFonts w:ascii="Times New Roman" w:hAnsi="Times New Roman"/>
          <w:color w:val="010202"/>
          <w:spacing w:val="-1"/>
          <w:sz w:val="22"/>
        </w:rPr>
        <w:t> </w:t>
      </w:r>
      <w:r>
        <w:rPr>
          <w:rFonts w:ascii="Times New Roman" w:hAnsi="Times New Roman"/>
          <w:color w:val="010202"/>
          <w:sz w:val="22"/>
        </w:rPr>
        <w:t>considered</w:t>
      </w:r>
      <w:r>
        <w:rPr>
          <w:rFonts w:ascii="Times New Roman" w:hAnsi="Times New Roman"/>
          <w:color w:val="010202"/>
          <w:spacing w:val="-3"/>
          <w:sz w:val="22"/>
        </w:rPr>
        <w:t> </w:t>
      </w:r>
      <w:r>
        <w:rPr>
          <w:rFonts w:ascii="Times New Roman" w:hAnsi="Times New Roman"/>
          <w:color w:val="010202"/>
          <w:sz w:val="22"/>
        </w:rPr>
        <w:t>in</w:t>
      </w:r>
      <w:r>
        <w:rPr>
          <w:rFonts w:ascii="Times New Roman" w:hAnsi="Times New Roman"/>
          <w:color w:val="010202"/>
          <w:spacing w:val="-3"/>
          <w:sz w:val="22"/>
        </w:rPr>
        <w:t> </w:t>
      </w:r>
      <w:r>
        <w:rPr>
          <w:rFonts w:ascii="Times New Roman" w:hAnsi="Times New Roman"/>
          <w:color w:val="010202"/>
          <w:sz w:val="22"/>
        </w:rPr>
        <w:t>the</w:t>
      </w:r>
      <w:r>
        <w:rPr>
          <w:rFonts w:ascii="Times New Roman" w:hAnsi="Times New Roman"/>
          <w:color w:val="010202"/>
          <w:spacing w:val="-3"/>
          <w:sz w:val="22"/>
        </w:rPr>
        <w:t> </w:t>
      </w:r>
      <w:r>
        <w:rPr>
          <w:rFonts w:ascii="Times New Roman" w:hAnsi="Times New Roman"/>
          <w:color w:val="010202"/>
          <w:sz w:val="22"/>
        </w:rPr>
        <w:t>aggregate,</w:t>
      </w:r>
      <w:r>
        <w:rPr>
          <w:rFonts w:ascii="Times New Roman" w:hAnsi="Times New Roman"/>
          <w:color w:val="010202"/>
          <w:spacing w:val="-1"/>
          <w:sz w:val="22"/>
        </w:rPr>
        <w:t> </w:t>
      </w:r>
      <w:r>
        <w:rPr>
          <w:rFonts w:ascii="Times New Roman" w:hAnsi="Times New Roman"/>
          <w:color w:val="010202"/>
          <w:sz w:val="22"/>
        </w:rPr>
        <w:t>that</w:t>
      </w:r>
      <w:r>
        <w:rPr>
          <w:rFonts w:ascii="Times New Roman" w:hAnsi="Times New Roman"/>
          <w:color w:val="010202"/>
          <w:spacing w:val="-1"/>
          <w:sz w:val="22"/>
        </w:rPr>
        <w:t> </w:t>
      </w:r>
      <w:r>
        <w:rPr>
          <w:rFonts w:ascii="Times New Roman" w:hAnsi="Times New Roman"/>
          <w:color w:val="010202"/>
          <w:sz w:val="22"/>
        </w:rPr>
        <w:t>raise</w:t>
      </w:r>
      <w:r>
        <w:rPr>
          <w:rFonts w:ascii="Times New Roman" w:hAnsi="Times New Roman"/>
          <w:color w:val="010202"/>
          <w:spacing w:val="-3"/>
          <w:sz w:val="22"/>
        </w:rPr>
        <w:t> </w:t>
      </w:r>
      <w:r>
        <w:rPr>
          <w:rFonts w:ascii="Times New Roman" w:hAnsi="Times New Roman"/>
          <w:color w:val="010202"/>
          <w:sz w:val="22"/>
        </w:rPr>
        <w:t>substantial</w:t>
      </w:r>
      <w:r>
        <w:rPr>
          <w:rFonts w:ascii="Times New Roman" w:hAnsi="Times New Roman"/>
          <w:color w:val="010202"/>
          <w:spacing w:val="-1"/>
          <w:sz w:val="22"/>
        </w:rPr>
        <w:t> </w:t>
      </w:r>
      <w:r>
        <w:rPr>
          <w:rFonts w:ascii="Times New Roman" w:hAnsi="Times New Roman"/>
          <w:color w:val="010202"/>
          <w:sz w:val="22"/>
        </w:rPr>
        <w:t>doubt</w:t>
      </w:r>
      <w:r>
        <w:rPr>
          <w:rFonts w:ascii="Times New Roman" w:hAnsi="Times New Roman"/>
          <w:color w:val="010202"/>
          <w:spacing w:val="-1"/>
          <w:sz w:val="22"/>
        </w:rPr>
        <w:t> </w:t>
      </w:r>
      <w:r>
        <w:rPr>
          <w:rFonts w:ascii="Times New Roman" w:hAnsi="Times New Roman"/>
          <w:color w:val="010202"/>
          <w:sz w:val="22"/>
        </w:rPr>
        <w:t>about</w:t>
      </w:r>
      <w:r>
        <w:rPr>
          <w:rFonts w:ascii="Times New Roman" w:hAnsi="Times New Roman"/>
          <w:color w:val="010202"/>
          <w:spacing w:val="-1"/>
          <w:sz w:val="22"/>
        </w:rPr>
        <w:t> </w:t>
      </w:r>
      <w:r>
        <w:rPr>
          <w:rFonts w:ascii="Times New Roman" w:hAnsi="Times New Roman"/>
          <w:color w:val="010202"/>
          <w:sz w:val="22"/>
        </w:rPr>
        <w:t>Gator</w:t>
      </w:r>
      <w:r>
        <w:rPr>
          <w:rFonts w:ascii="Times New Roman" w:hAnsi="Times New Roman"/>
          <w:color w:val="010202"/>
          <w:spacing w:val="-1"/>
          <w:sz w:val="22"/>
        </w:rPr>
        <w:t> </w:t>
      </w:r>
      <w:r>
        <w:rPr>
          <w:rFonts w:ascii="Times New Roman" w:hAnsi="Times New Roman"/>
          <w:color w:val="010202"/>
          <w:sz w:val="22"/>
        </w:rPr>
        <w:t>Boosters’</w:t>
      </w:r>
      <w:r>
        <w:rPr>
          <w:rFonts w:ascii="Times New Roman" w:hAnsi="Times New Roman"/>
          <w:color w:val="010202"/>
          <w:spacing w:val="-1"/>
          <w:sz w:val="22"/>
        </w:rPr>
        <w:t> </w:t>
      </w:r>
      <w:r>
        <w:rPr>
          <w:rFonts w:ascii="Times New Roman" w:hAnsi="Times New Roman"/>
          <w:color w:val="010202"/>
          <w:sz w:val="22"/>
        </w:rPr>
        <w:t>ability</w:t>
      </w:r>
      <w:r>
        <w:rPr>
          <w:rFonts w:ascii="Times New Roman" w:hAnsi="Times New Roman"/>
          <w:color w:val="010202"/>
          <w:spacing w:val="-3"/>
          <w:sz w:val="22"/>
        </w:rPr>
        <w:t> </w:t>
      </w:r>
      <w:r>
        <w:rPr>
          <w:rFonts w:ascii="Times New Roman" w:hAnsi="Times New Roman"/>
          <w:color w:val="010202"/>
          <w:sz w:val="22"/>
        </w:rPr>
        <w:t>to</w:t>
      </w:r>
      <w:r>
        <w:rPr>
          <w:rFonts w:ascii="Times New Roman" w:hAnsi="Times New Roman"/>
          <w:color w:val="010202"/>
          <w:spacing w:val="-3"/>
          <w:sz w:val="22"/>
        </w:rPr>
        <w:t> </w:t>
      </w:r>
      <w:r>
        <w:rPr>
          <w:rFonts w:ascii="Times New Roman" w:hAnsi="Times New Roman"/>
          <w:color w:val="010202"/>
          <w:sz w:val="22"/>
        </w:rPr>
        <w:t>continue</w:t>
      </w:r>
      <w:r>
        <w:rPr>
          <w:rFonts w:ascii="Times New Roman" w:hAnsi="Times New Roman"/>
          <w:color w:val="010202"/>
          <w:spacing w:val="-3"/>
          <w:sz w:val="22"/>
        </w:rPr>
        <w:t> </w:t>
      </w:r>
      <w:r>
        <w:rPr>
          <w:rFonts w:ascii="Times New Roman" w:hAnsi="Times New Roman"/>
          <w:color w:val="010202"/>
          <w:sz w:val="22"/>
        </w:rPr>
        <w:t>as a going concern for twelve months beyond the financial statement date, including any currently known information that may raise substantial doubt shortly thereafter.</w:t>
      </w:r>
    </w:p>
    <w:p>
      <w:pPr>
        <w:pStyle w:val="BodyText"/>
        <w:rPr>
          <w:rFonts w:ascii="Times New Roman"/>
          <w:sz w:val="22"/>
        </w:rPr>
      </w:pPr>
    </w:p>
    <w:p>
      <w:pPr>
        <w:pStyle w:val="BodyText"/>
        <w:rPr>
          <w:rFonts w:ascii="Times New Roman"/>
          <w:sz w:val="22"/>
        </w:rPr>
      </w:pPr>
    </w:p>
    <w:p>
      <w:pPr>
        <w:pStyle w:val="BodyText"/>
        <w:spacing w:before="211"/>
        <w:rPr>
          <w:rFonts w:ascii="Times New Roman"/>
          <w:sz w:val="22"/>
        </w:rPr>
      </w:pPr>
    </w:p>
    <w:p>
      <w:pPr>
        <w:spacing w:before="1"/>
        <w:ind w:left="360" w:right="0" w:firstLine="0"/>
        <w:jc w:val="left"/>
        <w:rPr>
          <w:rFonts w:ascii="Verdana"/>
          <w:sz w:val="16"/>
        </w:rPr>
      </w:pPr>
      <w:r>
        <w:rPr>
          <w:rFonts w:ascii="Arial"/>
          <w:b/>
          <w:color w:val="6D6E71"/>
          <w:sz w:val="16"/>
        </w:rPr>
        <w:t>6</w:t>
      </w:r>
      <w:r>
        <w:rPr>
          <w:rFonts w:ascii="Arial"/>
          <w:b/>
          <w:color w:val="6D6E71"/>
          <w:spacing w:val="32"/>
          <w:sz w:val="16"/>
        </w:rPr>
        <w:t>  </w:t>
      </w:r>
      <w:r>
        <w:rPr>
          <w:rFonts w:ascii="Arial"/>
          <w:b/>
          <w:color w:val="6D6E71"/>
          <w:sz w:val="16"/>
        </w:rPr>
        <w:t>|</w:t>
      </w:r>
      <w:r>
        <w:rPr>
          <w:rFonts w:ascii="Arial"/>
          <w:b/>
          <w:color w:val="6D6E71"/>
          <w:spacing w:val="33"/>
          <w:sz w:val="16"/>
        </w:rPr>
        <w:t>  </w:t>
      </w:r>
      <w:r>
        <w:rPr>
          <w:rFonts w:ascii="Verdana"/>
          <w:color w:val="6D6E71"/>
          <w:sz w:val="16"/>
        </w:rPr>
        <w:t>GATOR</w:t>
      </w:r>
      <w:r>
        <w:rPr>
          <w:rFonts w:ascii="Verdana"/>
          <w:color w:val="6D6E71"/>
          <w:spacing w:val="-4"/>
          <w:sz w:val="16"/>
        </w:rPr>
        <w:t> </w:t>
      </w:r>
      <w:r>
        <w:rPr>
          <w:rFonts w:ascii="Verdana"/>
          <w:color w:val="6D6E71"/>
          <w:sz w:val="16"/>
        </w:rPr>
        <w:t>BOOSTERS,</w:t>
      </w:r>
      <w:r>
        <w:rPr>
          <w:rFonts w:ascii="Verdana"/>
          <w:color w:val="6D6E71"/>
          <w:spacing w:val="-5"/>
          <w:sz w:val="16"/>
        </w:rPr>
        <w:t> </w:t>
      </w:r>
      <w:r>
        <w:rPr>
          <w:rFonts w:ascii="Verdana"/>
          <w:color w:val="6D6E71"/>
          <w:spacing w:val="-4"/>
          <w:sz w:val="16"/>
        </w:rPr>
        <w:t>INC.</w:t>
      </w:r>
    </w:p>
    <w:p>
      <w:pPr>
        <w:spacing w:after="0"/>
        <w:jc w:val="left"/>
        <w:rPr>
          <w:rFonts w:ascii="Verdana"/>
          <w:sz w:val="16"/>
        </w:rPr>
        <w:sectPr>
          <w:pgSz w:w="12240" w:h="15840"/>
          <w:pgMar w:top="320" w:bottom="280" w:left="360" w:right="360"/>
        </w:sectPr>
      </w:pPr>
    </w:p>
    <w:p>
      <w:pPr>
        <w:pStyle w:val="Heading8"/>
        <w:ind w:left="866"/>
        <w:rPr>
          <w:i/>
        </w:rPr>
      </w:pPr>
      <w:r>
        <w:rPr>
          <w:i/>
          <w:color w:val="010202"/>
        </w:rPr>
        <w:t>Auditors’ Responsibility</w:t>
      </w:r>
      <w:r>
        <w:rPr>
          <w:i/>
          <w:color w:val="010202"/>
          <w:spacing w:val="-1"/>
        </w:rPr>
        <w:t> </w:t>
      </w:r>
      <w:r>
        <w:rPr>
          <w:i/>
          <w:color w:val="010202"/>
        </w:rPr>
        <w:t>for</w:t>
      </w:r>
      <w:r>
        <w:rPr>
          <w:i/>
          <w:color w:val="010202"/>
          <w:spacing w:val="1"/>
        </w:rPr>
        <w:t> </w:t>
      </w:r>
      <w:r>
        <w:rPr>
          <w:i/>
          <w:color w:val="010202"/>
        </w:rPr>
        <w:t>the Audit</w:t>
      </w:r>
      <w:r>
        <w:rPr>
          <w:i/>
          <w:color w:val="010202"/>
          <w:spacing w:val="1"/>
        </w:rPr>
        <w:t> </w:t>
      </w:r>
      <w:r>
        <w:rPr>
          <w:i/>
          <w:color w:val="010202"/>
        </w:rPr>
        <w:t>of</w:t>
      </w:r>
      <w:r>
        <w:rPr>
          <w:i/>
          <w:color w:val="010202"/>
          <w:spacing w:val="1"/>
        </w:rPr>
        <w:t> </w:t>
      </w:r>
      <w:r>
        <w:rPr>
          <w:i/>
          <w:color w:val="010202"/>
        </w:rPr>
        <w:t>the Financial</w:t>
      </w:r>
      <w:r>
        <w:rPr>
          <w:i/>
          <w:color w:val="010202"/>
          <w:spacing w:val="1"/>
        </w:rPr>
        <w:t> </w:t>
      </w:r>
      <w:r>
        <w:rPr>
          <w:i/>
          <w:color w:val="010202"/>
          <w:spacing w:val="-2"/>
        </w:rPr>
        <w:t>Statements</w:t>
      </w:r>
    </w:p>
    <w:p>
      <w:pPr>
        <w:spacing w:line="242" w:lineRule="auto" w:before="202"/>
        <w:ind w:left="866" w:right="1196" w:firstLine="0"/>
        <w:jc w:val="both"/>
        <w:rPr>
          <w:rFonts w:ascii="Times New Roman" w:hAnsi="Times New Roman"/>
          <w:sz w:val="22"/>
        </w:rPr>
      </w:pPr>
      <w:r>
        <w:rPr>
          <w:rFonts w:ascii="Times New Roman" w:hAnsi="Times New Roman"/>
          <w:color w:val="010202"/>
          <w:sz w:val="22"/>
        </w:rPr>
        <w:t>Our</w:t>
      </w:r>
      <w:r>
        <w:rPr>
          <w:rFonts w:ascii="Times New Roman" w:hAnsi="Times New Roman"/>
          <w:color w:val="010202"/>
          <w:spacing w:val="-6"/>
          <w:sz w:val="22"/>
        </w:rPr>
        <w:t> </w:t>
      </w:r>
      <w:r>
        <w:rPr>
          <w:rFonts w:ascii="Times New Roman" w:hAnsi="Times New Roman"/>
          <w:color w:val="010202"/>
          <w:sz w:val="22"/>
        </w:rPr>
        <w:t>objectives</w:t>
      </w:r>
      <w:r>
        <w:rPr>
          <w:rFonts w:ascii="Times New Roman" w:hAnsi="Times New Roman"/>
          <w:color w:val="010202"/>
          <w:spacing w:val="-6"/>
          <w:sz w:val="22"/>
        </w:rPr>
        <w:t> </w:t>
      </w:r>
      <w:r>
        <w:rPr>
          <w:rFonts w:ascii="Times New Roman" w:hAnsi="Times New Roman"/>
          <w:color w:val="010202"/>
          <w:sz w:val="22"/>
        </w:rPr>
        <w:t>are</w:t>
      </w:r>
      <w:r>
        <w:rPr>
          <w:rFonts w:ascii="Times New Roman" w:hAnsi="Times New Roman"/>
          <w:color w:val="010202"/>
          <w:spacing w:val="-5"/>
          <w:sz w:val="22"/>
        </w:rPr>
        <w:t> </w:t>
      </w:r>
      <w:r>
        <w:rPr>
          <w:rFonts w:ascii="Times New Roman" w:hAnsi="Times New Roman"/>
          <w:color w:val="010202"/>
          <w:sz w:val="22"/>
        </w:rPr>
        <w:t>to</w:t>
      </w:r>
      <w:r>
        <w:rPr>
          <w:rFonts w:ascii="Times New Roman" w:hAnsi="Times New Roman"/>
          <w:color w:val="010202"/>
          <w:spacing w:val="-6"/>
          <w:sz w:val="22"/>
        </w:rPr>
        <w:t> </w:t>
      </w:r>
      <w:r>
        <w:rPr>
          <w:rFonts w:ascii="Times New Roman" w:hAnsi="Times New Roman"/>
          <w:color w:val="010202"/>
          <w:sz w:val="22"/>
        </w:rPr>
        <w:t>obtain</w:t>
      </w:r>
      <w:r>
        <w:rPr>
          <w:rFonts w:ascii="Times New Roman" w:hAnsi="Times New Roman"/>
          <w:color w:val="010202"/>
          <w:spacing w:val="-6"/>
          <w:sz w:val="22"/>
        </w:rPr>
        <w:t> </w:t>
      </w:r>
      <w:r>
        <w:rPr>
          <w:rFonts w:ascii="Times New Roman" w:hAnsi="Times New Roman"/>
          <w:color w:val="010202"/>
          <w:sz w:val="22"/>
        </w:rPr>
        <w:t>reasonable</w:t>
      </w:r>
      <w:r>
        <w:rPr>
          <w:rFonts w:ascii="Times New Roman" w:hAnsi="Times New Roman"/>
          <w:color w:val="010202"/>
          <w:spacing w:val="-5"/>
          <w:sz w:val="22"/>
        </w:rPr>
        <w:t> </w:t>
      </w:r>
      <w:r>
        <w:rPr>
          <w:rFonts w:ascii="Times New Roman" w:hAnsi="Times New Roman"/>
          <w:color w:val="010202"/>
          <w:sz w:val="22"/>
        </w:rPr>
        <w:t>assurance</w:t>
      </w:r>
      <w:r>
        <w:rPr>
          <w:rFonts w:ascii="Times New Roman" w:hAnsi="Times New Roman"/>
          <w:color w:val="010202"/>
          <w:spacing w:val="-5"/>
          <w:sz w:val="22"/>
        </w:rPr>
        <w:t> </w:t>
      </w:r>
      <w:r>
        <w:rPr>
          <w:rFonts w:ascii="Times New Roman" w:hAnsi="Times New Roman"/>
          <w:color w:val="010202"/>
          <w:sz w:val="22"/>
        </w:rPr>
        <w:t>about</w:t>
      </w:r>
      <w:r>
        <w:rPr>
          <w:rFonts w:ascii="Times New Roman" w:hAnsi="Times New Roman"/>
          <w:color w:val="010202"/>
          <w:spacing w:val="-5"/>
          <w:sz w:val="22"/>
        </w:rPr>
        <w:t> </w:t>
      </w:r>
      <w:r>
        <w:rPr>
          <w:rFonts w:ascii="Times New Roman" w:hAnsi="Times New Roman"/>
          <w:color w:val="010202"/>
          <w:sz w:val="22"/>
        </w:rPr>
        <w:t>whether</w:t>
      </w:r>
      <w:r>
        <w:rPr>
          <w:rFonts w:ascii="Times New Roman" w:hAnsi="Times New Roman"/>
          <w:color w:val="010202"/>
          <w:spacing w:val="-6"/>
          <w:sz w:val="22"/>
        </w:rPr>
        <w:t> </w:t>
      </w:r>
      <w:r>
        <w:rPr>
          <w:rFonts w:ascii="Times New Roman" w:hAnsi="Times New Roman"/>
          <w:color w:val="010202"/>
          <w:sz w:val="22"/>
        </w:rPr>
        <w:t>the</w:t>
      </w:r>
      <w:r>
        <w:rPr>
          <w:rFonts w:ascii="Times New Roman" w:hAnsi="Times New Roman"/>
          <w:color w:val="010202"/>
          <w:spacing w:val="-5"/>
          <w:sz w:val="22"/>
        </w:rPr>
        <w:t> </w:t>
      </w:r>
      <w:r>
        <w:rPr>
          <w:rFonts w:ascii="Times New Roman" w:hAnsi="Times New Roman"/>
          <w:color w:val="010202"/>
          <w:sz w:val="22"/>
        </w:rPr>
        <w:t>financial</w:t>
      </w:r>
      <w:r>
        <w:rPr>
          <w:rFonts w:ascii="Times New Roman" w:hAnsi="Times New Roman"/>
          <w:color w:val="010202"/>
          <w:spacing w:val="-5"/>
          <w:sz w:val="22"/>
        </w:rPr>
        <w:t> </w:t>
      </w:r>
      <w:r>
        <w:rPr>
          <w:rFonts w:ascii="Times New Roman" w:hAnsi="Times New Roman"/>
          <w:color w:val="010202"/>
          <w:sz w:val="22"/>
        </w:rPr>
        <w:t>statements</w:t>
      </w:r>
      <w:r>
        <w:rPr>
          <w:rFonts w:ascii="Times New Roman" w:hAnsi="Times New Roman"/>
          <w:color w:val="010202"/>
          <w:spacing w:val="-6"/>
          <w:sz w:val="22"/>
        </w:rPr>
        <w:t> </w:t>
      </w:r>
      <w:r>
        <w:rPr>
          <w:rFonts w:ascii="Times New Roman" w:hAnsi="Times New Roman"/>
          <w:color w:val="010202"/>
          <w:sz w:val="22"/>
        </w:rPr>
        <w:t>as</w:t>
      </w:r>
      <w:r>
        <w:rPr>
          <w:rFonts w:ascii="Times New Roman" w:hAnsi="Times New Roman"/>
          <w:color w:val="010202"/>
          <w:spacing w:val="-6"/>
          <w:sz w:val="22"/>
        </w:rPr>
        <w:t> </w:t>
      </w:r>
      <w:r>
        <w:rPr>
          <w:rFonts w:ascii="Times New Roman" w:hAnsi="Times New Roman"/>
          <w:color w:val="010202"/>
          <w:sz w:val="22"/>
        </w:rPr>
        <w:t>a</w:t>
      </w:r>
      <w:r>
        <w:rPr>
          <w:rFonts w:ascii="Times New Roman" w:hAnsi="Times New Roman"/>
          <w:color w:val="010202"/>
          <w:spacing w:val="-5"/>
          <w:sz w:val="22"/>
        </w:rPr>
        <w:t> </w:t>
      </w:r>
      <w:r>
        <w:rPr>
          <w:rFonts w:ascii="Times New Roman" w:hAnsi="Times New Roman"/>
          <w:color w:val="010202"/>
          <w:sz w:val="22"/>
        </w:rPr>
        <w:t>whole</w:t>
      </w:r>
      <w:r>
        <w:rPr>
          <w:rFonts w:ascii="Times New Roman" w:hAnsi="Times New Roman"/>
          <w:color w:val="010202"/>
          <w:spacing w:val="-5"/>
          <w:sz w:val="22"/>
        </w:rPr>
        <w:t> </w:t>
      </w:r>
      <w:r>
        <w:rPr>
          <w:rFonts w:ascii="Times New Roman" w:hAnsi="Times New Roman"/>
          <w:color w:val="010202"/>
          <w:sz w:val="22"/>
        </w:rPr>
        <w:t>are</w:t>
      </w:r>
      <w:r>
        <w:rPr>
          <w:rFonts w:ascii="Times New Roman" w:hAnsi="Times New Roman"/>
          <w:color w:val="010202"/>
          <w:spacing w:val="-6"/>
          <w:sz w:val="22"/>
        </w:rPr>
        <w:t> </w:t>
      </w:r>
      <w:r>
        <w:rPr>
          <w:rFonts w:ascii="Times New Roman" w:hAnsi="Times New Roman"/>
          <w:color w:val="010202"/>
          <w:sz w:val="22"/>
        </w:rPr>
        <w:t>free from</w:t>
      </w:r>
      <w:r>
        <w:rPr>
          <w:rFonts w:ascii="Times New Roman" w:hAnsi="Times New Roman"/>
          <w:color w:val="010202"/>
          <w:spacing w:val="-1"/>
          <w:sz w:val="22"/>
        </w:rPr>
        <w:t> </w:t>
      </w:r>
      <w:r>
        <w:rPr>
          <w:rFonts w:ascii="Times New Roman" w:hAnsi="Times New Roman"/>
          <w:color w:val="010202"/>
          <w:sz w:val="22"/>
        </w:rPr>
        <w:t>material</w:t>
      </w:r>
      <w:r>
        <w:rPr>
          <w:rFonts w:ascii="Times New Roman" w:hAnsi="Times New Roman"/>
          <w:color w:val="010202"/>
          <w:spacing w:val="-1"/>
          <w:sz w:val="22"/>
        </w:rPr>
        <w:t> </w:t>
      </w:r>
      <w:r>
        <w:rPr>
          <w:rFonts w:ascii="Times New Roman" w:hAnsi="Times New Roman"/>
          <w:color w:val="010202"/>
          <w:sz w:val="22"/>
        </w:rPr>
        <w:t>misstatement,</w:t>
      </w:r>
      <w:r>
        <w:rPr>
          <w:rFonts w:ascii="Times New Roman" w:hAnsi="Times New Roman"/>
          <w:color w:val="010202"/>
          <w:spacing w:val="-1"/>
          <w:sz w:val="22"/>
        </w:rPr>
        <w:t> </w:t>
      </w:r>
      <w:r>
        <w:rPr>
          <w:rFonts w:ascii="Times New Roman" w:hAnsi="Times New Roman"/>
          <w:color w:val="010202"/>
          <w:sz w:val="22"/>
        </w:rPr>
        <w:t>whether</w:t>
      </w:r>
      <w:r>
        <w:rPr>
          <w:rFonts w:ascii="Times New Roman" w:hAnsi="Times New Roman"/>
          <w:color w:val="010202"/>
          <w:spacing w:val="-1"/>
          <w:sz w:val="22"/>
        </w:rPr>
        <w:t> </w:t>
      </w:r>
      <w:r>
        <w:rPr>
          <w:rFonts w:ascii="Times New Roman" w:hAnsi="Times New Roman"/>
          <w:color w:val="010202"/>
          <w:sz w:val="22"/>
        </w:rPr>
        <w:t>due</w:t>
      </w:r>
      <w:r>
        <w:rPr>
          <w:rFonts w:ascii="Times New Roman" w:hAnsi="Times New Roman"/>
          <w:color w:val="010202"/>
          <w:spacing w:val="-1"/>
          <w:sz w:val="22"/>
        </w:rPr>
        <w:t> </w:t>
      </w:r>
      <w:r>
        <w:rPr>
          <w:rFonts w:ascii="Times New Roman" w:hAnsi="Times New Roman"/>
          <w:color w:val="010202"/>
          <w:sz w:val="22"/>
        </w:rPr>
        <w:t>to</w:t>
      </w:r>
      <w:r>
        <w:rPr>
          <w:rFonts w:ascii="Times New Roman" w:hAnsi="Times New Roman"/>
          <w:color w:val="010202"/>
          <w:spacing w:val="-1"/>
          <w:sz w:val="22"/>
        </w:rPr>
        <w:t> </w:t>
      </w:r>
      <w:r>
        <w:rPr>
          <w:rFonts w:ascii="Times New Roman" w:hAnsi="Times New Roman"/>
          <w:color w:val="010202"/>
          <w:sz w:val="22"/>
        </w:rPr>
        <w:t>fraud</w:t>
      </w:r>
      <w:r>
        <w:rPr>
          <w:rFonts w:ascii="Times New Roman" w:hAnsi="Times New Roman"/>
          <w:color w:val="010202"/>
          <w:spacing w:val="-1"/>
          <w:sz w:val="22"/>
        </w:rPr>
        <w:t> </w:t>
      </w:r>
      <w:r>
        <w:rPr>
          <w:rFonts w:ascii="Times New Roman" w:hAnsi="Times New Roman"/>
          <w:color w:val="010202"/>
          <w:sz w:val="22"/>
        </w:rPr>
        <w:t>or</w:t>
      </w:r>
      <w:r>
        <w:rPr>
          <w:rFonts w:ascii="Times New Roman" w:hAnsi="Times New Roman"/>
          <w:color w:val="010202"/>
          <w:spacing w:val="-1"/>
          <w:sz w:val="22"/>
        </w:rPr>
        <w:t> </w:t>
      </w:r>
      <w:r>
        <w:rPr>
          <w:rFonts w:ascii="Times New Roman" w:hAnsi="Times New Roman"/>
          <w:color w:val="010202"/>
          <w:sz w:val="22"/>
        </w:rPr>
        <w:t>error,</w:t>
      </w:r>
      <w:r>
        <w:rPr>
          <w:rFonts w:ascii="Times New Roman" w:hAnsi="Times New Roman"/>
          <w:color w:val="010202"/>
          <w:spacing w:val="-1"/>
          <w:sz w:val="22"/>
        </w:rPr>
        <w:t> </w:t>
      </w:r>
      <w:r>
        <w:rPr>
          <w:rFonts w:ascii="Times New Roman" w:hAnsi="Times New Roman"/>
          <w:color w:val="010202"/>
          <w:sz w:val="22"/>
        </w:rPr>
        <w:t>and</w:t>
      </w:r>
      <w:r>
        <w:rPr>
          <w:rFonts w:ascii="Times New Roman" w:hAnsi="Times New Roman"/>
          <w:color w:val="010202"/>
          <w:spacing w:val="-1"/>
          <w:sz w:val="22"/>
        </w:rPr>
        <w:t> </w:t>
      </w:r>
      <w:r>
        <w:rPr>
          <w:rFonts w:ascii="Times New Roman" w:hAnsi="Times New Roman"/>
          <w:color w:val="010202"/>
          <w:sz w:val="22"/>
        </w:rPr>
        <w:t>to</w:t>
      </w:r>
      <w:r>
        <w:rPr>
          <w:rFonts w:ascii="Times New Roman" w:hAnsi="Times New Roman"/>
          <w:color w:val="010202"/>
          <w:spacing w:val="-1"/>
          <w:sz w:val="22"/>
        </w:rPr>
        <w:t> </w:t>
      </w:r>
      <w:r>
        <w:rPr>
          <w:rFonts w:ascii="Times New Roman" w:hAnsi="Times New Roman"/>
          <w:color w:val="010202"/>
          <w:sz w:val="22"/>
        </w:rPr>
        <w:t>issue</w:t>
      </w:r>
      <w:r>
        <w:rPr>
          <w:rFonts w:ascii="Times New Roman" w:hAnsi="Times New Roman"/>
          <w:color w:val="010202"/>
          <w:spacing w:val="-1"/>
          <w:sz w:val="22"/>
        </w:rPr>
        <w:t> </w:t>
      </w:r>
      <w:r>
        <w:rPr>
          <w:rFonts w:ascii="Times New Roman" w:hAnsi="Times New Roman"/>
          <w:color w:val="010202"/>
          <w:sz w:val="22"/>
        </w:rPr>
        <w:t>an</w:t>
      </w:r>
      <w:r>
        <w:rPr>
          <w:rFonts w:ascii="Times New Roman" w:hAnsi="Times New Roman"/>
          <w:color w:val="010202"/>
          <w:spacing w:val="-1"/>
          <w:sz w:val="22"/>
        </w:rPr>
        <w:t> </w:t>
      </w:r>
      <w:r>
        <w:rPr>
          <w:rFonts w:ascii="Times New Roman" w:hAnsi="Times New Roman"/>
          <w:color w:val="010202"/>
          <w:sz w:val="22"/>
        </w:rPr>
        <w:t>auditors’</w:t>
      </w:r>
      <w:r>
        <w:rPr>
          <w:rFonts w:ascii="Times New Roman" w:hAnsi="Times New Roman"/>
          <w:color w:val="010202"/>
          <w:spacing w:val="-1"/>
          <w:sz w:val="22"/>
        </w:rPr>
        <w:t> </w:t>
      </w:r>
      <w:r>
        <w:rPr>
          <w:rFonts w:ascii="Times New Roman" w:hAnsi="Times New Roman"/>
          <w:color w:val="010202"/>
          <w:sz w:val="22"/>
        </w:rPr>
        <w:t>report</w:t>
      </w:r>
      <w:r>
        <w:rPr>
          <w:rFonts w:ascii="Times New Roman" w:hAnsi="Times New Roman"/>
          <w:color w:val="010202"/>
          <w:spacing w:val="-1"/>
          <w:sz w:val="22"/>
        </w:rPr>
        <w:t> </w:t>
      </w:r>
      <w:r>
        <w:rPr>
          <w:rFonts w:ascii="Times New Roman" w:hAnsi="Times New Roman"/>
          <w:color w:val="010202"/>
          <w:sz w:val="22"/>
        </w:rPr>
        <w:t>that</w:t>
      </w:r>
      <w:r>
        <w:rPr>
          <w:rFonts w:ascii="Times New Roman" w:hAnsi="Times New Roman"/>
          <w:color w:val="010202"/>
          <w:spacing w:val="-1"/>
          <w:sz w:val="22"/>
        </w:rPr>
        <w:t> </w:t>
      </w:r>
      <w:r>
        <w:rPr>
          <w:rFonts w:ascii="Times New Roman" w:hAnsi="Times New Roman"/>
          <w:color w:val="010202"/>
          <w:sz w:val="22"/>
        </w:rPr>
        <w:t>includes</w:t>
      </w:r>
      <w:r>
        <w:rPr>
          <w:rFonts w:ascii="Times New Roman" w:hAnsi="Times New Roman"/>
          <w:color w:val="010202"/>
          <w:spacing w:val="-1"/>
          <w:sz w:val="22"/>
        </w:rPr>
        <w:t> </w:t>
      </w:r>
      <w:r>
        <w:rPr>
          <w:rFonts w:ascii="Times New Roman" w:hAnsi="Times New Roman"/>
          <w:color w:val="010202"/>
          <w:sz w:val="22"/>
        </w:rPr>
        <w:t>our opinion.</w:t>
      </w:r>
      <w:r>
        <w:rPr>
          <w:rFonts w:ascii="Times New Roman" w:hAnsi="Times New Roman"/>
          <w:color w:val="010202"/>
          <w:spacing w:val="-4"/>
          <w:sz w:val="22"/>
        </w:rPr>
        <w:t> </w:t>
      </w:r>
      <w:r>
        <w:rPr>
          <w:rFonts w:ascii="Times New Roman" w:hAnsi="Times New Roman"/>
          <w:color w:val="010202"/>
          <w:sz w:val="22"/>
        </w:rPr>
        <w:t>Reasonable</w:t>
      </w:r>
      <w:r>
        <w:rPr>
          <w:rFonts w:ascii="Times New Roman" w:hAnsi="Times New Roman"/>
          <w:color w:val="010202"/>
          <w:spacing w:val="-4"/>
          <w:sz w:val="22"/>
        </w:rPr>
        <w:t> </w:t>
      </w:r>
      <w:r>
        <w:rPr>
          <w:rFonts w:ascii="Times New Roman" w:hAnsi="Times New Roman"/>
          <w:color w:val="010202"/>
          <w:sz w:val="22"/>
        </w:rPr>
        <w:t>assurance</w:t>
      </w:r>
      <w:r>
        <w:rPr>
          <w:rFonts w:ascii="Times New Roman" w:hAnsi="Times New Roman"/>
          <w:color w:val="010202"/>
          <w:spacing w:val="-4"/>
          <w:sz w:val="22"/>
        </w:rPr>
        <w:t> </w:t>
      </w:r>
      <w:r>
        <w:rPr>
          <w:rFonts w:ascii="Times New Roman" w:hAnsi="Times New Roman"/>
          <w:color w:val="010202"/>
          <w:sz w:val="22"/>
        </w:rPr>
        <w:t>is</w:t>
      </w:r>
      <w:r>
        <w:rPr>
          <w:rFonts w:ascii="Times New Roman" w:hAnsi="Times New Roman"/>
          <w:color w:val="010202"/>
          <w:spacing w:val="-4"/>
          <w:sz w:val="22"/>
        </w:rPr>
        <w:t> </w:t>
      </w:r>
      <w:r>
        <w:rPr>
          <w:rFonts w:ascii="Times New Roman" w:hAnsi="Times New Roman"/>
          <w:color w:val="010202"/>
          <w:sz w:val="22"/>
        </w:rPr>
        <w:t>a</w:t>
      </w:r>
      <w:r>
        <w:rPr>
          <w:rFonts w:ascii="Times New Roman" w:hAnsi="Times New Roman"/>
          <w:color w:val="010202"/>
          <w:spacing w:val="-4"/>
          <w:sz w:val="22"/>
        </w:rPr>
        <w:t> </w:t>
      </w:r>
      <w:r>
        <w:rPr>
          <w:rFonts w:ascii="Times New Roman" w:hAnsi="Times New Roman"/>
          <w:color w:val="010202"/>
          <w:sz w:val="22"/>
        </w:rPr>
        <w:t>high</w:t>
      </w:r>
      <w:r>
        <w:rPr>
          <w:rFonts w:ascii="Times New Roman" w:hAnsi="Times New Roman"/>
          <w:color w:val="010202"/>
          <w:spacing w:val="-4"/>
          <w:sz w:val="22"/>
        </w:rPr>
        <w:t> </w:t>
      </w:r>
      <w:r>
        <w:rPr>
          <w:rFonts w:ascii="Times New Roman" w:hAnsi="Times New Roman"/>
          <w:color w:val="010202"/>
          <w:sz w:val="22"/>
        </w:rPr>
        <w:t>level</w:t>
      </w:r>
      <w:r>
        <w:rPr>
          <w:rFonts w:ascii="Times New Roman" w:hAnsi="Times New Roman"/>
          <w:color w:val="010202"/>
          <w:spacing w:val="-4"/>
          <w:sz w:val="22"/>
        </w:rPr>
        <w:t> </w:t>
      </w:r>
      <w:r>
        <w:rPr>
          <w:rFonts w:ascii="Times New Roman" w:hAnsi="Times New Roman"/>
          <w:color w:val="010202"/>
          <w:sz w:val="22"/>
        </w:rPr>
        <w:t>of</w:t>
      </w:r>
      <w:r>
        <w:rPr>
          <w:rFonts w:ascii="Times New Roman" w:hAnsi="Times New Roman"/>
          <w:color w:val="010202"/>
          <w:spacing w:val="-4"/>
          <w:sz w:val="22"/>
        </w:rPr>
        <w:t> </w:t>
      </w:r>
      <w:r>
        <w:rPr>
          <w:rFonts w:ascii="Times New Roman" w:hAnsi="Times New Roman"/>
          <w:color w:val="010202"/>
          <w:sz w:val="22"/>
        </w:rPr>
        <w:t>assurance</w:t>
      </w:r>
      <w:r>
        <w:rPr>
          <w:rFonts w:ascii="Times New Roman" w:hAnsi="Times New Roman"/>
          <w:color w:val="010202"/>
          <w:spacing w:val="-4"/>
          <w:sz w:val="22"/>
        </w:rPr>
        <w:t> </w:t>
      </w:r>
      <w:r>
        <w:rPr>
          <w:rFonts w:ascii="Times New Roman" w:hAnsi="Times New Roman"/>
          <w:color w:val="010202"/>
          <w:sz w:val="22"/>
        </w:rPr>
        <w:t>but</w:t>
      </w:r>
      <w:r>
        <w:rPr>
          <w:rFonts w:ascii="Times New Roman" w:hAnsi="Times New Roman"/>
          <w:color w:val="010202"/>
          <w:spacing w:val="-4"/>
          <w:sz w:val="22"/>
        </w:rPr>
        <w:t> </w:t>
      </w:r>
      <w:r>
        <w:rPr>
          <w:rFonts w:ascii="Times New Roman" w:hAnsi="Times New Roman"/>
          <w:color w:val="010202"/>
          <w:sz w:val="22"/>
        </w:rPr>
        <w:t>is</w:t>
      </w:r>
      <w:r>
        <w:rPr>
          <w:rFonts w:ascii="Times New Roman" w:hAnsi="Times New Roman"/>
          <w:color w:val="010202"/>
          <w:spacing w:val="-4"/>
          <w:sz w:val="22"/>
        </w:rPr>
        <w:t> </w:t>
      </w:r>
      <w:r>
        <w:rPr>
          <w:rFonts w:ascii="Times New Roman" w:hAnsi="Times New Roman"/>
          <w:color w:val="010202"/>
          <w:sz w:val="22"/>
        </w:rPr>
        <w:t>not</w:t>
      </w:r>
      <w:r>
        <w:rPr>
          <w:rFonts w:ascii="Times New Roman" w:hAnsi="Times New Roman"/>
          <w:color w:val="010202"/>
          <w:spacing w:val="-4"/>
          <w:sz w:val="22"/>
        </w:rPr>
        <w:t> </w:t>
      </w:r>
      <w:r>
        <w:rPr>
          <w:rFonts w:ascii="Times New Roman" w:hAnsi="Times New Roman"/>
          <w:color w:val="010202"/>
          <w:sz w:val="22"/>
        </w:rPr>
        <w:t>absolute</w:t>
      </w:r>
      <w:r>
        <w:rPr>
          <w:rFonts w:ascii="Times New Roman" w:hAnsi="Times New Roman"/>
          <w:color w:val="010202"/>
          <w:spacing w:val="-4"/>
          <w:sz w:val="22"/>
        </w:rPr>
        <w:t> </w:t>
      </w:r>
      <w:r>
        <w:rPr>
          <w:rFonts w:ascii="Times New Roman" w:hAnsi="Times New Roman"/>
          <w:color w:val="010202"/>
          <w:sz w:val="22"/>
        </w:rPr>
        <w:t>assurance</w:t>
      </w:r>
      <w:r>
        <w:rPr>
          <w:rFonts w:ascii="Times New Roman" w:hAnsi="Times New Roman"/>
          <w:color w:val="010202"/>
          <w:spacing w:val="-4"/>
          <w:sz w:val="22"/>
        </w:rPr>
        <w:t> </w:t>
      </w:r>
      <w:r>
        <w:rPr>
          <w:rFonts w:ascii="Times New Roman" w:hAnsi="Times New Roman"/>
          <w:color w:val="010202"/>
          <w:sz w:val="22"/>
        </w:rPr>
        <w:t>and</w:t>
      </w:r>
      <w:r>
        <w:rPr>
          <w:rFonts w:ascii="Times New Roman" w:hAnsi="Times New Roman"/>
          <w:color w:val="010202"/>
          <w:spacing w:val="-4"/>
          <w:sz w:val="22"/>
        </w:rPr>
        <w:t> </w:t>
      </w:r>
      <w:r>
        <w:rPr>
          <w:rFonts w:ascii="Times New Roman" w:hAnsi="Times New Roman"/>
          <w:color w:val="010202"/>
          <w:sz w:val="22"/>
        </w:rPr>
        <w:t>therefore</w:t>
      </w:r>
      <w:r>
        <w:rPr>
          <w:rFonts w:ascii="Times New Roman" w:hAnsi="Times New Roman"/>
          <w:color w:val="010202"/>
          <w:spacing w:val="-4"/>
          <w:sz w:val="22"/>
        </w:rPr>
        <w:t> </w:t>
      </w:r>
      <w:r>
        <w:rPr>
          <w:rFonts w:ascii="Times New Roman" w:hAnsi="Times New Roman"/>
          <w:color w:val="010202"/>
          <w:sz w:val="22"/>
        </w:rPr>
        <w:t>is</w:t>
      </w:r>
      <w:r>
        <w:rPr>
          <w:rFonts w:ascii="Times New Roman" w:hAnsi="Times New Roman"/>
          <w:color w:val="010202"/>
          <w:spacing w:val="-4"/>
          <w:sz w:val="22"/>
        </w:rPr>
        <w:t> </w:t>
      </w:r>
      <w:r>
        <w:rPr>
          <w:rFonts w:ascii="Times New Roman" w:hAnsi="Times New Roman"/>
          <w:color w:val="010202"/>
          <w:sz w:val="22"/>
        </w:rPr>
        <w:t>not a guarantee that an audit conducted in accordance with GAAS and </w:t>
      </w:r>
      <w:r>
        <w:rPr>
          <w:rFonts w:ascii="Times New Roman" w:hAnsi="Times New Roman"/>
          <w:i/>
          <w:color w:val="010202"/>
          <w:sz w:val="22"/>
        </w:rPr>
        <w:t>Government Auditing Standards </w:t>
      </w:r>
      <w:r>
        <w:rPr>
          <w:rFonts w:ascii="Times New Roman" w:hAnsi="Times New Roman"/>
          <w:color w:val="010202"/>
          <w:sz w:val="22"/>
        </w:rPr>
        <w:t>will always detect a material misstatement when it exists. The risk of not detecting a material misstatement resulting from fraud is higher than for one resulting from error, as fraud may involve collusion, forgery, intentional omissions, misrepresentations, or the override of internal control. Misstatements are considered material if there is a substantial likelihood that, individually or in the aggregate, they would influence the judgment made by a reasonable user based on the financial statements.</w:t>
      </w:r>
    </w:p>
    <w:p>
      <w:pPr>
        <w:spacing w:before="202"/>
        <w:ind w:left="866" w:right="0" w:firstLine="0"/>
        <w:jc w:val="left"/>
        <w:rPr>
          <w:rFonts w:ascii="Times New Roman"/>
          <w:sz w:val="22"/>
        </w:rPr>
      </w:pPr>
      <w:r>
        <w:rPr>
          <w:rFonts w:ascii="Times New Roman"/>
          <w:color w:val="010202"/>
          <w:sz w:val="22"/>
        </w:rPr>
        <w:t>In performing</w:t>
      </w:r>
      <w:r>
        <w:rPr>
          <w:rFonts w:ascii="Times New Roman"/>
          <w:color w:val="010202"/>
          <w:spacing w:val="1"/>
          <w:sz w:val="22"/>
        </w:rPr>
        <w:t> </w:t>
      </w:r>
      <w:r>
        <w:rPr>
          <w:rFonts w:ascii="Times New Roman"/>
          <w:color w:val="010202"/>
          <w:sz w:val="22"/>
        </w:rPr>
        <w:t>an</w:t>
      </w:r>
      <w:r>
        <w:rPr>
          <w:rFonts w:ascii="Times New Roman"/>
          <w:color w:val="010202"/>
          <w:spacing w:val="1"/>
          <w:sz w:val="22"/>
        </w:rPr>
        <w:t> </w:t>
      </w:r>
      <w:r>
        <w:rPr>
          <w:rFonts w:ascii="Times New Roman"/>
          <w:color w:val="010202"/>
          <w:sz w:val="22"/>
        </w:rPr>
        <w:t>audit</w:t>
      </w:r>
      <w:r>
        <w:rPr>
          <w:rFonts w:ascii="Times New Roman"/>
          <w:color w:val="010202"/>
          <w:spacing w:val="1"/>
          <w:sz w:val="22"/>
        </w:rPr>
        <w:t> </w:t>
      </w:r>
      <w:r>
        <w:rPr>
          <w:rFonts w:ascii="Times New Roman"/>
          <w:color w:val="010202"/>
          <w:sz w:val="22"/>
        </w:rPr>
        <w:t>in</w:t>
      </w:r>
      <w:r>
        <w:rPr>
          <w:rFonts w:ascii="Times New Roman"/>
          <w:color w:val="010202"/>
          <w:spacing w:val="1"/>
          <w:sz w:val="22"/>
        </w:rPr>
        <w:t> </w:t>
      </w:r>
      <w:r>
        <w:rPr>
          <w:rFonts w:ascii="Times New Roman"/>
          <w:color w:val="010202"/>
          <w:sz w:val="22"/>
        </w:rPr>
        <w:t>accordance with</w:t>
      </w:r>
      <w:r>
        <w:rPr>
          <w:rFonts w:ascii="Times New Roman"/>
          <w:color w:val="010202"/>
          <w:spacing w:val="1"/>
          <w:sz w:val="22"/>
        </w:rPr>
        <w:t> </w:t>
      </w:r>
      <w:r>
        <w:rPr>
          <w:rFonts w:ascii="Times New Roman"/>
          <w:color w:val="010202"/>
          <w:sz w:val="22"/>
        </w:rPr>
        <w:t>GAAS</w:t>
      </w:r>
      <w:r>
        <w:rPr>
          <w:rFonts w:ascii="Times New Roman"/>
          <w:color w:val="010202"/>
          <w:spacing w:val="2"/>
          <w:sz w:val="22"/>
        </w:rPr>
        <w:t> </w:t>
      </w:r>
      <w:r>
        <w:rPr>
          <w:rFonts w:ascii="Times New Roman"/>
          <w:color w:val="010202"/>
          <w:sz w:val="22"/>
        </w:rPr>
        <w:t>and</w:t>
      </w:r>
      <w:r>
        <w:rPr>
          <w:rFonts w:ascii="Times New Roman"/>
          <w:color w:val="010202"/>
          <w:spacing w:val="1"/>
          <w:sz w:val="22"/>
        </w:rPr>
        <w:t> </w:t>
      </w:r>
      <w:r>
        <w:rPr>
          <w:rFonts w:ascii="Times New Roman"/>
          <w:i/>
          <w:color w:val="010202"/>
          <w:sz w:val="22"/>
        </w:rPr>
        <w:t>Government</w:t>
      </w:r>
      <w:r>
        <w:rPr>
          <w:rFonts w:ascii="Times New Roman"/>
          <w:i/>
          <w:color w:val="010202"/>
          <w:spacing w:val="1"/>
          <w:sz w:val="22"/>
        </w:rPr>
        <w:t> </w:t>
      </w:r>
      <w:r>
        <w:rPr>
          <w:rFonts w:ascii="Times New Roman"/>
          <w:i/>
          <w:color w:val="010202"/>
          <w:sz w:val="22"/>
        </w:rPr>
        <w:t>Auditing</w:t>
      </w:r>
      <w:r>
        <w:rPr>
          <w:rFonts w:ascii="Times New Roman"/>
          <w:i/>
          <w:color w:val="010202"/>
          <w:spacing w:val="1"/>
          <w:sz w:val="22"/>
        </w:rPr>
        <w:t> </w:t>
      </w:r>
      <w:r>
        <w:rPr>
          <w:rFonts w:ascii="Times New Roman"/>
          <w:i/>
          <w:color w:val="010202"/>
          <w:sz w:val="22"/>
        </w:rPr>
        <w:t>Standards</w:t>
      </w:r>
      <w:r>
        <w:rPr>
          <w:rFonts w:ascii="Times New Roman"/>
          <w:color w:val="010202"/>
          <w:sz w:val="22"/>
        </w:rPr>
        <w:t>, </w:t>
      </w:r>
      <w:r>
        <w:rPr>
          <w:rFonts w:ascii="Times New Roman"/>
          <w:color w:val="010202"/>
          <w:spacing w:val="-5"/>
          <w:sz w:val="22"/>
        </w:rPr>
        <w:t>we:</w:t>
      </w:r>
    </w:p>
    <w:p>
      <w:pPr>
        <w:pStyle w:val="ListParagraph"/>
        <w:numPr>
          <w:ilvl w:val="0"/>
          <w:numId w:val="1"/>
        </w:numPr>
        <w:tabs>
          <w:tab w:pos="454" w:val="left" w:leader="none"/>
        </w:tabs>
        <w:spacing w:line="240" w:lineRule="auto" w:before="207" w:after="0"/>
        <w:ind w:left="454" w:right="339" w:hanging="454"/>
        <w:jc w:val="center"/>
        <w:rPr>
          <w:rFonts w:ascii="Times New Roman" w:hAnsi="Times New Roman"/>
          <w:sz w:val="22"/>
        </w:rPr>
      </w:pPr>
      <w:r>
        <w:rPr>
          <w:rFonts w:ascii="Times New Roman" w:hAnsi="Times New Roman"/>
          <w:color w:val="010202"/>
          <w:sz w:val="22"/>
        </w:rPr>
        <w:t>Exercise professional</w:t>
      </w:r>
      <w:r>
        <w:rPr>
          <w:rFonts w:ascii="Times New Roman" w:hAnsi="Times New Roman"/>
          <w:color w:val="010202"/>
          <w:spacing w:val="1"/>
          <w:sz w:val="22"/>
        </w:rPr>
        <w:t> </w:t>
      </w:r>
      <w:r>
        <w:rPr>
          <w:rFonts w:ascii="Times New Roman" w:hAnsi="Times New Roman"/>
          <w:color w:val="010202"/>
          <w:sz w:val="22"/>
        </w:rPr>
        <w:t>judgment and</w:t>
      </w:r>
      <w:r>
        <w:rPr>
          <w:rFonts w:ascii="Times New Roman" w:hAnsi="Times New Roman"/>
          <w:color w:val="010202"/>
          <w:spacing w:val="1"/>
          <w:sz w:val="22"/>
        </w:rPr>
        <w:t> </w:t>
      </w:r>
      <w:r>
        <w:rPr>
          <w:rFonts w:ascii="Times New Roman" w:hAnsi="Times New Roman"/>
          <w:color w:val="010202"/>
          <w:sz w:val="22"/>
        </w:rPr>
        <w:t>maintain professional</w:t>
      </w:r>
      <w:r>
        <w:rPr>
          <w:rFonts w:ascii="Times New Roman" w:hAnsi="Times New Roman"/>
          <w:color w:val="010202"/>
          <w:spacing w:val="1"/>
          <w:sz w:val="22"/>
        </w:rPr>
        <w:t> </w:t>
      </w:r>
      <w:r>
        <w:rPr>
          <w:rFonts w:ascii="Times New Roman" w:hAnsi="Times New Roman"/>
          <w:color w:val="010202"/>
          <w:sz w:val="22"/>
        </w:rPr>
        <w:t>skepticism</w:t>
      </w:r>
      <w:r>
        <w:rPr>
          <w:rFonts w:ascii="Times New Roman" w:hAnsi="Times New Roman"/>
          <w:color w:val="010202"/>
          <w:spacing w:val="-1"/>
          <w:sz w:val="22"/>
        </w:rPr>
        <w:t> </w:t>
      </w:r>
      <w:r>
        <w:rPr>
          <w:rFonts w:ascii="Times New Roman" w:hAnsi="Times New Roman"/>
          <w:color w:val="010202"/>
          <w:sz w:val="22"/>
        </w:rPr>
        <w:t>throughout</w:t>
      </w:r>
      <w:r>
        <w:rPr>
          <w:rFonts w:ascii="Times New Roman" w:hAnsi="Times New Roman"/>
          <w:color w:val="010202"/>
          <w:spacing w:val="1"/>
          <w:sz w:val="22"/>
        </w:rPr>
        <w:t> </w:t>
      </w:r>
      <w:r>
        <w:rPr>
          <w:rFonts w:ascii="Times New Roman" w:hAnsi="Times New Roman"/>
          <w:color w:val="010202"/>
          <w:sz w:val="22"/>
        </w:rPr>
        <w:t>the</w:t>
      </w:r>
      <w:r>
        <w:rPr>
          <w:rFonts w:ascii="Times New Roman" w:hAnsi="Times New Roman"/>
          <w:color w:val="010202"/>
          <w:spacing w:val="1"/>
          <w:sz w:val="22"/>
        </w:rPr>
        <w:t> </w:t>
      </w:r>
      <w:r>
        <w:rPr>
          <w:rFonts w:ascii="Times New Roman" w:hAnsi="Times New Roman"/>
          <w:color w:val="010202"/>
          <w:spacing w:val="-2"/>
          <w:sz w:val="22"/>
        </w:rPr>
        <w:t>audit.</w:t>
      </w:r>
    </w:p>
    <w:p>
      <w:pPr>
        <w:pStyle w:val="ListParagraph"/>
        <w:numPr>
          <w:ilvl w:val="0"/>
          <w:numId w:val="1"/>
        </w:numPr>
        <w:tabs>
          <w:tab w:pos="1773" w:val="left" w:leader="none"/>
          <w:tab w:pos="1775" w:val="left" w:leader="none"/>
        </w:tabs>
        <w:spacing w:line="242" w:lineRule="auto" w:before="203" w:after="0"/>
        <w:ind w:left="1775" w:right="1197" w:hanging="455"/>
        <w:jc w:val="both"/>
        <w:rPr>
          <w:rFonts w:ascii="Times New Roman" w:hAnsi="Times New Roman"/>
          <w:sz w:val="22"/>
        </w:rPr>
      </w:pPr>
      <w:r>
        <w:rPr>
          <w:rFonts w:ascii="Times New Roman" w:hAnsi="Times New Roman"/>
          <w:color w:val="010202"/>
          <w:sz w:val="22"/>
        </w:rPr>
        <w:t>Identify and assess the risks of material misstatement of the financial statements, whether due to fraud or error, and design and perform audit procedures responsive to those risks. Such procedures</w:t>
      </w:r>
      <w:r>
        <w:rPr>
          <w:rFonts w:ascii="Times New Roman" w:hAnsi="Times New Roman"/>
          <w:color w:val="010202"/>
          <w:spacing w:val="-3"/>
          <w:sz w:val="22"/>
        </w:rPr>
        <w:t> </w:t>
      </w:r>
      <w:r>
        <w:rPr>
          <w:rFonts w:ascii="Times New Roman" w:hAnsi="Times New Roman"/>
          <w:color w:val="010202"/>
          <w:sz w:val="22"/>
        </w:rPr>
        <w:t>include</w:t>
      </w:r>
      <w:r>
        <w:rPr>
          <w:rFonts w:ascii="Times New Roman" w:hAnsi="Times New Roman"/>
          <w:color w:val="010202"/>
          <w:spacing w:val="-3"/>
          <w:sz w:val="22"/>
        </w:rPr>
        <w:t> </w:t>
      </w:r>
      <w:r>
        <w:rPr>
          <w:rFonts w:ascii="Times New Roman" w:hAnsi="Times New Roman"/>
          <w:color w:val="010202"/>
          <w:sz w:val="22"/>
        </w:rPr>
        <w:t>examining,</w:t>
      </w:r>
      <w:r>
        <w:rPr>
          <w:rFonts w:ascii="Times New Roman" w:hAnsi="Times New Roman"/>
          <w:color w:val="010202"/>
          <w:spacing w:val="-3"/>
          <w:sz w:val="22"/>
        </w:rPr>
        <w:t> </w:t>
      </w:r>
      <w:r>
        <w:rPr>
          <w:rFonts w:ascii="Times New Roman" w:hAnsi="Times New Roman"/>
          <w:color w:val="010202"/>
          <w:sz w:val="22"/>
        </w:rPr>
        <w:t>on</w:t>
      </w:r>
      <w:r>
        <w:rPr>
          <w:rFonts w:ascii="Times New Roman" w:hAnsi="Times New Roman"/>
          <w:color w:val="010202"/>
          <w:spacing w:val="-3"/>
          <w:sz w:val="22"/>
        </w:rPr>
        <w:t> </w:t>
      </w:r>
      <w:r>
        <w:rPr>
          <w:rFonts w:ascii="Times New Roman" w:hAnsi="Times New Roman"/>
          <w:color w:val="010202"/>
          <w:sz w:val="22"/>
        </w:rPr>
        <w:t>a</w:t>
      </w:r>
      <w:r>
        <w:rPr>
          <w:rFonts w:ascii="Times New Roman" w:hAnsi="Times New Roman"/>
          <w:color w:val="010202"/>
          <w:spacing w:val="-3"/>
          <w:sz w:val="22"/>
        </w:rPr>
        <w:t> </w:t>
      </w:r>
      <w:r>
        <w:rPr>
          <w:rFonts w:ascii="Times New Roman" w:hAnsi="Times New Roman"/>
          <w:color w:val="010202"/>
          <w:sz w:val="22"/>
        </w:rPr>
        <w:t>test</w:t>
      </w:r>
      <w:r>
        <w:rPr>
          <w:rFonts w:ascii="Times New Roman" w:hAnsi="Times New Roman"/>
          <w:color w:val="010202"/>
          <w:spacing w:val="-3"/>
          <w:sz w:val="22"/>
        </w:rPr>
        <w:t> </w:t>
      </w:r>
      <w:r>
        <w:rPr>
          <w:rFonts w:ascii="Times New Roman" w:hAnsi="Times New Roman"/>
          <w:color w:val="010202"/>
          <w:sz w:val="22"/>
        </w:rPr>
        <w:t>basis,</w:t>
      </w:r>
      <w:r>
        <w:rPr>
          <w:rFonts w:ascii="Times New Roman" w:hAnsi="Times New Roman"/>
          <w:color w:val="010202"/>
          <w:spacing w:val="-3"/>
          <w:sz w:val="22"/>
        </w:rPr>
        <w:t> </w:t>
      </w:r>
      <w:r>
        <w:rPr>
          <w:rFonts w:ascii="Times New Roman" w:hAnsi="Times New Roman"/>
          <w:color w:val="010202"/>
          <w:sz w:val="22"/>
        </w:rPr>
        <w:t>evidence</w:t>
      </w:r>
      <w:r>
        <w:rPr>
          <w:rFonts w:ascii="Times New Roman" w:hAnsi="Times New Roman"/>
          <w:color w:val="010202"/>
          <w:spacing w:val="-3"/>
          <w:sz w:val="22"/>
        </w:rPr>
        <w:t> </w:t>
      </w:r>
      <w:r>
        <w:rPr>
          <w:rFonts w:ascii="Times New Roman" w:hAnsi="Times New Roman"/>
          <w:color w:val="010202"/>
          <w:sz w:val="22"/>
        </w:rPr>
        <w:t>regarding</w:t>
      </w:r>
      <w:r>
        <w:rPr>
          <w:rFonts w:ascii="Times New Roman" w:hAnsi="Times New Roman"/>
          <w:color w:val="010202"/>
          <w:spacing w:val="-3"/>
          <w:sz w:val="22"/>
        </w:rPr>
        <w:t> </w:t>
      </w:r>
      <w:r>
        <w:rPr>
          <w:rFonts w:ascii="Times New Roman" w:hAnsi="Times New Roman"/>
          <w:color w:val="010202"/>
          <w:sz w:val="22"/>
        </w:rPr>
        <w:t>the</w:t>
      </w:r>
      <w:r>
        <w:rPr>
          <w:rFonts w:ascii="Times New Roman" w:hAnsi="Times New Roman"/>
          <w:color w:val="010202"/>
          <w:spacing w:val="-3"/>
          <w:sz w:val="22"/>
        </w:rPr>
        <w:t> </w:t>
      </w:r>
      <w:r>
        <w:rPr>
          <w:rFonts w:ascii="Times New Roman" w:hAnsi="Times New Roman"/>
          <w:color w:val="010202"/>
          <w:sz w:val="22"/>
        </w:rPr>
        <w:t>amounts</w:t>
      </w:r>
      <w:r>
        <w:rPr>
          <w:rFonts w:ascii="Times New Roman" w:hAnsi="Times New Roman"/>
          <w:color w:val="010202"/>
          <w:spacing w:val="-3"/>
          <w:sz w:val="22"/>
        </w:rPr>
        <w:t> </w:t>
      </w:r>
      <w:r>
        <w:rPr>
          <w:rFonts w:ascii="Times New Roman" w:hAnsi="Times New Roman"/>
          <w:color w:val="010202"/>
          <w:sz w:val="22"/>
        </w:rPr>
        <w:t>and</w:t>
      </w:r>
      <w:r>
        <w:rPr>
          <w:rFonts w:ascii="Times New Roman" w:hAnsi="Times New Roman"/>
          <w:color w:val="010202"/>
          <w:spacing w:val="-3"/>
          <w:sz w:val="22"/>
        </w:rPr>
        <w:t> </w:t>
      </w:r>
      <w:r>
        <w:rPr>
          <w:rFonts w:ascii="Times New Roman" w:hAnsi="Times New Roman"/>
          <w:color w:val="010202"/>
          <w:sz w:val="22"/>
        </w:rPr>
        <w:t>disclosures</w:t>
      </w:r>
      <w:r>
        <w:rPr>
          <w:rFonts w:ascii="Times New Roman" w:hAnsi="Times New Roman"/>
          <w:color w:val="010202"/>
          <w:spacing w:val="-3"/>
          <w:sz w:val="22"/>
        </w:rPr>
        <w:t> </w:t>
      </w:r>
      <w:r>
        <w:rPr>
          <w:rFonts w:ascii="Times New Roman" w:hAnsi="Times New Roman"/>
          <w:color w:val="010202"/>
          <w:sz w:val="22"/>
        </w:rPr>
        <w:t>in the financial statements.</w:t>
      </w:r>
    </w:p>
    <w:p>
      <w:pPr>
        <w:pStyle w:val="ListParagraph"/>
        <w:numPr>
          <w:ilvl w:val="0"/>
          <w:numId w:val="1"/>
        </w:numPr>
        <w:tabs>
          <w:tab w:pos="1773" w:val="left" w:leader="none"/>
          <w:tab w:pos="1775" w:val="left" w:leader="none"/>
        </w:tabs>
        <w:spacing w:line="244" w:lineRule="auto" w:before="199" w:after="0"/>
        <w:ind w:left="1775" w:right="1188" w:hanging="455"/>
        <w:jc w:val="both"/>
        <w:rPr>
          <w:rFonts w:ascii="Times New Roman" w:hAnsi="Times New Roman"/>
          <w:sz w:val="22"/>
        </w:rPr>
      </w:pPr>
      <w:r>
        <w:rPr>
          <w:rFonts w:ascii="Times New Roman" w:hAnsi="Times New Roman"/>
          <w:color w:val="010202"/>
          <w:sz w:val="22"/>
        </w:rPr>
        <w:t>Obtain an understanding of internal control relevant to the audit in order to design audit procedures that are appropriate in the circumstances, but not for the purpose of expressing an opinion on the effectiveness of Gator Boosters’ internal control. Accordingly, no such opinion is </w:t>
      </w:r>
      <w:r>
        <w:rPr>
          <w:rFonts w:ascii="Times New Roman" w:hAnsi="Times New Roman"/>
          <w:color w:val="010202"/>
          <w:spacing w:val="-2"/>
          <w:sz w:val="22"/>
        </w:rPr>
        <w:t>expressed.</w:t>
      </w:r>
    </w:p>
    <w:p>
      <w:pPr>
        <w:pStyle w:val="ListParagraph"/>
        <w:numPr>
          <w:ilvl w:val="0"/>
          <w:numId w:val="1"/>
        </w:numPr>
        <w:tabs>
          <w:tab w:pos="1773" w:val="left" w:leader="none"/>
          <w:tab w:pos="1775" w:val="left" w:leader="none"/>
        </w:tabs>
        <w:spacing w:line="242" w:lineRule="auto" w:before="195" w:after="0"/>
        <w:ind w:left="1775" w:right="1187" w:hanging="455"/>
        <w:jc w:val="both"/>
        <w:rPr>
          <w:rFonts w:ascii="Times New Roman" w:hAnsi="Times New Roman"/>
          <w:sz w:val="22"/>
        </w:rPr>
      </w:pPr>
      <w:r>
        <w:rPr>
          <w:rFonts w:ascii="Times New Roman" w:hAnsi="Times New Roman"/>
          <w:color w:val="010202"/>
          <w:sz w:val="22"/>
        </w:rPr>
        <w:t>Evaluate the appropriateness of accounting policies used and the reasonableness of significant accounting estimates made by management, as well as evaluate the overall presentation of the financial statements.</w:t>
      </w:r>
    </w:p>
    <w:p>
      <w:pPr>
        <w:pStyle w:val="ListParagraph"/>
        <w:numPr>
          <w:ilvl w:val="0"/>
          <w:numId w:val="1"/>
        </w:numPr>
        <w:tabs>
          <w:tab w:pos="1773" w:val="left" w:leader="none"/>
          <w:tab w:pos="1775" w:val="left" w:leader="none"/>
        </w:tabs>
        <w:spacing w:line="242" w:lineRule="auto" w:before="204" w:after="0"/>
        <w:ind w:left="1775" w:right="1189" w:hanging="455"/>
        <w:jc w:val="both"/>
        <w:rPr>
          <w:rFonts w:ascii="Times New Roman" w:hAnsi="Times New Roman"/>
          <w:sz w:val="22"/>
        </w:rPr>
      </w:pPr>
      <w:r>
        <w:rPr>
          <w:rFonts w:ascii="Times New Roman" w:hAnsi="Times New Roman"/>
          <w:color w:val="010202"/>
          <w:sz w:val="22"/>
        </w:rPr>
        <w:t>Conclude whether, in our judgment, there are conditions or events, considered in the aggregate, that raise substantial doubt about Gator Boosters’ ability to continue as a going concern for a reasonable period of time.</w:t>
      </w:r>
    </w:p>
    <w:p>
      <w:pPr>
        <w:spacing w:line="244" w:lineRule="auto" w:before="198"/>
        <w:ind w:left="866" w:right="1198" w:firstLine="0"/>
        <w:jc w:val="both"/>
        <w:rPr>
          <w:rFonts w:ascii="Times New Roman" w:hAnsi="Times New Roman"/>
          <w:sz w:val="22"/>
        </w:rPr>
      </w:pPr>
      <w:r>
        <w:rPr>
          <w:rFonts w:ascii="Times New Roman" w:hAnsi="Times New Roman"/>
          <w:color w:val="010202"/>
          <w:sz w:val="22"/>
        </w:rPr>
        <w:t>We are required to communicate with those charged with governance regarding, among other matters, the planned</w:t>
      </w:r>
      <w:r>
        <w:rPr>
          <w:rFonts w:ascii="Times New Roman" w:hAnsi="Times New Roman"/>
          <w:color w:val="010202"/>
          <w:spacing w:val="-8"/>
          <w:sz w:val="22"/>
        </w:rPr>
        <w:t> </w:t>
      </w:r>
      <w:r>
        <w:rPr>
          <w:rFonts w:ascii="Times New Roman" w:hAnsi="Times New Roman"/>
          <w:color w:val="010202"/>
          <w:sz w:val="22"/>
        </w:rPr>
        <w:t>scope</w:t>
      </w:r>
      <w:r>
        <w:rPr>
          <w:rFonts w:ascii="Times New Roman" w:hAnsi="Times New Roman"/>
          <w:color w:val="010202"/>
          <w:spacing w:val="-8"/>
          <w:sz w:val="22"/>
        </w:rPr>
        <w:t> </w:t>
      </w:r>
      <w:r>
        <w:rPr>
          <w:rFonts w:ascii="Times New Roman" w:hAnsi="Times New Roman"/>
          <w:color w:val="010202"/>
          <w:sz w:val="22"/>
        </w:rPr>
        <w:t>and</w:t>
      </w:r>
      <w:r>
        <w:rPr>
          <w:rFonts w:ascii="Times New Roman" w:hAnsi="Times New Roman"/>
          <w:color w:val="010202"/>
          <w:spacing w:val="-8"/>
          <w:sz w:val="22"/>
        </w:rPr>
        <w:t> </w:t>
      </w:r>
      <w:r>
        <w:rPr>
          <w:rFonts w:ascii="Times New Roman" w:hAnsi="Times New Roman"/>
          <w:color w:val="010202"/>
          <w:sz w:val="22"/>
        </w:rPr>
        <w:t>timing</w:t>
      </w:r>
      <w:r>
        <w:rPr>
          <w:rFonts w:ascii="Times New Roman" w:hAnsi="Times New Roman"/>
          <w:color w:val="010202"/>
          <w:spacing w:val="-8"/>
          <w:sz w:val="22"/>
        </w:rPr>
        <w:t> </w:t>
      </w:r>
      <w:r>
        <w:rPr>
          <w:rFonts w:ascii="Times New Roman" w:hAnsi="Times New Roman"/>
          <w:color w:val="010202"/>
          <w:sz w:val="22"/>
        </w:rPr>
        <w:t>of</w:t>
      </w:r>
      <w:r>
        <w:rPr>
          <w:rFonts w:ascii="Times New Roman" w:hAnsi="Times New Roman"/>
          <w:color w:val="010202"/>
          <w:spacing w:val="-7"/>
          <w:sz w:val="22"/>
        </w:rPr>
        <w:t> </w:t>
      </w:r>
      <w:r>
        <w:rPr>
          <w:rFonts w:ascii="Times New Roman" w:hAnsi="Times New Roman"/>
          <w:color w:val="010202"/>
          <w:sz w:val="22"/>
        </w:rPr>
        <w:t>the</w:t>
      </w:r>
      <w:r>
        <w:rPr>
          <w:rFonts w:ascii="Times New Roman" w:hAnsi="Times New Roman"/>
          <w:color w:val="010202"/>
          <w:spacing w:val="-8"/>
          <w:sz w:val="22"/>
        </w:rPr>
        <w:t> </w:t>
      </w:r>
      <w:r>
        <w:rPr>
          <w:rFonts w:ascii="Times New Roman" w:hAnsi="Times New Roman"/>
          <w:color w:val="010202"/>
          <w:sz w:val="22"/>
        </w:rPr>
        <w:t>audit,</w:t>
      </w:r>
      <w:r>
        <w:rPr>
          <w:rFonts w:ascii="Times New Roman" w:hAnsi="Times New Roman"/>
          <w:color w:val="010202"/>
          <w:spacing w:val="-7"/>
          <w:sz w:val="22"/>
        </w:rPr>
        <w:t> </w:t>
      </w:r>
      <w:r>
        <w:rPr>
          <w:rFonts w:ascii="Times New Roman" w:hAnsi="Times New Roman"/>
          <w:color w:val="010202"/>
          <w:sz w:val="22"/>
        </w:rPr>
        <w:t>significant</w:t>
      </w:r>
      <w:r>
        <w:rPr>
          <w:rFonts w:ascii="Times New Roman" w:hAnsi="Times New Roman"/>
          <w:color w:val="010202"/>
          <w:spacing w:val="-7"/>
          <w:sz w:val="22"/>
        </w:rPr>
        <w:t> </w:t>
      </w:r>
      <w:r>
        <w:rPr>
          <w:rFonts w:ascii="Times New Roman" w:hAnsi="Times New Roman"/>
          <w:color w:val="010202"/>
          <w:sz w:val="22"/>
        </w:rPr>
        <w:t>audit</w:t>
      </w:r>
      <w:r>
        <w:rPr>
          <w:rFonts w:ascii="Times New Roman" w:hAnsi="Times New Roman"/>
          <w:color w:val="010202"/>
          <w:spacing w:val="-7"/>
          <w:sz w:val="22"/>
        </w:rPr>
        <w:t> </w:t>
      </w:r>
      <w:r>
        <w:rPr>
          <w:rFonts w:ascii="Times New Roman" w:hAnsi="Times New Roman"/>
          <w:color w:val="010202"/>
          <w:sz w:val="22"/>
        </w:rPr>
        <w:t>findings,</w:t>
      </w:r>
      <w:r>
        <w:rPr>
          <w:rFonts w:ascii="Times New Roman" w:hAnsi="Times New Roman"/>
          <w:color w:val="010202"/>
          <w:spacing w:val="-7"/>
          <w:sz w:val="22"/>
        </w:rPr>
        <w:t> </w:t>
      </w:r>
      <w:r>
        <w:rPr>
          <w:rFonts w:ascii="Times New Roman" w:hAnsi="Times New Roman"/>
          <w:color w:val="010202"/>
          <w:sz w:val="22"/>
        </w:rPr>
        <w:t>and</w:t>
      </w:r>
      <w:r>
        <w:rPr>
          <w:rFonts w:ascii="Times New Roman" w:hAnsi="Times New Roman"/>
          <w:color w:val="010202"/>
          <w:spacing w:val="-8"/>
          <w:sz w:val="22"/>
        </w:rPr>
        <w:t> </w:t>
      </w:r>
      <w:r>
        <w:rPr>
          <w:rFonts w:ascii="Times New Roman" w:hAnsi="Times New Roman"/>
          <w:color w:val="010202"/>
          <w:sz w:val="22"/>
        </w:rPr>
        <w:t>certain</w:t>
      </w:r>
      <w:r>
        <w:rPr>
          <w:rFonts w:ascii="Times New Roman" w:hAnsi="Times New Roman"/>
          <w:color w:val="010202"/>
          <w:spacing w:val="-8"/>
          <w:sz w:val="22"/>
        </w:rPr>
        <w:t> </w:t>
      </w:r>
      <w:r>
        <w:rPr>
          <w:rFonts w:ascii="Times New Roman" w:hAnsi="Times New Roman"/>
          <w:color w:val="010202"/>
          <w:sz w:val="22"/>
        </w:rPr>
        <w:t>internal</w:t>
      </w:r>
      <w:r>
        <w:rPr>
          <w:rFonts w:ascii="Times New Roman" w:hAnsi="Times New Roman"/>
          <w:color w:val="010202"/>
          <w:spacing w:val="-7"/>
          <w:sz w:val="22"/>
        </w:rPr>
        <w:t> </w:t>
      </w:r>
      <w:r>
        <w:rPr>
          <w:rFonts w:ascii="Times New Roman" w:hAnsi="Times New Roman"/>
          <w:color w:val="010202"/>
          <w:sz w:val="22"/>
        </w:rPr>
        <w:t>control–related</w:t>
      </w:r>
      <w:r>
        <w:rPr>
          <w:rFonts w:ascii="Times New Roman" w:hAnsi="Times New Roman"/>
          <w:color w:val="010202"/>
          <w:spacing w:val="-8"/>
          <w:sz w:val="22"/>
        </w:rPr>
        <w:t> </w:t>
      </w:r>
      <w:r>
        <w:rPr>
          <w:rFonts w:ascii="Times New Roman" w:hAnsi="Times New Roman"/>
          <w:color w:val="010202"/>
          <w:sz w:val="22"/>
        </w:rPr>
        <w:t>matters that we identified during the audit.</w:t>
      </w:r>
    </w:p>
    <w:p>
      <w:pPr>
        <w:pStyle w:val="Heading8"/>
        <w:spacing w:before="195"/>
        <w:ind w:left="866"/>
        <w:rPr>
          <w:i/>
        </w:rPr>
      </w:pPr>
      <w:r>
        <w:rPr>
          <w:i/>
          <w:color w:val="010202"/>
        </w:rPr>
        <w:t>Required</w:t>
      </w:r>
      <w:r>
        <w:rPr>
          <w:i/>
          <w:color w:val="010202"/>
          <w:spacing w:val="1"/>
        </w:rPr>
        <w:t> </w:t>
      </w:r>
      <w:r>
        <w:rPr>
          <w:i/>
          <w:color w:val="010202"/>
        </w:rPr>
        <w:t>Supplementary</w:t>
      </w:r>
      <w:r>
        <w:rPr>
          <w:i/>
          <w:color w:val="010202"/>
          <w:spacing w:val="2"/>
        </w:rPr>
        <w:t> </w:t>
      </w:r>
      <w:r>
        <w:rPr>
          <w:i/>
          <w:color w:val="010202"/>
          <w:spacing w:val="-2"/>
        </w:rPr>
        <w:t>Information</w:t>
      </w:r>
    </w:p>
    <w:p>
      <w:pPr>
        <w:spacing w:line="242" w:lineRule="auto" w:before="203"/>
        <w:ind w:left="866" w:right="1188" w:firstLine="0"/>
        <w:jc w:val="both"/>
        <w:rPr>
          <w:rFonts w:ascii="Times New Roman" w:hAnsi="Times New Roman"/>
          <w:sz w:val="22"/>
        </w:rPr>
      </w:pPr>
      <w:r>
        <w:rPr>
          <w:rFonts w:ascii="Times New Roman" w:hAnsi="Times New Roman"/>
          <w:color w:val="010202"/>
          <w:sz w:val="22"/>
        </w:rPr>
        <w:t>Accounting principles generally accepted in the United States of America require that the management’s discussion and analysis, as listed in the table of contents, be presented to supplement the basic financial statements. Such information, although not a part of the basic financial statements, is required by the Governmental Accounting Standards Board, who considers it to be an essential part of financial reporting for</w:t>
      </w:r>
      <w:r>
        <w:rPr>
          <w:rFonts w:ascii="Times New Roman" w:hAnsi="Times New Roman"/>
          <w:color w:val="010202"/>
          <w:spacing w:val="-1"/>
          <w:sz w:val="22"/>
        </w:rPr>
        <w:t> </w:t>
      </w:r>
      <w:r>
        <w:rPr>
          <w:rFonts w:ascii="Times New Roman" w:hAnsi="Times New Roman"/>
          <w:color w:val="010202"/>
          <w:sz w:val="22"/>
        </w:rPr>
        <w:t>placing</w:t>
      </w:r>
      <w:r>
        <w:rPr>
          <w:rFonts w:ascii="Times New Roman" w:hAnsi="Times New Roman"/>
          <w:color w:val="010202"/>
          <w:spacing w:val="-1"/>
          <w:sz w:val="22"/>
        </w:rPr>
        <w:t> </w:t>
      </w:r>
      <w:r>
        <w:rPr>
          <w:rFonts w:ascii="Times New Roman" w:hAnsi="Times New Roman"/>
          <w:color w:val="010202"/>
          <w:sz w:val="22"/>
        </w:rPr>
        <w:t>the</w:t>
      </w:r>
      <w:r>
        <w:rPr>
          <w:rFonts w:ascii="Times New Roman" w:hAnsi="Times New Roman"/>
          <w:color w:val="010202"/>
          <w:spacing w:val="-1"/>
          <w:sz w:val="22"/>
        </w:rPr>
        <w:t> </w:t>
      </w:r>
      <w:r>
        <w:rPr>
          <w:rFonts w:ascii="Times New Roman" w:hAnsi="Times New Roman"/>
          <w:color w:val="010202"/>
          <w:sz w:val="22"/>
        </w:rPr>
        <w:t>basic</w:t>
      </w:r>
      <w:r>
        <w:rPr>
          <w:rFonts w:ascii="Times New Roman" w:hAnsi="Times New Roman"/>
          <w:color w:val="010202"/>
          <w:spacing w:val="-1"/>
          <w:sz w:val="22"/>
        </w:rPr>
        <w:t> </w:t>
      </w:r>
      <w:r>
        <w:rPr>
          <w:rFonts w:ascii="Times New Roman" w:hAnsi="Times New Roman"/>
          <w:color w:val="010202"/>
          <w:sz w:val="22"/>
        </w:rPr>
        <w:t>financial</w:t>
      </w:r>
      <w:r>
        <w:rPr>
          <w:rFonts w:ascii="Times New Roman" w:hAnsi="Times New Roman"/>
          <w:color w:val="010202"/>
          <w:spacing w:val="-1"/>
          <w:sz w:val="22"/>
        </w:rPr>
        <w:t> </w:t>
      </w:r>
      <w:r>
        <w:rPr>
          <w:rFonts w:ascii="Times New Roman" w:hAnsi="Times New Roman"/>
          <w:color w:val="010202"/>
          <w:sz w:val="22"/>
        </w:rPr>
        <w:t>statements</w:t>
      </w:r>
      <w:r>
        <w:rPr>
          <w:rFonts w:ascii="Times New Roman" w:hAnsi="Times New Roman"/>
          <w:color w:val="010202"/>
          <w:spacing w:val="-1"/>
          <w:sz w:val="22"/>
        </w:rPr>
        <w:t> </w:t>
      </w:r>
      <w:r>
        <w:rPr>
          <w:rFonts w:ascii="Times New Roman" w:hAnsi="Times New Roman"/>
          <w:color w:val="010202"/>
          <w:sz w:val="22"/>
        </w:rPr>
        <w:t>in</w:t>
      </w:r>
      <w:r>
        <w:rPr>
          <w:rFonts w:ascii="Times New Roman" w:hAnsi="Times New Roman"/>
          <w:color w:val="010202"/>
          <w:spacing w:val="-1"/>
          <w:sz w:val="22"/>
        </w:rPr>
        <w:t> </w:t>
      </w:r>
      <w:r>
        <w:rPr>
          <w:rFonts w:ascii="Times New Roman" w:hAnsi="Times New Roman"/>
          <w:color w:val="010202"/>
          <w:sz w:val="22"/>
        </w:rPr>
        <w:t>an</w:t>
      </w:r>
      <w:r>
        <w:rPr>
          <w:rFonts w:ascii="Times New Roman" w:hAnsi="Times New Roman"/>
          <w:color w:val="010202"/>
          <w:spacing w:val="-1"/>
          <w:sz w:val="22"/>
        </w:rPr>
        <w:t> </w:t>
      </w:r>
      <w:r>
        <w:rPr>
          <w:rFonts w:ascii="Times New Roman" w:hAnsi="Times New Roman"/>
          <w:color w:val="010202"/>
          <w:sz w:val="22"/>
        </w:rPr>
        <w:t>appropriate</w:t>
      </w:r>
      <w:r>
        <w:rPr>
          <w:rFonts w:ascii="Times New Roman" w:hAnsi="Times New Roman"/>
          <w:color w:val="010202"/>
          <w:spacing w:val="-1"/>
          <w:sz w:val="22"/>
        </w:rPr>
        <w:t> </w:t>
      </w:r>
      <w:r>
        <w:rPr>
          <w:rFonts w:ascii="Times New Roman" w:hAnsi="Times New Roman"/>
          <w:color w:val="010202"/>
          <w:sz w:val="22"/>
        </w:rPr>
        <w:t>operational,</w:t>
      </w:r>
      <w:r>
        <w:rPr>
          <w:rFonts w:ascii="Times New Roman" w:hAnsi="Times New Roman"/>
          <w:color w:val="010202"/>
          <w:spacing w:val="-1"/>
          <w:sz w:val="22"/>
        </w:rPr>
        <w:t> </w:t>
      </w:r>
      <w:r>
        <w:rPr>
          <w:rFonts w:ascii="Times New Roman" w:hAnsi="Times New Roman"/>
          <w:color w:val="010202"/>
          <w:sz w:val="22"/>
        </w:rPr>
        <w:t>economic,</w:t>
      </w:r>
      <w:r>
        <w:rPr>
          <w:rFonts w:ascii="Times New Roman" w:hAnsi="Times New Roman"/>
          <w:color w:val="010202"/>
          <w:spacing w:val="-1"/>
          <w:sz w:val="22"/>
        </w:rPr>
        <w:t> </w:t>
      </w:r>
      <w:r>
        <w:rPr>
          <w:rFonts w:ascii="Times New Roman" w:hAnsi="Times New Roman"/>
          <w:color w:val="010202"/>
          <w:sz w:val="22"/>
        </w:rPr>
        <w:t>or</w:t>
      </w:r>
      <w:r>
        <w:rPr>
          <w:rFonts w:ascii="Times New Roman" w:hAnsi="Times New Roman"/>
          <w:color w:val="010202"/>
          <w:spacing w:val="-1"/>
          <w:sz w:val="22"/>
        </w:rPr>
        <w:t> </w:t>
      </w:r>
      <w:r>
        <w:rPr>
          <w:rFonts w:ascii="Times New Roman" w:hAnsi="Times New Roman"/>
          <w:color w:val="010202"/>
          <w:sz w:val="22"/>
        </w:rPr>
        <w:t>historical</w:t>
      </w:r>
      <w:r>
        <w:rPr>
          <w:rFonts w:ascii="Times New Roman" w:hAnsi="Times New Roman"/>
          <w:color w:val="010202"/>
          <w:spacing w:val="-1"/>
          <w:sz w:val="22"/>
        </w:rPr>
        <w:t> </w:t>
      </w:r>
      <w:r>
        <w:rPr>
          <w:rFonts w:ascii="Times New Roman" w:hAnsi="Times New Roman"/>
          <w:color w:val="010202"/>
          <w:sz w:val="22"/>
        </w:rPr>
        <w:t>context.</w:t>
      </w:r>
      <w:r>
        <w:rPr>
          <w:rFonts w:ascii="Times New Roman" w:hAnsi="Times New Roman"/>
          <w:color w:val="010202"/>
          <w:spacing w:val="-1"/>
          <w:sz w:val="22"/>
        </w:rPr>
        <w:t> </w:t>
      </w:r>
      <w:r>
        <w:rPr>
          <w:rFonts w:ascii="Times New Roman" w:hAnsi="Times New Roman"/>
          <w:color w:val="010202"/>
          <w:sz w:val="22"/>
        </w:rPr>
        <w:t>We have applied certain limited procedures to the required supplementary information in accordance with auditing standards generally accepted in the United States of America, which consisted of inquiries of management</w:t>
      </w:r>
      <w:r>
        <w:rPr>
          <w:rFonts w:ascii="Times New Roman" w:hAnsi="Times New Roman"/>
          <w:color w:val="010202"/>
          <w:spacing w:val="-8"/>
          <w:sz w:val="22"/>
        </w:rPr>
        <w:t> </w:t>
      </w:r>
      <w:r>
        <w:rPr>
          <w:rFonts w:ascii="Times New Roman" w:hAnsi="Times New Roman"/>
          <w:color w:val="010202"/>
          <w:sz w:val="22"/>
        </w:rPr>
        <w:t>about</w:t>
      </w:r>
      <w:r>
        <w:rPr>
          <w:rFonts w:ascii="Times New Roman" w:hAnsi="Times New Roman"/>
          <w:color w:val="010202"/>
          <w:spacing w:val="-8"/>
          <w:sz w:val="22"/>
        </w:rPr>
        <w:t> </w:t>
      </w:r>
      <w:r>
        <w:rPr>
          <w:rFonts w:ascii="Times New Roman" w:hAnsi="Times New Roman"/>
          <w:color w:val="010202"/>
          <w:sz w:val="22"/>
        </w:rPr>
        <w:t>the</w:t>
      </w:r>
      <w:r>
        <w:rPr>
          <w:rFonts w:ascii="Times New Roman" w:hAnsi="Times New Roman"/>
          <w:color w:val="010202"/>
          <w:spacing w:val="-8"/>
          <w:sz w:val="22"/>
        </w:rPr>
        <w:t> </w:t>
      </w:r>
      <w:r>
        <w:rPr>
          <w:rFonts w:ascii="Times New Roman" w:hAnsi="Times New Roman"/>
          <w:color w:val="010202"/>
          <w:sz w:val="22"/>
        </w:rPr>
        <w:t>methods</w:t>
      </w:r>
      <w:r>
        <w:rPr>
          <w:rFonts w:ascii="Times New Roman" w:hAnsi="Times New Roman"/>
          <w:color w:val="010202"/>
          <w:spacing w:val="-8"/>
          <w:sz w:val="22"/>
        </w:rPr>
        <w:t> </w:t>
      </w:r>
      <w:r>
        <w:rPr>
          <w:rFonts w:ascii="Times New Roman" w:hAnsi="Times New Roman"/>
          <w:color w:val="010202"/>
          <w:sz w:val="22"/>
        </w:rPr>
        <w:t>of</w:t>
      </w:r>
      <w:r>
        <w:rPr>
          <w:rFonts w:ascii="Times New Roman" w:hAnsi="Times New Roman"/>
          <w:color w:val="010202"/>
          <w:spacing w:val="-8"/>
          <w:sz w:val="22"/>
        </w:rPr>
        <w:t> </w:t>
      </w:r>
      <w:r>
        <w:rPr>
          <w:rFonts w:ascii="Times New Roman" w:hAnsi="Times New Roman"/>
          <w:color w:val="010202"/>
          <w:sz w:val="22"/>
        </w:rPr>
        <w:t>preparing</w:t>
      </w:r>
      <w:r>
        <w:rPr>
          <w:rFonts w:ascii="Times New Roman" w:hAnsi="Times New Roman"/>
          <w:color w:val="010202"/>
          <w:spacing w:val="-8"/>
          <w:sz w:val="22"/>
        </w:rPr>
        <w:t> </w:t>
      </w:r>
      <w:r>
        <w:rPr>
          <w:rFonts w:ascii="Times New Roman" w:hAnsi="Times New Roman"/>
          <w:color w:val="010202"/>
          <w:sz w:val="22"/>
        </w:rPr>
        <w:t>the</w:t>
      </w:r>
      <w:r>
        <w:rPr>
          <w:rFonts w:ascii="Times New Roman" w:hAnsi="Times New Roman"/>
          <w:color w:val="010202"/>
          <w:spacing w:val="-8"/>
          <w:sz w:val="22"/>
        </w:rPr>
        <w:t> </w:t>
      </w:r>
      <w:r>
        <w:rPr>
          <w:rFonts w:ascii="Times New Roman" w:hAnsi="Times New Roman"/>
          <w:color w:val="010202"/>
          <w:sz w:val="22"/>
        </w:rPr>
        <w:t>information</w:t>
      </w:r>
      <w:r>
        <w:rPr>
          <w:rFonts w:ascii="Times New Roman" w:hAnsi="Times New Roman"/>
          <w:color w:val="010202"/>
          <w:spacing w:val="-8"/>
          <w:sz w:val="22"/>
        </w:rPr>
        <w:t> </w:t>
      </w:r>
      <w:r>
        <w:rPr>
          <w:rFonts w:ascii="Times New Roman" w:hAnsi="Times New Roman"/>
          <w:color w:val="010202"/>
          <w:sz w:val="22"/>
        </w:rPr>
        <w:t>and</w:t>
      </w:r>
      <w:r>
        <w:rPr>
          <w:rFonts w:ascii="Times New Roman" w:hAnsi="Times New Roman"/>
          <w:color w:val="010202"/>
          <w:spacing w:val="-8"/>
          <w:sz w:val="22"/>
        </w:rPr>
        <w:t> </w:t>
      </w:r>
      <w:r>
        <w:rPr>
          <w:rFonts w:ascii="Times New Roman" w:hAnsi="Times New Roman"/>
          <w:color w:val="010202"/>
          <w:sz w:val="22"/>
        </w:rPr>
        <w:t>comparing</w:t>
      </w:r>
      <w:r>
        <w:rPr>
          <w:rFonts w:ascii="Times New Roman" w:hAnsi="Times New Roman"/>
          <w:color w:val="010202"/>
          <w:spacing w:val="-8"/>
          <w:sz w:val="22"/>
        </w:rPr>
        <w:t> </w:t>
      </w:r>
      <w:r>
        <w:rPr>
          <w:rFonts w:ascii="Times New Roman" w:hAnsi="Times New Roman"/>
          <w:color w:val="010202"/>
          <w:sz w:val="22"/>
        </w:rPr>
        <w:t>the</w:t>
      </w:r>
      <w:r>
        <w:rPr>
          <w:rFonts w:ascii="Times New Roman" w:hAnsi="Times New Roman"/>
          <w:color w:val="010202"/>
          <w:spacing w:val="-8"/>
          <w:sz w:val="22"/>
        </w:rPr>
        <w:t> </w:t>
      </w:r>
      <w:r>
        <w:rPr>
          <w:rFonts w:ascii="Times New Roman" w:hAnsi="Times New Roman"/>
          <w:color w:val="010202"/>
          <w:sz w:val="22"/>
        </w:rPr>
        <w:t>information</w:t>
      </w:r>
      <w:r>
        <w:rPr>
          <w:rFonts w:ascii="Times New Roman" w:hAnsi="Times New Roman"/>
          <w:color w:val="010202"/>
          <w:spacing w:val="-8"/>
          <w:sz w:val="22"/>
        </w:rPr>
        <w:t> </w:t>
      </w:r>
      <w:r>
        <w:rPr>
          <w:rFonts w:ascii="Times New Roman" w:hAnsi="Times New Roman"/>
          <w:color w:val="010202"/>
          <w:sz w:val="22"/>
        </w:rPr>
        <w:t>for</w:t>
      </w:r>
      <w:r>
        <w:rPr>
          <w:rFonts w:ascii="Times New Roman" w:hAnsi="Times New Roman"/>
          <w:color w:val="010202"/>
          <w:spacing w:val="-8"/>
          <w:sz w:val="22"/>
        </w:rPr>
        <w:t> </w:t>
      </w:r>
      <w:r>
        <w:rPr>
          <w:rFonts w:ascii="Times New Roman" w:hAnsi="Times New Roman"/>
          <w:color w:val="010202"/>
          <w:sz w:val="22"/>
        </w:rPr>
        <w:t>consistency with management’s responses to our inquiries, the basic financial statements, and other knowledge we obtained during our audit of the basic financial statements. We do not express an opinion or provide any assurance on the information because the limited procedures do not provide us with sufficient evidence to express an opinion or provide any assurance.</w:t>
      </w:r>
    </w:p>
    <w:p>
      <w:pPr>
        <w:pStyle w:val="BodyText"/>
        <w:rPr>
          <w:rFonts w:ascii="Times New Roman"/>
          <w:sz w:val="22"/>
        </w:rPr>
      </w:pPr>
    </w:p>
    <w:p>
      <w:pPr>
        <w:pStyle w:val="BodyText"/>
        <w:rPr>
          <w:rFonts w:ascii="Times New Roman"/>
          <w:sz w:val="22"/>
        </w:rPr>
      </w:pPr>
    </w:p>
    <w:p>
      <w:pPr>
        <w:pStyle w:val="BodyText"/>
        <w:spacing w:before="202"/>
        <w:rPr>
          <w:rFonts w:ascii="Times New Roman"/>
          <w:sz w:val="22"/>
        </w:rPr>
      </w:pPr>
    </w:p>
    <w:p>
      <w:pPr>
        <w:spacing w:before="0"/>
        <w:ind w:left="0" w:right="357" w:firstLine="0"/>
        <w:jc w:val="right"/>
        <w:rPr>
          <w:rFonts w:ascii="Arial"/>
          <w:b/>
          <w:sz w:val="16"/>
        </w:rPr>
      </w:pPr>
      <w:r>
        <w:rPr>
          <w:rFonts w:ascii="Verdana"/>
          <w:color w:val="6D6E71"/>
          <w:sz w:val="16"/>
        </w:rPr>
        <w:t>FINANCIAL</w:t>
      </w:r>
      <w:r>
        <w:rPr>
          <w:rFonts w:ascii="Verdana"/>
          <w:color w:val="6D6E71"/>
          <w:spacing w:val="-10"/>
          <w:sz w:val="16"/>
        </w:rPr>
        <w:t> </w:t>
      </w:r>
      <w:r>
        <w:rPr>
          <w:rFonts w:ascii="Verdana"/>
          <w:color w:val="6D6E71"/>
          <w:sz w:val="16"/>
        </w:rPr>
        <w:t>STATEMENTS</w:t>
      </w:r>
      <w:r>
        <w:rPr>
          <w:rFonts w:ascii="Verdana"/>
          <w:color w:val="6D6E71"/>
          <w:spacing w:val="-9"/>
          <w:sz w:val="16"/>
        </w:rPr>
        <w:t> </w:t>
      </w:r>
      <w:r>
        <w:rPr>
          <w:rFonts w:ascii="Verdana"/>
          <w:color w:val="6D6E71"/>
          <w:sz w:val="16"/>
        </w:rPr>
        <w:t>|</w:t>
      </w:r>
      <w:r>
        <w:rPr>
          <w:rFonts w:ascii="Verdana"/>
          <w:color w:val="6D6E71"/>
          <w:spacing w:val="-10"/>
          <w:sz w:val="16"/>
        </w:rPr>
        <w:t> </w:t>
      </w:r>
      <w:r>
        <w:rPr>
          <w:rFonts w:ascii="Verdana"/>
          <w:color w:val="6D6E71"/>
          <w:sz w:val="16"/>
        </w:rPr>
        <w:t>2025</w:t>
      </w:r>
      <w:r>
        <w:rPr>
          <w:rFonts w:ascii="Verdana"/>
          <w:color w:val="6D6E71"/>
          <w:spacing w:val="58"/>
          <w:w w:val="150"/>
          <w:sz w:val="16"/>
        </w:rPr>
        <w:t> </w:t>
      </w:r>
      <w:r>
        <w:rPr>
          <w:rFonts w:ascii="Arial"/>
          <w:b/>
          <w:color w:val="6D6E71"/>
          <w:sz w:val="16"/>
        </w:rPr>
        <w:t>|</w:t>
      </w:r>
      <w:r>
        <w:rPr>
          <w:rFonts w:ascii="Arial"/>
          <w:b/>
          <w:color w:val="6D6E71"/>
          <w:spacing w:val="74"/>
          <w:w w:val="150"/>
          <w:sz w:val="16"/>
        </w:rPr>
        <w:t> </w:t>
      </w:r>
      <w:r>
        <w:rPr>
          <w:rFonts w:ascii="Arial"/>
          <w:b/>
          <w:color w:val="6D6E71"/>
          <w:spacing w:val="-10"/>
          <w:sz w:val="16"/>
        </w:rPr>
        <w:t>7</w:t>
      </w:r>
    </w:p>
    <w:p>
      <w:pPr>
        <w:spacing w:after="0"/>
        <w:jc w:val="right"/>
        <w:rPr>
          <w:rFonts w:ascii="Arial"/>
          <w:b/>
          <w:sz w:val="16"/>
        </w:rPr>
        <w:sectPr>
          <w:pgSz w:w="12240" w:h="15840"/>
          <w:pgMar w:top="1460" w:bottom="280" w:left="360" w:right="360"/>
        </w:sectPr>
      </w:pPr>
    </w:p>
    <w:p>
      <w:pPr>
        <w:pStyle w:val="Heading8"/>
        <w:ind w:left="916"/>
        <w:jc w:val="both"/>
        <w:rPr>
          <w:i/>
        </w:rPr>
      </w:pPr>
      <w:r>
        <w:rPr>
          <w:i/>
          <w:color w:val="010202"/>
        </w:rPr>
        <w:t>Supplementary</w:t>
      </w:r>
      <w:r>
        <w:rPr>
          <w:i/>
          <w:color w:val="010202"/>
          <w:spacing w:val="-13"/>
        </w:rPr>
        <w:t> </w:t>
      </w:r>
      <w:r>
        <w:rPr>
          <w:i/>
          <w:color w:val="010202"/>
          <w:spacing w:val="-2"/>
        </w:rPr>
        <w:t>Information</w:t>
      </w:r>
    </w:p>
    <w:p>
      <w:pPr>
        <w:spacing w:line="240" w:lineRule="auto" w:before="198"/>
        <w:ind w:left="916" w:right="1232" w:firstLine="0"/>
        <w:jc w:val="both"/>
        <w:rPr>
          <w:rFonts w:ascii="Times New Roman" w:hAnsi="Times New Roman"/>
          <w:sz w:val="22"/>
        </w:rPr>
      </w:pPr>
      <w:r>
        <w:rPr>
          <w:rFonts w:ascii="Times New Roman" w:hAnsi="Times New Roman"/>
          <w:color w:val="010202"/>
          <w:sz w:val="22"/>
        </w:rPr>
        <w:t>Our</w:t>
      </w:r>
      <w:r>
        <w:rPr>
          <w:rFonts w:ascii="Times New Roman" w:hAnsi="Times New Roman"/>
          <w:color w:val="010202"/>
          <w:spacing w:val="-8"/>
          <w:sz w:val="22"/>
        </w:rPr>
        <w:t> </w:t>
      </w:r>
      <w:r>
        <w:rPr>
          <w:rFonts w:ascii="Times New Roman" w:hAnsi="Times New Roman"/>
          <w:color w:val="010202"/>
          <w:sz w:val="22"/>
        </w:rPr>
        <w:t>audit</w:t>
      </w:r>
      <w:r>
        <w:rPr>
          <w:rFonts w:ascii="Times New Roman" w:hAnsi="Times New Roman"/>
          <w:color w:val="010202"/>
          <w:spacing w:val="-8"/>
          <w:sz w:val="22"/>
        </w:rPr>
        <w:t> </w:t>
      </w:r>
      <w:r>
        <w:rPr>
          <w:rFonts w:ascii="Times New Roman" w:hAnsi="Times New Roman"/>
          <w:color w:val="010202"/>
          <w:sz w:val="22"/>
        </w:rPr>
        <w:t>was</w:t>
      </w:r>
      <w:r>
        <w:rPr>
          <w:rFonts w:ascii="Times New Roman" w:hAnsi="Times New Roman"/>
          <w:color w:val="010202"/>
          <w:spacing w:val="-8"/>
          <w:sz w:val="22"/>
        </w:rPr>
        <w:t> </w:t>
      </w:r>
      <w:r>
        <w:rPr>
          <w:rFonts w:ascii="Times New Roman" w:hAnsi="Times New Roman"/>
          <w:color w:val="010202"/>
          <w:sz w:val="22"/>
        </w:rPr>
        <w:t>conducted</w:t>
      </w:r>
      <w:r>
        <w:rPr>
          <w:rFonts w:ascii="Times New Roman" w:hAnsi="Times New Roman"/>
          <w:color w:val="010202"/>
          <w:spacing w:val="-8"/>
          <w:sz w:val="22"/>
        </w:rPr>
        <w:t> </w:t>
      </w:r>
      <w:r>
        <w:rPr>
          <w:rFonts w:ascii="Times New Roman" w:hAnsi="Times New Roman"/>
          <w:color w:val="010202"/>
          <w:sz w:val="22"/>
        </w:rPr>
        <w:t>for</w:t>
      </w:r>
      <w:r>
        <w:rPr>
          <w:rFonts w:ascii="Times New Roman" w:hAnsi="Times New Roman"/>
          <w:color w:val="010202"/>
          <w:spacing w:val="-8"/>
          <w:sz w:val="22"/>
        </w:rPr>
        <w:t> </w:t>
      </w:r>
      <w:r>
        <w:rPr>
          <w:rFonts w:ascii="Times New Roman" w:hAnsi="Times New Roman"/>
          <w:color w:val="010202"/>
          <w:sz w:val="22"/>
        </w:rPr>
        <w:t>the</w:t>
      </w:r>
      <w:r>
        <w:rPr>
          <w:rFonts w:ascii="Times New Roman" w:hAnsi="Times New Roman"/>
          <w:color w:val="010202"/>
          <w:spacing w:val="-8"/>
          <w:sz w:val="22"/>
        </w:rPr>
        <w:t> </w:t>
      </w:r>
      <w:r>
        <w:rPr>
          <w:rFonts w:ascii="Times New Roman" w:hAnsi="Times New Roman"/>
          <w:color w:val="010202"/>
          <w:sz w:val="22"/>
        </w:rPr>
        <w:t>purpose</w:t>
      </w:r>
      <w:r>
        <w:rPr>
          <w:rFonts w:ascii="Times New Roman" w:hAnsi="Times New Roman"/>
          <w:color w:val="010202"/>
          <w:spacing w:val="-8"/>
          <w:sz w:val="22"/>
        </w:rPr>
        <w:t> </w:t>
      </w:r>
      <w:r>
        <w:rPr>
          <w:rFonts w:ascii="Times New Roman" w:hAnsi="Times New Roman"/>
          <w:color w:val="010202"/>
          <w:sz w:val="22"/>
        </w:rPr>
        <w:t>of</w:t>
      </w:r>
      <w:r>
        <w:rPr>
          <w:rFonts w:ascii="Times New Roman" w:hAnsi="Times New Roman"/>
          <w:color w:val="010202"/>
          <w:spacing w:val="-8"/>
          <w:sz w:val="22"/>
        </w:rPr>
        <w:t> </w:t>
      </w:r>
      <w:r>
        <w:rPr>
          <w:rFonts w:ascii="Times New Roman" w:hAnsi="Times New Roman"/>
          <w:color w:val="010202"/>
          <w:sz w:val="22"/>
        </w:rPr>
        <w:t>forming</w:t>
      </w:r>
      <w:r>
        <w:rPr>
          <w:rFonts w:ascii="Times New Roman" w:hAnsi="Times New Roman"/>
          <w:color w:val="010202"/>
          <w:spacing w:val="-8"/>
          <w:sz w:val="22"/>
        </w:rPr>
        <w:t> </w:t>
      </w:r>
      <w:r>
        <w:rPr>
          <w:rFonts w:ascii="Times New Roman" w:hAnsi="Times New Roman"/>
          <w:color w:val="010202"/>
          <w:sz w:val="22"/>
        </w:rPr>
        <w:t>an</w:t>
      </w:r>
      <w:r>
        <w:rPr>
          <w:rFonts w:ascii="Times New Roman" w:hAnsi="Times New Roman"/>
          <w:color w:val="010202"/>
          <w:spacing w:val="-8"/>
          <w:sz w:val="22"/>
        </w:rPr>
        <w:t> </w:t>
      </w:r>
      <w:r>
        <w:rPr>
          <w:rFonts w:ascii="Times New Roman" w:hAnsi="Times New Roman"/>
          <w:color w:val="010202"/>
          <w:sz w:val="22"/>
        </w:rPr>
        <w:t>opinion</w:t>
      </w:r>
      <w:r>
        <w:rPr>
          <w:rFonts w:ascii="Times New Roman" w:hAnsi="Times New Roman"/>
          <w:color w:val="010202"/>
          <w:spacing w:val="-8"/>
          <w:sz w:val="22"/>
        </w:rPr>
        <w:t> </w:t>
      </w:r>
      <w:r>
        <w:rPr>
          <w:rFonts w:ascii="Times New Roman" w:hAnsi="Times New Roman"/>
          <w:color w:val="010202"/>
          <w:sz w:val="22"/>
        </w:rPr>
        <w:t>on</w:t>
      </w:r>
      <w:r>
        <w:rPr>
          <w:rFonts w:ascii="Times New Roman" w:hAnsi="Times New Roman"/>
          <w:color w:val="010202"/>
          <w:spacing w:val="-8"/>
          <w:sz w:val="22"/>
        </w:rPr>
        <w:t> </w:t>
      </w:r>
      <w:r>
        <w:rPr>
          <w:rFonts w:ascii="Times New Roman" w:hAnsi="Times New Roman"/>
          <w:color w:val="010202"/>
          <w:sz w:val="22"/>
        </w:rPr>
        <w:t>the</w:t>
      </w:r>
      <w:r>
        <w:rPr>
          <w:rFonts w:ascii="Times New Roman" w:hAnsi="Times New Roman"/>
          <w:color w:val="010202"/>
          <w:spacing w:val="-8"/>
          <w:sz w:val="22"/>
        </w:rPr>
        <w:t> </w:t>
      </w:r>
      <w:r>
        <w:rPr>
          <w:rFonts w:ascii="Times New Roman" w:hAnsi="Times New Roman"/>
          <w:color w:val="010202"/>
          <w:sz w:val="22"/>
        </w:rPr>
        <w:t>financial</w:t>
      </w:r>
      <w:r>
        <w:rPr>
          <w:rFonts w:ascii="Times New Roman" w:hAnsi="Times New Roman"/>
          <w:color w:val="010202"/>
          <w:spacing w:val="-8"/>
          <w:sz w:val="22"/>
        </w:rPr>
        <w:t> </w:t>
      </w:r>
      <w:r>
        <w:rPr>
          <w:rFonts w:ascii="Times New Roman" w:hAnsi="Times New Roman"/>
          <w:color w:val="010202"/>
          <w:sz w:val="22"/>
        </w:rPr>
        <w:t>statements</w:t>
      </w:r>
      <w:r>
        <w:rPr>
          <w:rFonts w:ascii="Times New Roman" w:hAnsi="Times New Roman"/>
          <w:color w:val="010202"/>
          <w:spacing w:val="-8"/>
          <w:sz w:val="22"/>
        </w:rPr>
        <w:t> </w:t>
      </w:r>
      <w:r>
        <w:rPr>
          <w:rFonts w:ascii="Times New Roman" w:hAnsi="Times New Roman"/>
          <w:color w:val="010202"/>
          <w:sz w:val="22"/>
        </w:rPr>
        <w:t>that</w:t>
      </w:r>
      <w:r>
        <w:rPr>
          <w:rFonts w:ascii="Times New Roman" w:hAnsi="Times New Roman"/>
          <w:color w:val="010202"/>
          <w:spacing w:val="-8"/>
          <w:sz w:val="22"/>
        </w:rPr>
        <w:t> </w:t>
      </w:r>
      <w:r>
        <w:rPr>
          <w:rFonts w:ascii="Times New Roman" w:hAnsi="Times New Roman"/>
          <w:color w:val="010202"/>
          <w:sz w:val="22"/>
        </w:rPr>
        <w:t>collectively comprise</w:t>
      </w:r>
      <w:r>
        <w:rPr>
          <w:rFonts w:ascii="Times New Roman" w:hAnsi="Times New Roman"/>
          <w:color w:val="010202"/>
          <w:spacing w:val="-10"/>
          <w:sz w:val="22"/>
        </w:rPr>
        <w:t> </w:t>
      </w:r>
      <w:r>
        <w:rPr>
          <w:rFonts w:ascii="Times New Roman" w:hAnsi="Times New Roman"/>
          <w:color w:val="010202"/>
          <w:sz w:val="22"/>
        </w:rPr>
        <w:t>Gator</w:t>
      </w:r>
      <w:r>
        <w:rPr>
          <w:rFonts w:ascii="Times New Roman" w:hAnsi="Times New Roman"/>
          <w:color w:val="010202"/>
          <w:spacing w:val="-10"/>
          <w:sz w:val="22"/>
        </w:rPr>
        <w:t> </w:t>
      </w:r>
      <w:r>
        <w:rPr>
          <w:rFonts w:ascii="Times New Roman" w:hAnsi="Times New Roman"/>
          <w:color w:val="010202"/>
          <w:sz w:val="22"/>
        </w:rPr>
        <w:t>Boosters’</w:t>
      </w:r>
      <w:r>
        <w:rPr>
          <w:rFonts w:ascii="Times New Roman" w:hAnsi="Times New Roman"/>
          <w:color w:val="010202"/>
          <w:spacing w:val="-10"/>
          <w:sz w:val="22"/>
        </w:rPr>
        <w:t> </w:t>
      </w:r>
      <w:r>
        <w:rPr>
          <w:rFonts w:ascii="Times New Roman" w:hAnsi="Times New Roman"/>
          <w:color w:val="010202"/>
          <w:sz w:val="22"/>
        </w:rPr>
        <w:t>basic</w:t>
      </w:r>
      <w:r>
        <w:rPr>
          <w:rFonts w:ascii="Times New Roman" w:hAnsi="Times New Roman"/>
          <w:color w:val="010202"/>
          <w:spacing w:val="-10"/>
          <w:sz w:val="22"/>
        </w:rPr>
        <w:t> </w:t>
      </w:r>
      <w:r>
        <w:rPr>
          <w:rFonts w:ascii="Times New Roman" w:hAnsi="Times New Roman"/>
          <w:color w:val="010202"/>
          <w:sz w:val="22"/>
        </w:rPr>
        <w:t>financial</w:t>
      </w:r>
      <w:r>
        <w:rPr>
          <w:rFonts w:ascii="Times New Roman" w:hAnsi="Times New Roman"/>
          <w:color w:val="010202"/>
          <w:spacing w:val="-10"/>
          <w:sz w:val="22"/>
        </w:rPr>
        <w:t> </w:t>
      </w:r>
      <w:r>
        <w:rPr>
          <w:rFonts w:ascii="Times New Roman" w:hAnsi="Times New Roman"/>
          <w:color w:val="010202"/>
          <w:sz w:val="22"/>
        </w:rPr>
        <w:t>statements.</w:t>
      </w:r>
      <w:r>
        <w:rPr>
          <w:rFonts w:ascii="Times New Roman" w:hAnsi="Times New Roman"/>
          <w:color w:val="010202"/>
          <w:spacing w:val="-10"/>
          <w:sz w:val="22"/>
        </w:rPr>
        <w:t> </w:t>
      </w:r>
      <w:r>
        <w:rPr>
          <w:rFonts w:ascii="Times New Roman" w:hAnsi="Times New Roman"/>
          <w:color w:val="010202"/>
          <w:sz w:val="22"/>
        </w:rPr>
        <w:t>The</w:t>
      </w:r>
      <w:r>
        <w:rPr>
          <w:rFonts w:ascii="Times New Roman" w:hAnsi="Times New Roman"/>
          <w:color w:val="010202"/>
          <w:spacing w:val="-10"/>
          <w:sz w:val="22"/>
        </w:rPr>
        <w:t> </w:t>
      </w:r>
      <w:r>
        <w:rPr>
          <w:rFonts w:ascii="Times New Roman" w:hAnsi="Times New Roman"/>
          <w:color w:val="010202"/>
          <w:sz w:val="22"/>
        </w:rPr>
        <w:t>accompanying</w:t>
      </w:r>
      <w:r>
        <w:rPr>
          <w:rFonts w:ascii="Times New Roman" w:hAnsi="Times New Roman"/>
          <w:color w:val="010202"/>
          <w:spacing w:val="-10"/>
          <w:sz w:val="22"/>
        </w:rPr>
        <w:t> </w:t>
      </w:r>
      <w:r>
        <w:rPr>
          <w:rFonts w:ascii="Times New Roman" w:hAnsi="Times New Roman"/>
          <w:color w:val="010202"/>
          <w:sz w:val="22"/>
        </w:rPr>
        <w:t>Supplementary</w:t>
      </w:r>
      <w:r>
        <w:rPr>
          <w:rFonts w:ascii="Times New Roman" w:hAnsi="Times New Roman"/>
          <w:color w:val="010202"/>
          <w:spacing w:val="-10"/>
          <w:sz w:val="22"/>
        </w:rPr>
        <w:t> </w:t>
      </w:r>
      <w:r>
        <w:rPr>
          <w:rFonts w:ascii="Times New Roman" w:hAnsi="Times New Roman"/>
          <w:color w:val="010202"/>
          <w:sz w:val="22"/>
        </w:rPr>
        <w:t>Schedule,</w:t>
      </w:r>
      <w:r>
        <w:rPr>
          <w:rFonts w:ascii="Times New Roman" w:hAnsi="Times New Roman"/>
          <w:color w:val="010202"/>
          <w:spacing w:val="-10"/>
          <w:sz w:val="22"/>
        </w:rPr>
        <w:t> </w:t>
      </w:r>
      <w:r>
        <w:rPr>
          <w:rFonts w:ascii="Times New Roman" w:hAnsi="Times New Roman"/>
          <w:color w:val="010202"/>
          <w:sz w:val="22"/>
        </w:rPr>
        <w:t>as</w:t>
      </w:r>
      <w:r>
        <w:rPr>
          <w:rFonts w:ascii="Times New Roman" w:hAnsi="Times New Roman"/>
          <w:color w:val="010202"/>
          <w:spacing w:val="-10"/>
          <w:sz w:val="22"/>
        </w:rPr>
        <w:t> </w:t>
      </w:r>
      <w:r>
        <w:rPr>
          <w:rFonts w:ascii="Times New Roman" w:hAnsi="Times New Roman"/>
          <w:color w:val="010202"/>
          <w:sz w:val="22"/>
        </w:rPr>
        <w:t>listed in the table of contents, is presented for purposes of additional analysis and is not a required part of the basic</w:t>
      </w:r>
      <w:r>
        <w:rPr>
          <w:rFonts w:ascii="Times New Roman" w:hAnsi="Times New Roman"/>
          <w:color w:val="010202"/>
          <w:spacing w:val="-1"/>
          <w:sz w:val="22"/>
        </w:rPr>
        <w:t> </w:t>
      </w:r>
      <w:r>
        <w:rPr>
          <w:rFonts w:ascii="Times New Roman" w:hAnsi="Times New Roman"/>
          <w:color w:val="010202"/>
          <w:sz w:val="22"/>
        </w:rPr>
        <w:t>financial</w:t>
      </w:r>
      <w:r>
        <w:rPr>
          <w:rFonts w:ascii="Times New Roman" w:hAnsi="Times New Roman"/>
          <w:color w:val="010202"/>
          <w:spacing w:val="-1"/>
          <w:sz w:val="22"/>
        </w:rPr>
        <w:t> </w:t>
      </w:r>
      <w:r>
        <w:rPr>
          <w:rFonts w:ascii="Times New Roman" w:hAnsi="Times New Roman"/>
          <w:color w:val="010202"/>
          <w:sz w:val="22"/>
        </w:rPr>
        <w:t>statements.</w:t>
      </w:r>
      <w:r>
        <w:rPr>
          <w:rFonts w:ascii="Times New Roman" w:hAnsi="Times New Roman"/>
          <w:color w:val="010202"/>
          <w:spacing w:val="-1"/>
          <w:sz w:val="22"/>
        </w:rPr>
        <w:t> </w:t>
      </w:r>
      <w:r>
        <w:rPr>
          <w:rFonts w:ascii="Times New Roman" w:hAnsi="Times New Roman"/>
          <w:color w:val="010202"/>
          <w:sz w:val="22"/>
        </w:rPr>
        <w:t>The</w:t>
      </w:r>
      <w:r>
        <w:rPr>
          <w:rFonts w:ascii="Times New Roman" w:hAnsi="Times New Roman"/>
          <w:color w:val="010202"/>
          <w:spacing w:val="-1"/>
          <w:sz w:val="22"/>
        </w:rPr>
        <w:t> </w:t>
      </w:r>
      <w:r>
        <w:rPr>
          <w:rFonts w:ascii="Times New Roman" w:hAnsi="Times New Roman"/>
          <w:color w:val="010202"/>
          <w:sz w:val="22"/>
        </w:rPr>
        <w:t>accompanying</w:t>
      </w:r>
      <w:r>
        <w:rPr>
          <w:rFonts w:ascii="Times New Roman" w:hAnsi="Times New Roman"/>
          <w:color w:val="010202"/>
          <w:spacing w:val="-1"/>
          <w:sz w:val="22"/>
        </w:rPr>
        <w:t> </w:t>
      </w:r>
      <w:r>
        <w:rPr>
          <w:rFonts w:ascii="Times New Roman" w:hAnsi="Times New Roman"/>
          <w:color w:val="010202"/>
          <w:sz w:val="22"/>
        </w:rPr>
        <w:t>Supplementary</w:t>
      </w:r>
      <w:r>
        <w:rPr>
          <w:rFonts w:ascii="Times New Roman" w:hAnsi="Times New Roman"/>
          <w:color w:val="010202"/>
          <w:spacing w:val="-1"/>
          <w:sz w:val="22"/>
        </w:rPr>
        <w:t> </w:t>
      </w:r>
      <w:r>
        <w:rPr>
          <w:rFonts w:ascii="Times New Roman" w:hAnsi="Times New Roman"/>
          <w:color w:val="010202"/>
          <w:sz w:val="22"/>
        </w:rPr>
        <w:t>Schedule</w:t>
      </w:r>
      <w:r>
        <w:rPr>
          <w:rFonts w:ascii="Times New Roman" w:hAnsi="Times New Roman"/>
          <w:color w:val="010202"/>
          <w:spacing w:val="-1"/>
          <w:sz w:val="22"/>
        </w:rPr>
        <w:t> </w:t>
      </w:r>
      <w:r>
        <w:rPr>
          <w:rFonts w:ascii="Times New Roman" w:hAnsi="Times New Roman"/>
          <w:color w:val="010202"/>
          <w:sz w:val="22"/>
        </w:rPr>
        <w:t>has</w:t>
      </w:r>
      <w:r>
        <w:rPr>
          <w:rFonts w:ascii="Times New Roman" w:hAnsi="Times New Roman"/>
          <w:color w:val="010202"/>
          <w:spacing w:val="-1"/>
          <w:sz w:val="22"/>
        </w:rPr>
        <w:t> </w:t>
      </w:r>
      <w:r>
        <w:rPr>
          <w:rFonts w:ascii="Times New Roman" w:hAnsi="Times New Roman"/>
          <w:color w:val="010202"/>
          <w:sz w:val="22"/>
        </w:rPr>
        <w:t>not</w:t>
      </w:r>
      <w:r>
        <w:rPr>
          <w:rFonts w:ascii="Times New Roman" w:hAnsi="Times New Roman"/>
          <w:color w:val="010202"/>
          <w:spacing w:val="-1"/>
          <w:sz w:val="22"/>
        </w:rPr>
        <w:t> </w:t>
      </w:r>
      <w:r>
        <w:rPr>
          <w:rFonts w:ascii="Times New Roman" w:hAnsi="Times New Roman"/>
          <w:color w:val="010202"/>
          <w:sz w:val="22"/>
        </w:rPr>
        <w:t>been</w:t>
      </w:r>
      <w:r>
        <w:rPr>
          <w:rFonts w:ascii="Times New Roman" w:hAnsi="Times New Roman"/>
          <w:color w:val="010202"/>
          <w:spacing w:val="-1"/>
          <w:sz w:val="22"/>
        </w:rPr>
        <w:t> </w:t>
      </w:r>
      <w:r>
        <w:rPr>
          <w:rFonts w:ascii="Times New Roman" w:hAnsi="Times New Roman"/>
          <w:color w:val="010202"/>
          <w:sz w:val="22"/>
        </w:rPr>
        <w:t>subjected</w:t>
      </w:r>
      <w:r>
        <w:rPr>
          <w:rFonts w:ascii="Times New Roman" w:hAnsi="Times New Roman"/>
          <w:color w:val="010202"/>
          <w:spacing w:val="-1"/>
          <w:sz w:val="22"/>
        </w:rPr>
        <w:t> </w:t>
      </w:r>
      <w:r>
        <w:rPr>
          <w:rFonts w:ascii="Times New Roman" w:hAnsi="Times New Roman"/>
          <w:color w:val="010202"/>
          <w:sz w:val="22"/>
        </w:rPr>
        <w:t>to</w:t>
      </w:r>
      <w:r>
        <w:rPr>
          <w:rFonts w:ascii="Times New Roman" w:hAnsi="Times New Roman"/>
          <w:color w:val="010202"/>
          <w:spacing w:val="-1"/>
          <w:sz w:val="22"/>
        </w:rPr>
        <w:t> </w:t>
      </w:r>
      <w:r>
        <w:rPr>
          <w:rFonts w:ascii="Times New Roman" w:hAnsi="Times New Roman"/>
          <w:color w:val="010202"/>
          <w:sz w:val="22"/>
        </w:rPr>
        <w:t>auditing procedures applied in the audit of the basic financial statements, and accordingly, we do not express an opinion or provide any assurance on it.</w:t>
      </w:r>
    </w:p>
    <w:p>
      <w:pPr>
        <w:spacing w:before="200"/>
        <w:ind w:left="916" w:right="0" w:firstLine="0"/>
        <w:jc w:val="both"/>
        <w:rPr>
          <w:rFonts w:ascii="Times New Roman"/>
          <w:b/>
          <w:i/>
          <w:sz w:val="22"/>
        </w:rPr>
      </w:pPr>
      <w:r>
        <w:rPr>
          <w:rFonts w:ascii="Times New Roman"/>
          <w:b/>
          <w:color w:val="010202"/>
          <w:sz w:val="22"/>
        </w:rPr>
        <w:t>Other</w:t>
      </w:r>
      <w:r>
        <w:rPr>
          <w:rFonts w:ascii="Times New Roman"/>
          <w:b/>
          <w:color w:val="010202"/>
          <w:spacing w:val="-7"/>
          <w:sz w:val="22"/>
        </w:rPr>
        <w:t> </w:t>
      </w:r>
      <w:r>
        <w:rPr>
          <w:rFonts w:ascii="Times New Roman"/>
          <w:b/>
          <w:color w:val="010202"/>
          <w:sz w:val="22"/>
        </w:rPr>
        <w:t>Reporting</w:t>
      </w:r>
      <w:r>
        <w:rPr>
          <w:rFonts w:ascii="Times New Roman"/>
          <w:b/>
          <w:color w:val="010202"/>
          <w:spacing w:val="-7"/>
          <w:sz w:val="22"/>
        </w:rPr>
        <w:t> </w:t>
      </w:r>
      <w:r>
        <w:rPr>
          <w:rFonts w:ascii="Times New Roman"/>
          <w:b/>
          <w:color w:val="010202"/>
          <w:sz w:val="22"/>
        </w:rPr>
        <w:t>Required</w:t>
      </w:r>
      <w:r>
        <w:rPr>
          <w:rFonts w:ascii="Times New Roman"/>
          <w:b/>
          <w:color w:val="010202"/>
          <w:spacing w:val="-7"/>
          <w:sz w:val="22"/>
        </w:rPr>
        <w:t> </w:t>
      </w:r>
      <w:r>
        <w:rPr>
          <w:rFonts w:ascii="Times New Roman"/>
          <w:b/>
          <w:color w:val="010202"/>
          <w:sz w:val="22"/>
        </w:rPr>
        <w:t>by</w:t>
      </w:r>
      <w:r>
        <w:rPr>
          <w:rFonts w:ascii="Times New Roman"/>
          <w:b/>
          <w:color w:val="010202"/>
          <w:spacing w:val="-7"/>
          <w:sz w:val="22"/>
        </w:rPr>
        <w:t> </w:t>
      </w:r>
      <w:r>
        <w:rPr>
          <w:rFonts w:ascii="Times New Roman"/>
          <w:b/>
          <w:i/>
          <w:color w:val="010202"/>
          <w:sz w:val="22"/>
        </w:rPr>
        <w:t>Government</w:t>
      </w:r>
      <w:r>
        <w:rPr>
          <w:rFonts w:ascii="Times New Roman"/>
          <w:b/>
          <w:i/>
          <w:color w:val="010202"/>
          <w:spacing w:val="-7"/>
          <w:sz w:val="22"/>
        </w:rPr>
        <w:t> </w:t>
      </w:r>
      <w:r>
        <w:rPr>
          <w:rFonts w:ascii="Times New Roman"/>
          <w:b/>
          <w:i/>
          <w:color w:val="010202"/>
          <w:sz w:val="22"/>
        </w:rPr>
        <w:t>Auditing</w:t>
      </w:r>
      <w:r>
        <w:rPr>
          <w:rFonts w:ascii="Times New Roman"/>
          <w:b/>
          <w:i/>
          <w:color w:val="010202"/>
          <w:spacing w:val="-7"/>
          <w:sz w:val="22"/>
        </w:rPr>
        <w:t> </w:t>
      </w:r>
      <w:r>
        <w:rPr>
          <w:rFonts w:ascii="Times New Roman"/>
          <w:b/>
          <w:i/>
          <w:color w:val="010202"/>
          <w:spacing w:val="-2"/>
          <w:sz w:val="22"/>
        </w:rPr>
        <w:t>Standards</w:t>
      </w:r>
    </w:p>
    <w:p>
      <w:pPr>
        <w:spacing w:line="240" w:lineRule="auto" w:before="198"/>
        <w:ind w:left="915" w:right="1241" w:firstLine="0"/>
        <w:jc w:val="both"/>
        <w:rPr>
          <w:rFonts w:ascii="Times New Roman" w:hAnsi="Times New Roman"/>
          <w:sz w:val="22"/>
        </w:rPr>
      </w:pPr>
      <w:r>
        <w:rPr>
          <w:rFonts w:ascii="Times New Roman" w:hAnsi="Times New Roman"/>
          <w:color w:val="010202"/>
          <w:sz w:val="22"/>
        </w:rPr>
        <w:t>In</w:t>
      </w:r>
      <w:r>
        <w:rPr>
          <w:rFonts w:ascii="Times New Roman" w:hAnsi="Times New Roman"/>
          <w:color w:val="010202"/>
          <w:spacing w:val="-7"/>
          <w:sz w:val="22"/>
        </w:rPr>
        <w:t> </w:t>
      </w:r>
      <w:r>
        <w:rPr>
          <w:rFonts w:ascii="Times New Roman" w:hAnsi="Times New Roman"/>
          <w:color w:val="010202"/>
          <w:sz w:val="22"/>
        </w:rPr>
        <w:t>accordance</w:t>
      </w:r>
      <w:r>
        <w:rPr>
          <w:rFonts w:ascii="Times New Roman" w:hAnsi="Times New Roman"/>
          <w:color w:val="010202"/>
          <w:spacing w:val="-7"/>
          <w:sz w:val="22"/>
        </w:rPr>
        <w:t> </w:t>
      </w:r>
      <w:r>
        <w:rPr>
          <w:rFonts w:ascii="Times New Roman" w:hAnsi="Times New Roman"/>
          <w:color w:val="010202"/>
          <w:sz w:val="22"/>
        </w:rPr>
        <w:t>with</w:t>
      </w:r>
      <w:r>
        <w:rPr>
          <w:rFonts w:ascii="Times New Roman" w:hAnsi="Times New Roman"/>
          <w:color w:val="010202"/>
          <w:spacing w:val="-7"/>
          <w:sz w:val="22"/>
        </w:rPr>
        <w:t> </w:t>
      </w:r>
      <w:r>
        <w:rPr>
          <w:rFonts w:ascii="Times New Roman" w:hAnsi="Times New Roman"/>
          <w:i/>
          <w:color w:val="010202"/>
          <w:sz w:val="22"/>
        </w:rPr>
        <w:t>Government</w:t>
      </w:r>
      <w:r>
        <w:rPr>
          <w:rFonts w:ascii="Times New Roman" w:hAnsi="Times New Roman"/>
          <w:i/>
          <w:color w:val="010202"/>
          <w:spacing w:val="-7"/>
          <w:sz w:val="22"/>
        </w:rPr>
        <w:t> </w:t>
      </w:r>
      <w:r>
        <w:rPr>
          <w:rFonts w:ascii="Times New Roman" w:hAnsi="Times New Roman"/>
          <w:i/>
          <w:color w:val="010202"/>
          <w:sz w:val="22"/>
        </w:rPr>
        <w:t>Auditing</w:t>
      </w:r>
      <w:r>
        <w:rPr>
          <w:rFonts w:ascii="Times New Roman" w:hAnsi="Times New Roman"/>
          <w:i/>
          <w:color w:val="010202"/>
          <w:spacing w:val="-7"/>
          <w:sz w:val="22"/>
        </w:rPr>
        <w:t> </w:t>
      </w:r>
      <w:r>
        <w:rPr>
          <w:rFonts w:ascii="Times New Roman" w:hAnsi="Times New Roman"/>
          <w:i/>
          <w:color w:val="010202"/>
          <w:sz w:val="22"/>
        </w:rPr>
        <w:t>Standards</w:t>
      </w:r>
      <w:r>
        <w:rPr>
          <w:rFonts w:ascii="Times New Roman" w:hAnsi="Times New Roman"/>
          <w:color w:val="010202"/>
          <w:sz w:val="22"/>
        </w:rPr>
        <w:t>,</w:t>
      </w:r>
      <w:r>
        <w:rPr>
          <w:rFonts w:ascii="Times New Roman" w:hAnsi="Times New Roman"/>
          <w:color w:val="010202"/>
          <w:spacing w:val="-7"/>
          <w:sz w:val="22"/>
        </w:rPr>
        <w:t> </w:t>
      </w:r>
      <w:r>
        <w:rPr>
          <w:rFonts w:ascii="Times New Roman" w:hAnsi="Times New Roman"/>
          <w:color w:val="010202"/>
          <w:sz w:val="22"/>
        </w:rPr>
        <w:t>we</w:t>
      </w:r>
      <w:r>
        <w:rPr>
          <w:rFonts w:ascii="Times New Roman" w:hAnsi="Times New Roman"/>
          <w:color w:val="010202"/>
          <w:spacing w:val="-7"/>
          <w:sz w:val="22"/>
        </w:rPr>
        <w:t> </w:t>
      </w:r>
      <w:r>
        <w:rPr>
          <w:rFonts w:ascii="Times New Roman" w:hAnsi="Times New Roman"/>
          <w:color w:val="010202"/>
          <w:sz w:val="22"/>
        </w:rPr>
        <w:t>have</w:t>
      </w:r>
      <w:r>
        <w:rPr>
          <w:rFonts w:ascii="Times New Roman" w:hAnsi="Times New Roman"/>
          <w:color w:val="010202"/>
          <w:spacing w:val="-7"/>
          <w:sz w:val="22"/>
        </w:rPr>
        <w:t> </w:t>
      </w:r>
      <w:r>
        <w:rPr>
          <w:rFonts w:ascii="Times New Roman" w:hAnsi="Times New Roman"/>
          <w:color w:val="010202"/>
          <w:sz w:val="22"/>
        </w:rPr>
        <w:t>also</w:t>
      </w:r>
      <w:r>
        <w:rPr>
          <w:rFonts w:ascii="Times New Roman" w:hAnsi="Times New Roman"/>
          <w:color w:val="010202"/>
          <w:spacing w:val="-7"/>
          <w:sz w:val="22"/>
        </w:rPr>
        <w:t> </w:t>
      </w:r>
      <w:r>
        <w:rPr>
          <w:rFonts w:ascii="Times New Roman" w:hAnsi="Times New Roman"/>
          <w:color w:val="010202"/>
          <w:sz w:val="22"/>
        </w:rPr>
        <w:t>issued</w:t>
      </w:r>
      <w:r>
        <w:rPr>
          <w:rFonts w:ascii="Times New Roman" w:hAnsi="Times New Roman"/>
          <w:color w:val="010202"/>
          <w:spacing w:val="-7"/>
          <w:sz w:val="22"/>
        </w:rPr>
        <w:t> </w:t>
      </w:r>
      <w:r>
        <w:rPr>
          <w:rFonts w:ascii="Times New Roman" w:hAnsi="Times New Roman"/>
          <w:color w:val="010202"/>
          <w:sz w:val="22"/>
        </w:rPr>
        <w:t>our</w:t>
      </w:r>
      <w:r>
        <w:rPr>
          <w:rFonts w:ascii="Times New Roman" w:hAnsi="Times New Roman"/>
          <w:color w:val="010202"/>
          <w:spacing w:val="-7"/>
          <w:sz w:val="22"/>
        </w:rPr>
        <w:t> </w:t>
      </w:r>
      <w:r>
        <w:rPr>
          <w:rFonts w:ascii="Times New Roman" w:hAnsi="Times New Roman"/>
          <w:color w:val="010202"/>
          <w:sz w:val="22"/>
        </w:rPr>
        <w:t>report</w:t>
      </w:r>
      <w:r>
        <w:rPr>
          <w:rFonts w:ascii="Times New Roman" w:hAnsi="Times New Roman"/>
          <w:color w:val="010202"/>
          <w:spacing w:val="-7"/>
          <w:sz w:val="22"/>
        </w:rPr>
        <w:t> </w:t>
      </w:r>
      <w:r>
        <w:rPr>
          <w:rFonts w:ascii="Times New Roman" w:hAnsi="Times New Roman"/>
          <w:color w:val="010202"/>
          <w:sz w:val="22"/>
        </w:rPr>
        <w:t>dated</w:t>
      </w:r>
      <w:r>
        <w:rPr>
          <w:rFonts w:ascii="Times New Roman" w:hAnsi="Times New Roman"/>
          <w:color w:val="010202"/>
          <w:spacing w:val="-7"/>
          <w:sz w:val="22"/>
        </w:rPr>
        <w:t> </w:t>
      </w:r>
      <w:r>
        <w:rPr>
          <w:rFonts w:ascii="Times New Roman" w:hAnsi="Times New Roman"/>
          <w:color w:val="010202"/>
          <w:sz w:val="22"/>
        </w:rPr>
        <w:t>October</w:t>
      </w:r>
      <w:r>
        <w:rPr>
          <w:rFonts w:ascii="Times New Roman" w:hAnsi="Times New Roman"/>
          <w:color w:val="010202"/>
          <w:spacing w:val="-7"/>
          <w:sz w:val="22"/>
        </w:rPr>
        <w:t> </w:t>
      </w:r>
      <w:r>
        <w:rPr>
          <w:rFonts w:ascii="Times New Roman" w:hAnsi="Times New Roman"/>
          <w:color w:val="010202"/>
          <w:sz w:val="22"/>
        </w:rPr>
        <w:t>3,</w:t>
      </w:r>
      <w:r>
        <w:rPr>
          <w:rFonts w:ascii="Times New Roman" w:hAnsi="Times New Roman"/>
          <w:color w:val="010202"/>
          <w:spacing w:val="-7"/>
          <w:sz w:val="22"/>
        </w:rPr>
        <w:t> </w:t>
      </w:r>
      <w:r>
        <w:rPr>
          <w:rFonts w:ascii="Times New Roman" w:hAnsi="Times New Roman"/>
          <w:color w:val="010202"/>
          <w:sz w:val="22"/>
        </w:rPr>
        <w:t>2025, on our consideration of Gator Boosters’ internal control over financial reporting and on our tests of its compliance</w:t>
      </w:r>
      <w:r>
        <w:rPr>
          <w:rFonts w:ascii="Times New Roman" w:hAnsi="Times New Roman"/>
          <w:color w:val="010202"/>
          <w:spacing w:val="-7"/>
          <w:sz w:val="22"/>
        </w:rPr>
        <w:t> </w:t>
      </w:r>
      <w:r>
        <w:rPr>
          <w:rFonts w:ascii="Times New Roman" w:hAnsi="Times New Roman"/>
          <w:color w:val="010202"/>
          <w:sz w:val="22"/>
        </w:rPr>
        <w:t>with</w:t>
      </w:r>
      <w:r>
        <w:rPr>
          <w:rFonts w:ascii="Times New Roman" w:hAnsi="Times New Roman"/>
          <w:color w:val="010202"/>
          <w:spacing w:val="-7"/>
          <w:sz w:val="22"/>
        </w:rPr>
        <w:t> </w:t>
      </w:r>
      <w:r>
        <w:rPr>
          <w:rFonts w:ascii="Times New Roman" w:hAnsi="Times New Roman"/>
          <w:color w:val="010202"/>
          <w:sz w:val="22"/>
        </w:rPr>
        <w:t>certain</w:t>
      </w:r>
      <w:r>
        <w:rPr>
          <w:rFonts w:ascii="Times New Roman" w:hAnsi="Times New Roman"/>
          <w:color w:val="010202"/>
          <w:spacing w:val="-7"/>
          <w:sz w:val="22"/>
        </w:rPr>
        <w:t> </w:t>
      </w:r>
      <w:r>
        <w:rPr>
          <w:rFonts w:ascii="Times New Roman" w:hAnsi="Times New Roman"/>
          <w:color w:val="010202"/>
          <w:sz w:val="22"/>
        </w:rPr>
        <w:t>provisions</w:t>
      </w:r>
      <w:r>
        <w:rPr>
          <w:rFonts w:ascii="Times New Roman" w:hAnsi="Times New Roman"/>
          <w:color w:val="010202"/>
          <w:spacing w:val="-7"/>
          <w:sz w:val="22"/>
        </w:rPr>
        <w:t> </w:t>
      </w:r>
      <w:r>
        <w:rPr>
          <w:rFonts w:ascii="Times New Roman" w:hAnsi="Times New Roman"/>
          <w:color w:val="010202"/>
          <w:sz w:val="22"/>
        </w:rPr>
        <w:t>of</w:t>
      </w:r>
      <w:r>
        <w:rPr>
          <w:rFonts w:ascii="Times New Roman" w:hAnsi="Times New Roman"/>
          <w:color w:val="010202"/>
          <w:spacing w:val="-7"/>
          <w:sz w:val="22"/>
        </w:rPr>
        <w:t> </w:t>
      </w:r>
      <w:r>
        <w:rPr>
          <w:rFonts w:ascii="Times New Roman" w:hAnsi="Times New Roman"/>
          <w:color w:val="010202"/>
          <w:sz w:val="22"/>
        </w:rPr>
        <w:t>laws,</w:t>
      </w:r>
      <w:r>
        <w:rPr>
          <w:rFonts w:ascii="Times New Roman" w:hAnsi="Times New Roman"/>
          <w:color w:val="010202"/>
          <w:spacing w:val="-7"/>
          <w:sz w:val="22"/>
        </w:rPr>
        <w:t> </w:t>
      </w:r>
      <w:r>
        <w:rPr>
          <w:rFonts w:ascii="Times New Roman" w:hAnsi="Times New Roman"/>
          <w:color w:val="010202"/>
          <w:sz w:val="22"/>
        </w:rPr>
        <w:t>regulations,</w:t>
      </w:r>
      <w:r>
        <w:rPr>
          <w:rFonts w:ascii="Times New Roman" w:hAnsi="Times New Roman"/>
          <w:color w:val="010202"/>
          <w:spacing w:val="-7"/>
          <w:sz w:val="22"/>
        </w:rPr>
        <w:t> </w:t>
      </w:r>
      <w:r>
        <w:rPr>
          <w:rFonts w:ascii="Times New Roman" w:hAnsi="Times New Roman"/>
          <w:color w:val="010202"/>
          <w:sz w:val="22"/>
        </w:rPr>
        <w:t>contracts,</w:t>
      </w:r>
      <w:r>
        <w:rPr>
          <w:rFonts w:ascii="Times New Roman" w:hAnsi="Times New Roman"/>
          <w:color w:val="010202"/>
          <w:spacing w:val="-7"/>
          <w:sz w:val="22"/>
        </w:rPr>
        <w:t> </w:t>
      </w:r>
      <w:r>
        <w:rPr>
          <w:rFonts w:ascii="Times New Roman" w:hAnsi="Times New Roman"/>
          <w:color w:val="010202"/>
          <w:sz w:val="22"/>
        </w:rPr>
        <w:t>and</w:t>
      </w:r>
      <w:r>
        <w:rPr>
          <w:rFonts w:ascii="Times New Roman" w:hAnsi="Times New Roman"/>
          <w:color w:val="010202"/>
          <w:spacing w:val="-7"/>
          <w:sz w:val="22"/>
        </w:rPr>
        <w:t> </w:t>
      </w:r>
      <w:r>
        <w:rPr>
          <w:rFonts w:ascii="Times New Roman" w:hAnsi="Times New Roman"/>
          <w:color w:val="010202"/>
          <w:sz w:val="22"/>
        </w:rPr>
        <w:t>grant</w:t>
      </w:r>
      <w:r>
        <w:rPr>
          <w:rFonts w:ascii="Times New Roman" w:hAnsi="Times New Roman"/>
          <w:color w:val="010202"/>
          <w:spacing w:val="-7"/>
          <w:sz w:val="22"/>
        </w:rPr>
        <w:t> </w:t>
      </w:r>
      <w:r>
        <w:rPr>
          <w:rFonts w:ascii="Times New Roman" w:hAnsi="Times New Roman"/>
          <w:color w:val="010202"/>
          <w:sz w:val="22"/>
        </w:rPr>
        <w:t>agreements</w:t>
      </w:r>
      <w:r>
        <w:rPr>
          <w:rFonts w:ascii="Times New Roman" w:hAnsi="Times New Roman"/>
          <w:color w:val="010202"/>
          <w:spacing w:val="-7"/>
          <w:sz w:val="22"/>
        </w:rPr>
        <w:t> </w:t>
      </w:r>
      <w:r>
        <w:rPr>
          <w:rFonts w:ascii="Times New Roman" w:hAnsi="Times New Roman"/>
          <w:color w:val="010202"/>
          <w:sz w:val="22"/>
        </w:rPr>
        <w:t>and</w:t>
      </w:r>
      <w:r>
        <w:rPr>
          <w:rFonts w:ascii="Times New Roman" w:hAnsi="Times New Roman"/>
          <w:color w:val="010202"/>
          <w:spacing w:val="-7"/>
          <w:sz w:val="22"/>
        </w:rPr>
        <w:t> </w:t>
      </w:r>
      <w:r>
        <w:rPr>
          <w:rFonts w:ascii="Times New Roman" w:hAnsi="Times New Roman"/>
          <w:color w:val="010202"/>
          <w:sz w:val="22"/>
        </w:rPr>
        <w:t>other</w:t>
      </w:r>
      <w:r>
        <w:rPr>
          <w:rFonts w:ascii="Times New Roman" w:hAnsi="Times New Roman"/>
          <w:color w:val="010202"/>
          <w:spacing w:val="-7"/>
          <w:sz w:val="22"/>
        </w:rPr>
        <w:t> </w:t>
      </w:r>
      <w:r>
        <w:rPr>
          <w:rFonts w:ascii="Times New Roman" w:hAnsi="Times New Roman"/>
          <w:color w:val="010202"/>
          <w:sz w:val="22"/>
        </w:rPr>
        <w:t>matters. The</w:t>
      </w:r>
      <w:r>
        <w:rPr>
          <w:rFonts w:ascii="Times New Roman" w:hAnsi="Times New Roman"/>
          <w:color w:val="010202"/>
          <w:spacing w:val="-4"/>
          <w:sz w:val="22"/>
        </w:rPr>
        <w:t> </w:t>
      </w:r>
      <w:r>
        <w:rPr>
          <w:rFonts w:ascii="Times New Roman" w:hAnsi="Times New Roman"/>
          <w:color w:val="010202"/>
          <w:sz w:val="22"/>
        </w:rPr>
        <w:t>purpose</w:t>
      </w:r>
      <w:r>
        <w:rPr>
          <w:rFonts w:ascii="Times New Roman" w:hAnsi="Times New Roman"/>
          <w:color w:val="010202"/>
          <w:spacing w:val="-4"/>
          <w:sz w:val="22"/>
        </w:rPr>
        <w:t> </w:t>
      </w:r>
      <w:r>
        <w:rPr>
          <w:rFonts w:ascii="Times New Roman" w:hAnsi="Times New Roman"/>
          <w:color w:val="010202"/>
          <w:sz w:val="22"/>
        </w:rPr>
        <w:t>of</w:t>
      </w:r>
      <w:r>
        <w:rPr>
          <w:rFonts w:ascii="Times New Roman" w:hAnsi="Times New Roman"/>
          <w:color w:val="010202"/>
          <w:spacing w:val="-5"/>
          <w:sz w:val="22"/>
        </w:rPr>
        <w:t> </w:t>
      </w:r>
      <w:r>
        <w:rPr>
          <w:rFonts w:ascii="Times New Roman" w:hAnsi="Times New Roman"/>
          <w:color w:val="010202"/>
          <w:sz w:val="22"/>
        </w:rPr>
        <w:t>that</w:t>
      </w:r>
      <w:r>
        <w:rPr>
          <w:rFonts w:ascii="Times New Roman" w:hAnsi="Times New Roman"/>
          <w:color w:val="010202"/>
          <w:spacing w:val="-4"/>
          <w:sz w:val="22"/>
        </w:rPr>
        <w:t> </w:t>
      </w:r>
      <w:r>
        <w:rPr>
          <w:rFonts w:ascii="Times New Roman" w:hAnsi="Times New Roman"/>
          <w:color w:val="010202"/>
          <w:sz w:val="22"/>
        </w:rPr>
        <w:t>report</w:t>
      </w:r>
      <w:r>
        <w:rPr>
          <w:rFonts w:ascii="Times New Roman" w:hAnsi="Times New Roman"/>
          <w:color w:val="010202"/>
          <w:spacing w:val="-4"/>
          <w:sz w:val="22"/>
        </w:rPr>
        <w:t> </w:t>
      </w:r>
      <w:r>
        <w:rPr>
          <w:rFonts w:ascii="Times New Roman" w:hAnsi="Times New Roman"/>
          <w:color w:val="010202"/>
          <w:sz w:val="22"/>
        </w:rPr>
        <w:t>is</w:t>
      </w:r>
      <w:r>
        <w:rPr>
          <w:rFonts w:ascii="Times New Roman" w:hAnsi="Times New Roman"/>
          <w:color w:val="010202"/>
          <w:spacing w:val="-5"/>
          <w:sz w:val="22"/>
        </w:rPr>
        <w:t> </w:t>
      </w:r>
      <w:r>
        <w:rPr>
          <w:rFonts w:ascii="Times New Roman" w:hAnsi="Times New Roman"/>
          <w:color w:val="010202"/>
          <w:sz w:val="22"/>
        </w:rPr>
        <w:t>to</w:t>
      </w:r>
      <w:r>
        <w:rPr>
          <w:rFonts w:ascii="Times New Roman" w:hAnsi="Times New Roman"/>
          <w:color w:val="010202"/>
          <w:spacing w:val="-4"/>
          <w:sz w:val="22"/>
        </w:rPr>
        <w:t> </w:t>
      </w:r>
      <w:r>
        <w:rPr>
          <w:rFonts w:ascii="Times New Roman" w:hAnsi="Times New Roman"/>
          <w:color w:val="010202"/>
          <w:sz w:val="22"/>
        </w:rPr>
        <w:t>describe</w:t>
      </w:r>
      <w:r>
        <w:rPr>
          <w:rFonts w:ascii="Times New Roman" w:hAnsi="Times New Roman"/>
          <w:color w:val="010202"/>
          <w:spacing w:val="-4"/>
          <w:sz w:val="22"/>
        </w:rPr>
        <w:t> </w:t>
      </w:r>
      <w:r>
        <w:rPr>
          <w:rFonts w:ascii="Times New Roman" w:hAnsi="Times New Roman"/>
          <w:color w:val="010202"/>
          <w:sz w:val="22"/>
        </w:rPr>
        <w:t>the</w:t>
      </w:r>
      <w:r>
        <w:rPr>
          <w:rFonts w:ascii="Times New Roman" w:hAnsi="Times New Roman"/>
          <w:color w:val="010202"/>
          <w:spacing w:val="-5"/>
          <w:sz w:val="22"/>
        </w:rPr>
        <w:t> </w:t>
      </w:r>
      <w:r>
        <w:rPr>
          <w:rFonts w:ascii="Times New Roman" w:hAnsi="Times New Roman"/>
          <w:color w:val="010202"/>
          <w:sz w:val="22"/>
        </w:rPr>
        <w:t>scope</w:t>
      </w:r>
      <w:r>
        <w:rPr>
          <w:rFonts w:ascii="Times New Roman" w:hAnsi="Times New Roman"/>
          <w:color w:val="010202"/>
          <w:spacing w:val="-4"/>
          <w:sz w:val="22"/>
        </w:rPr>
        <w:t> </w:t>
      </w:r>
      <w:r>
        <w:rPr>
          <w:rFonts w:ascii="Times New Roman" w:hAnsi="Times New Roman"/>
          <w:color w:val="010202"/>
          <w:sz w:val="22"/>
        </w:rPr>
        <w:t>of</w:t>
      </w:r>
      <w:r>
        <w:rPr>
          <w:rFonts w:ascii="Times New Roman" w:hAnsi="Times New Roman"/>
          <w:color w:val="010202"/>
          <w:spacing w:val="-4"/>
          <w:sz w:val="22"/>
        </w:rPr>
        <w:t> </w:t>
      </w:r>
      <w:r>
        <w:rPr>
          <w:rFonts w:ascii="Times New Roman" w:hAnsi="Times New Roman"/>
          <w:color w:val="010202"/>
          <w:sz w:val="22"/>
        </w:rPr>
        <w:t>our</w:t>
      </w:r>
      <w:r>
        <w:rPr>
          <w:rFonts w:ascii="Times New Roman" w:hAnsi="Times New Roman"/>
          <w:color w:val="010202"/>
          <w:spacing w:val="-5"/>
          <w:sz w:val="22"/>
        </w:rPr>
        <w:t> </w:t>
      </w:r>
      <w:r>
        <w:rPr>
          <w:rFonts w:ascii="Times New Roman" w:hAnsi="Times New Roman"/>
          <w:color w:val="010202"/>
          <w:sz w:val="22"/>
        </w:rPr>
        <w:t>testing</w:t>
      </w:r>
      <w:r>
        <w:rPr>
          <w:rFonts w:ascii="Times New Roman" w:hAnsi="Times New Roman"/>
          <w:color w:val="010202"/>
          <w:spacing w:val="-4"/>
          <w:sz w:val="22"/>
        </w:rPr>
        <w:t> </w:t>
      </w:r>
      <w:r>
        <w:rPr>
          <w:rFonts w:ascii="Times New Roman" w:hAnsi="Times New Roman"/>
          <w:color w:val="010202"/>
          <w:sz w:val="22"/>
        </w:rPr>
        <w:t>of</w:t>
      </w:r>
      <w:r>
        <w:rPr>
          <w:rFonts w:ascii="Times New Roman" w:hAnsi="Times New Roman"/>
          <w:color w:val="010202"/>
          <w:spacing w:val="-4"/>
          <w:sz w:val="22"/>
        </w:rPr>
        <w:t> </w:t>
      </w:r>
      <w:r>
        <w:rPr>
          <w:rFonts w:ascii="Times New Roman" w:hAnsi="Times New Roman"/>
          <w:color w:val="010202"/>
          <w:sz w:val="22"/>
        </w:rPr>
        <w:t>internal</w:t>
      </w:r>
      <w:r>
        <w:rPr>
          <w:rFonts w:ascii="Times New Roman" w:hAnsi="Times New Roman"/>
          <w:color w:val="010202"/>
          <w:spacing w:val="-5"/>
          <w:sz w:val="22"/>
        </w:rPr>
        <w:t> </w:t>
      </w:r>
      <w:r>
        <w:rPr>
          <w:rFonts w:ascii="Times New Roman" w:hAnsi="Times New Roman"/>
          <w:color w:val="010202"/>
          <w:sz w:val="22"/>
        </w:rPr>
        <w:t>control</w:t>
      </w:r>
      <w:r>
        <w:rPr>
          <w:rFonts w:ascii="Times New Roman" w:hAnsi="Times New Roman"/>
          <w:color w:val="010202"/>
          <w:spacing w:val="-4"/>
          <w:sz w:val="22"/>
        </w:rPr>
        <w:t> </w:t>
      </w:r>
      <w:r>
        <w:rPr>
          <w:rFonts w:ascii="Times New Roman" w:hAnsi="Times New Roman"/>
          <w:color w:val="010202"/>
          <w:sz w:val="22"/>
        </w:rPr>
        <w:t>over</w:t>
      </w:r>
      <w:r>
        <w:rPr>
          <w:rFonts w:ascii="Times New Roman" w:hAnsi="Times New Roman"/>
          <w:color w:val="010202"/>
          <w:spacing w:val="-4"/>
          <w:sz w:val="22"/>
        </w:rPr>
        <w:t> </w:t>
      </w:r>
      <w:r>
        <w:rPr>
          <w:rFonts w:ascii="Times New Roman" w:hAnsi="Times New Roman"/>
          <w:color w:val="010202"/>
          <w:sz w:val="22"/>
        </w:rPr>
        <w:t>financial</w:t>
      </w:r>
      <w:r>
        <w:rPr>
          <w:rFonts w:ascii="Times New Roman" w:hAnsi="Times New Roman"/>
          <w:color w:val="010202"/>
          <w:spacing w:val="-5"/>
          <w:sz w:val="22"/>
        </w:rPr>
        <w:t> </w:t>
      </w:r>
      <w:r>
        <w:rPr>
          <w:rFonts w:ascii="Times New Roman" w:hAnsi="Times New Roman"/>
          <w:color w:val="010202"/>
          <w:sz w:val="22"/>
        </w:rPr>
        <w:t>reporting and compliance and the results of that testing, and not to provide an opinion on internal control over financial reporting or on compliance. That report is an integral part of an audit performed in accordance with </w:t>
      </w:r>
      <w:r>
        <w:rPr>
          <w:rFonts w:ascii="Times New Roman" w:hAnsi="Times New Roman"/>
          <w:i/>
          <w:color w:val="010202"/>
          <w:sz w:val="22"/>
        </w:rPr>
        <w:t>Government Auditing Standards </w:t>
      </w:r>
      <w:r>
        <w:rPr>
          <w:rFonts w:ascii="Times New Roman" w:hAnsi="Times New Roman"/>
          <w:color w:val="010202"/>
          <w:sz w:val="22"/>
        </w:rPr>
        <w:t>in considering Gator Boosters’ internal control over financial reporting and compliance.</w:t>
      </w:r>
    </w:p>
    <w:p>
      <w:pPr>
        <w:pStyle w:val="BodyText"/>
        <w:spacing w:before="89"/>
        <w:rPr>
          <w:rFonts w:ascii="Times New Roman"/>
          <w:sz w:val="20"/>
        </w:rPr>
      </w:pPr>
      <w:r>
        <w:rPr>
          <w:rFonts w:ascii="Times New Roman"/>
          <w:sz w:val="20"/>
        </w:rPr>
        <w:drawing>
          <wp:anchor distT="0" distB="0" distL="0" distR="0" allowOverlap="1" layoutInCell="1" locked="0" behindDoc="1" simplePos="0" relativeHeight="487594496">
            <wp:simplePos x="0" y="0"/>
            <wp:positionH relativeFrom="page">
              <wp:posOffset>4690830</wp:posOffset>
            </wp:positionH>
            <wp:positionV relativeFrom="paragraph">
              <wp:posOffset>218384</wp:posOffset>
            </wp:positionV>
            <wp:extent cx="2047405" cy="524255"/>
            <wp:effectExtent l="0" t="0" r="0" b="0"/>
            <wp:wrapTopAndBottom/>
            <wp:docPr id="31" name="Image 31"/>
            <wp:cNvGraphicFramePr>
              <a:graphicFrameLocks/>
            </wp:cNvGraphicFramePr>
            <a:graphic>
              <a:graphicData uri="http://schemas.openxmlformats.org/drawingml/2006/picture">
                <pic:pic>
                  <pic:nvPicPr>
                    <pic:cNvPr id="31" name="Image 31"/>
                    <pic:cNvPicPr/>
                  </pic:nvPicPr>
                  <pic:blipFill>
                    <a:blip r:embed="rId20" cstate="print"/>
                    <a:stretch>
                      <a:fillRect/>
                    </a:stretch>
                  </pic:blipFill>
                  <pic:spPr>
                    <a:xfrm>
                      <a:off x="0" y="0"/>
                      <a:ext cx="2047405" cy="524255"/>
                    </a:xfrm>
                    <a:prstGeom prst="rect">
                      <a:avLst/>
                    </a:prstGeom>
                  </pic:spPr>
                </pic:pic>
              </a:graphicData>
            </a:graphic>
          </wp:anchor>
        </w:drawing>
      </w:r>
    </w:p>
    <w:p>
      <w:pPr>
        <w:pStyle w:val="BodyText"/>
        <w:rPr>
          <w:rFonts w:ascii="Times New Roman"/>
          <w:sz w:val="22"/>
        </w:rPr>
      </w:pPr>
    </w:p>
    <w:p>
      <w:pPr>
        <w:pStyle w:val="BodyText"/>
        <w:spacing w:before="89"/>
        <w:rPr>
          <w:rFonts w:ascii="Times New Roman"/>
          <w:sz w:val="22"/>
        </w:rPr>
      </w:pPr>
    </w:p>
    <w:p>
      <w:pPr>
        <w:spacing w:line="237" w:lineRule="auto" w:before="1"/>
        <w:ind w:left="915" w:right="8851" w:firstLine="0"/>
        <w:jc w:val="left"/>
        <w:rPr>
          <w:rFonts w:ascii="Times New Roman"/>
          <w:sz w:val="22"/>
        </w:rPr>
      </w:pPr>
      <w:r>
        <w:rPr>
          <w:rFonts w:ascii="Times New Roman"/>
          <w:color w:val="010202"/>
          <w:sz w:val="22"/>
        </w:rPr>
        <w:t>Gainesville,</w:t>
      </w:r>
      <w:r>
        <w:rPr>
          <w:rFonts w:ascii="Times New Roman"/>
          <w:color w:val="010202"/>
          <w:spacing w:val="-14"/>
          <w:sz w:val="22"/>
        </w:rPr>
        <w:t> </w:t>
      </w:r>
      <w:r>
        <w:rPr>
          <w:rFonts w:ascii="Times New Roman"/>
          <w:color w:val="010202"/>
          <w:sz w:val="22"/>
        </w:rPr>
        <w:t>Florida October 3, 2025</w:t>
      </w: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spacing w:before="66"/>
        <w:rPr>
          <w:rFonts w:ascii="Times New Roman"/>
          <w:sz w:val="16"/>
        </w:rPr>
      </w:pPr>
    </w:p>
    <w:p>
      <w:pPr>
        <w:spacing w:before="0"/>
        <w:ind w:left="360" w:right="0" w:firstLine="0"/>
        <w:jc w:val="left"/>
        <w:rPr>
          <w:rFonts w:ascii="Verdana"/>
          <w:sz w:val="16"/>
        </w:rPr>
      </w:pPr>
      <w:r>
        <w:rPr>
          <w:rFonts w:ascii="Arial"/>
          <w:b/>
          <w:color w:val="6D6E71"/>
          <w:w w:val="105"/>
          <w:sz w:val="16"/>
        </w:rPr>
        <w:t>8</w:t>
      </w:r>
      <w:r>
        <w:rPr>
          <w:rFonts w:ascii="Arial"/>
          <w:b/>
          <w:color w:val="6D6E71"/>
          <w:spacing w:val="66"/>
          <w:w w:val="105"/>
          <w:sz w:val="16"/>
        </w:rPr>
        <w:t> </w:t>
      </w:r>
      <w:r>
        <w:rPr>
          <w:rFonts w:ascii="Arial"/>
          <w:b/>
          <w:color w:val="6D6E71"/>
          <w:w w:val="105"/>
          <w:sz w:val="16"/>
        </w:rPr>
        <w:t>|</w:t>
      </w:r>
      <w:r>
        <w:rPr>
          <w:rFonts w:ascii="Arial"/>
          <w:b/>
          <w:color w:val="6D6E71"/>
          <w:spacing w:val="75"/>
          <w:w w:val="105"/>
          <w:sz w:val="16"/>
        </w:rPr>
        <w:t> </w:t>
      </w:r>
      <w:r>
        <w:rPr>
          <w:rFonts w:ascii="Verdana"/>
          <w:color w:val="6D6E71"/>
          <w:w w:val="105"/>
          <w:sz w:val="16"/>
        </w:rPr>
        <w:t>GATOR</w:t>
      </w:r>
      <w:r>
        <w:rPr>
          <w:rFonts w:ascii="Verdana"/>
          <w:color w:val="6D6E71"/>
          <w:spacing w:val="-15"/>
          <w:w w:val="105"/>
          <w:sz w:val="16"/>
        </w:rPr>
        <w:t> </w:t>
      </w:r>
      <w:r>
        <w:rPr>
          <w:rFonts w:ascii="Verdana"/>
          <w:color w:val="6D6E71"/>
          <w:w w:val="105"/>
          <w:sz w:val="16"/>
        </w:rPr>
        <w:t>BOOSTERS,</w:t>
      </w:r>
      <w:r>
        <w:rPr>
          <w:rFonts w:ascii="Verdana"/>
          <w:color w:val="6D6E71"/>
          <w:spacing w:val="-15"/>
          <w:w w:val="105"/>
          <w:sz w:val="16"/>
        </w:rPr>
        <w:t> </w:t>
      </w:r>
      <w:r>
        <w:rPr>
          <w:rFonts w:ascii="Verdana"/>
          <w:color w:val="6D6E71"/>
          <w:spacing w:val="-4"/>
          <w:w w:val="105"/>
          <w:sz w:val="16"/>
        </w:rPr>
        <w:t>INC.</w:t>
      </w:r>
    </w:p>
    <w:p>
      <w:pPr>
        <w:spacing w:after="0"/>
        <w:jc w:val="left"/>
        <w:rPr>
          <w:rFonts w:ascii="Verdana"/>
          <w:sz w:val="16"/>
        </w:rPr>
        <w:sectPr>
          <w:pgSz w:w="12240" w:h="15840"/>
          <w:pgMar w:top="1200" w:bottom="280" w:left="360" w:right="360"/>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214"/>
        <w:rPr>
          <w:rFonts w:ascii="Verdana"/>
          <w:sz w:val="20"/>
        </w:rPr>
      </w:pPr>
    </w:p>
    <w:p>
      <w:pPr>
        <w:pStyle w:val="BodyText"/>
        <w:spacing w:after="0"/>
        <w:rPr>
          <w:rFonts w:ascii="Verdana"/>
          <w:sz w:val="20"/>
        </w:rPr>
        <w:sectPr>
          <w:pgSz w:w="12240" w:h="15840"/>
          <w:pgMar w:top="1820" w:bottom="280" w:left="360" w:right="360"/>
        </w:sectPr>
      </w:pPr>
    </w:p>
    <w:p>
      <w:pPr>
        <w:pStyle w:val="BodyText"/>
        <w:spacing w:before="707"/>
        <w:rPr>
          <w:rFonts w:ascii="Verdana"/>
          <w:sz w:val="61"/>
        </w:rPr>
      </w:pPr>
    </w:p>
    <w:p>
      <w:pPr>
        <w:pStyle w:val="Heading4"/>
        <w:rPr>
          <w:b w:val="0"/>
        </w:rPr>
      </w:pPr>
      <w:r>
        <w:rPr>
          <w:b w:val="0"/>
          <w:color w:val="F05232"/>
          <w:spacing w:val="-48"/>
        </w:rPr>
        <w:t>GATORS</w:t>
      </w:r>
    </w:p>
    <w:p>
      <w:pPr>
        <w:spacing w:line="3607" w:lineRule="exact" w:before="0"/>
        <w:ind w:left="297" w:right="0" w:firstLine="0"/>
        <w:jc w:val="left"/>
        <w:rPr>
          <w:rFonts w:ascii="Times New Roman"/>
          <w:sz w:val="346"/>
        </w:rPr>
      </w:pPr>
      <w:r>
        <w:rPr/>
        <w:br w:type="column"/>
      </w:r>
      <w:r>
        <w:rPr>
          <w:rFonts w:ascii="Times New Roman"/>
          <w:color w:val="FFFFFF"/>
          <w:spacing w:val="-97"/>
          <w:w w:val="90"/>
          <w:sz w:val="346"/>
        </w:rPr>
        <w:t>Cheer</w:t>
      </w:r>
    </w:p>
    <w:p>
      <w:pPr>
        <w:spacing w:after="0" w:line="3607" w:lineRule="exact"/>
        <w:jc w:val="left"/>
        <w:rPr>
          <w:rFonts w:ascii="Times New Roman"/>
          <w:sz w:val="346"/>
        </w:rPr>
        <w:sectPr>
          <w:type w:val="continuous"/>
          <w:pgSz w:w="12240" w:h="15840"/>
          <w:pgMar w:top="1820" w:bottom="280" w:left="360" w:right="360"/>
          <w:cols w:num="2" w:equalWidth="0">
            <w:col w:w="3033" w:space="40"/>
            <w:col w:w="8447"/>
          </w:cols>
        </w:sectPr>
      </w:pPr>
    </w:p>
    <w:p>
      <w:pPr>
        <w:pStyle w:val="BodyText"/>
        <w:rPr>
          <w:rFonts w:ascii="Times New Roman"/>
          <w:sz w:val="16"/>
        </w:rPr>
      </w:pPr>
      <w:r>
        <w:rPr>
          <w:rFonts w:ascii="Times New Roman"/>
          <w:sz w:val="16"/>
        </w:rPr>
        <mc:AlternateContent>
          <mc:Choice Requires="wps">
            <w:drawing>
              <wp:anchor distT="0" distB="0" distL="0" distR="0" allowOverlap="1" layoutInCell="1" locked="0" behindDoc="1" simplePos="0" relativeHeight="485161984">
                <wp:simplePos x="0" y="0"/>
                <wp:positionH relativeFrom="page">
                  <wp:posOffset>0</wp:posOffset>
                </wp:positionH>
                <wp:positionV relativeFrom="page">
                  <wp:posOffset>0</wp:posOffset>
                </wp:positionV>
                <wp:extent cx="7772400" cy="10058400"/>
                <wp:effectExtent l="0" t="0" r="0" b="0"/>
                <wp:wrapNone/>
                <wp:docPr id="32" name="Graphic 32"/>
                <wp:cNvGraphicFramePr>
                  <a:graphicFrameLocks/>
                </wp:cNvGraphicFramePr>
                <a:graphic>
                  <a:graphicData uri="http://schemas.microsoft.com/office/word/2010/wordprocessingShape">
                    <wps:wsp>
                      <wps:cNvPr id="32" name="Graphic 32"/>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997"/>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54496" id="docshape28" filled="true" fillcolor="#004997" stroked="false">
                <v:fill type="solid"/>
                <w10:wrap type="none"/>
              </v:rect>
            </w:pict>
          </mc:Fallback>
        </mc:AlternateContent>
      </w:r>
      <w:r>
        <w:rPr>
          <w:rFonts w:ascii="Times New Roman"/>
          <w:sz w:val="16"/>
        </w:rPr>
        <w:drawing>
          <wp:anchor distT="0" distB="0" distL="0" distR="0" allowOverlap="1" layoutInCell="1" locked="0" behindDoc="1" simplePos="0" relativeHeight="485162496">
            <wp:simplePos x="0" y="0"/>
            <wp:positionH relativeFrom="page">
              <wp:posOffset>-93884</wp:posOffset>
            </wp:positionH>
            <wp:positionV relativeFrom="page">
              <wp:posOffset>-117411</wp:posOffset>
            </wp:positionV>
            <wp:extent cx="7983696" cy="10246245"/>
            <wp:effectExtent l="0" t="0" r="0" b="0"/>
            <wp:wrapNone/>
            <wp:docPr id="33" name="Image 33"/>
            <wp:cNvGraphicFramePr>
              <a:graphicFrameLocks/>
            </wp:cNvGraphicFramePr>
            <a:graphic>
              <a:graphicData uri="http://schemas.openxmlformats.org/drawingml/2006/picture">
                <pic:pic>
                  <pic:nvPicPr>
                    <pic:cNvPr id="33" name="Image 33"/>
                    <pic:cNvPicPr/>
                  </pic:nvPicPr>
                  <pic:blipFill>
                    <a:blip r:embed="rId21" cstate="print"/>
                    <a:stretch>
                      <a:fillRect/>
                    </a:stretch>
                  </pic:blipFill>
                  <pic:spPr>
                    <a:xfrm>
                      <a:off x="0" y="0"/>
                      <a:ext cx="7983696" cy="10246245"/>
                    </a:xfrm>
                    <a:prstGeom prst="rect">
                      <a:avLst/>
                    </a:prstGeom>
                  </pic:spPr>
                </pic:pic>
              </a:graphicData>
            </a:graphic>
          </wp:anchor>
        </w:drawing>
      </w: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spacing w:before="153"/>
        <w:rPr>
          <w:rFonts w:ascii="Times New Roman"/>
          <w:sz w:val="16"/>
        </w:rPr>
      </w:pPr>
    </w:p>
    <w:p>
      <w:pPr>
        <w:spacing w:before="0"/>
        <w:ind w:left="0" w:right="357" w:firstLine="0"/>
        <w:jc w:val="right"/>
        <w:rPr>
          <w:rFonts w:ascii="Arial"/>
          <w:b/>
          <w:sz w:val="16"/>
        </w:rPr>
      </w:pPr>
      <w:r>
        <w:rPr>
          <w:rFonts w:ascii="Verdana"/>
          <w:color w:val="FFFFFF"/>
          <w:sz w:val="16"/>
        </w:rPr>
        <w:t>FINANCIAL</w:t>
      </w:r>
      <w:r>
        <w:rPr>
          <w:rFonts w:ascii="Verdana"/>
          <w:color w:val="FFFFFF"/>
          <w:spacing w:val="-10"/>
          <w:sz w:val="16"/>
        </w:rPr>
        <w:t> </w:t>
      </w:r>
      <w:r>
        <w:rPr>
          <w:rFonts w:ascii="Verdana"/>
          <w:color w:val="FFFFFF"/>
          <w:sz w:val="16"/>
        </w:rPr>
        <w:t>STATEMENTS</w:t>
      </w:r>
      <w:r>
        <w:rPr>
          <w:rFonts w:ascii="Verdana"/>
          <w:color w:val="FFFFFF"/>
          <w:spacing w:val="-9"/>
          <w:sz w:val="16"/>
        </w:rPr>
        <w:t> </w:t>
      </w:r>
      <w:r>
        <w:rPr>
          <w:rFonts w:ascii="Verdana"/>
          <w:color w:val="FFFFFF"/>
          <w:sz w:val="16"/>
        </w:rPr>
        <w:t>|</w:t>
      </w:r>
      <w:r>
        <w:rPr>
          <w:rFonts w:ascii="Verdana"/>
          <w:color w:val="FFFFFF"/>
          <w:spacing w:val="-10"/>
          <w:sz w:val="16"/>
        </w:rPr>
        <w:t> </w:t>
      </w:r>
      <w:r>
        <w:rPr>
          <w:rFonts w:ascii="Verdana"/>
          <w:color w:val="FFFFFF"/>
          <w:sz w:val="16"/>
        </w:rPr>
        <w:t>2025</w:t>
      </w:r>
      <w:r>
        <w:rPr>
          <w:rFonts w:ascii="Verdana"/>
          <w:color w:val="FFFFFF"/>
          <w:spacing w:val="58"/>
          <w:w w:val="150"/>
          <w:sz w:val="16"/>
        </w:rPr>
        <w:t> </w:t>
      </w:r>
      <w:r>
        <w:rPr>
          <w:rFonts w:ascii="Arial"/>
          <w:b/>
          <w:color w:val="FFFFFF"/>
          <w:sz w:val="16"/>
        </w:rPr>
        <w:t>|</w:t>
      </w:r>
      <w:r>
        <w:rPr>
          <w:rFonts w:ascii="Arial"/>
          <w:b/>
          <w:color w:val="FFFFFF"/>
          <w:spacing w:val="74"/>
          <w:w w:val="150"/>
          <w:sz w:val="16"/>
        </w:rPr>
        <w:t> </w:t>
      </w:r>
      <w:r>
        <w:rPr>
          <w:rFonts w:ascii="Arial"/>
          <w:b/>
          <w:color w:val="FFFFFF"/>
          <w:spacing w:val="-10"/>
          <w:sz w:val="16"/>
        </w:rPr>
        <w:t>9</w:t>
      </w:r>
    </w:p>
    <w:p>
      <w:pPr>
        <w:spacing w:after="0"/>
        <w:jc w:val="right"/>
        <w:rPr>
          <w:rFonts w:ascii="Arial"/>
          <w:b/>
          <w:sz w:val="16"/>
        </w:rPr>
        <w:sectPr>
          <w:type w:val="continuous"/>
          <w:pgSz w:w="12240" w:h="15840"/>
          <w:pgMar w:top="1820" w:bottom="280" w:left="360" w:right="360"/>
        </w:sectPr>
      </w:pPr>
    </w:p>
    <w:p>
      <w:pPr>
        <w:pStyle w:val="BodyText"/>
        <w:rPr>
          <w:rFonts w:ascii="Arial"/>
          <w:b/>
          <w:sz w:val="16"/>
        </w:rPr>
      </w:pPr>
      <w:r>
        <w:rPr>
          <w:rFonts w:ascii="Arial"/>
          <w:b/>
          <w:sz w:val="16"/>
        </w:rPr>
        <mc:AlternateContent>
          <mc:Choice Requires="wps">
            <w:drawing>
              <wp:anchor distT="0" distB="0" distL="0" distR="0" allowOverlap="1" layoutInCell="1" locked="0" behindDoc="1" simplePos="0" relativeHeight="485163008">
                <wp:simplePos x="0" y="0"/>
                <wp:positionH relativeFrom="page">
                  <wp:posOffset>0</wp:posOffset>
                </wp:positionH>
                <wp:positionV relativeFrom="page">
                  <wp:posOffset>0</wp:posOffset>
                </wp:positionV>
                <wp:extent cx="7772400" cy="10058400"/>
                <wp:effectExtent l="0" t="0" r="0" b="0"/>
                <wp:wrapNone/>
                <wp:docPr id="34" name="Graphic 34"/>
                <wp:cNvGraphicFramePr>
                  <a:graphicFrameLocks/>
                </wp:cNvGraphicFramePr>
                <a:graphic>
                  <a:graphicData uri="http://schemas.microsoft.com/office/word/2010/wordprocessingShape">
                    <wps:wsp>
                      <wps:cNvPr id="34" name="Graphic 34"/>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997"/>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53472" id="docshape29" filled="true" fillcolor="#004997" stroked="false">
                <v:fill type="solid"/>
                <w10:wrap type="none"/>
              </v:rect>
            </w:pict>
          </mc:Fallback>
        </mc:AlternateContent>
      </w:r>
      <w:r>
        <w:rPr>
          <w:rFonts w:ascii="Arial"/>
          <w:b/>
          <w:sz w:val="16"/>
        </w:rPr>
        <w:drawing>
          <wp:anchor distT="0" distB="0" distL="0" distR="0" allowOverlap="1" layoutInCell="1" locked="0" behindDoc="1" simplePos="0" relativeHeight="485163520">
            <wp:simplePos x="0" y="0"/>
            <wp:positionH relativeFrom="page">
              <wp:posOffset>-95624</wp:posOffset>
            </wp:positionH>
            <wp:positionV relativeFrom="page">
              <wp:posOffset>-119589</wp:posOffset>
            </wp:positionV>
            <wp:extent cx="8014751" cy="10237564"/>
            <wp:effectExtent l="0" t="0" r="0" b="0"/>
            <wp:wrapNone/>
            <wp:docPr id="35" name="Image 35"/>
            <wp:cNvGraphicFramePr>
              <a:graphicFrameLocks/>
            </wp:cNvGraphicFramePr>
            <a:graphic>
              <a:graphicData uri="http://schemas.openxmlformats.org/drawingml/2006/picture">
                <pic:pic>
                  <pic:nvPicPr>
                    <pic:cNvPr id="35" name="Image 35"/>
                    <pic:cNvPicPr/>
                  </pic:nvPicPr>
                  <pic:blipFill>
                    <a:blip r:embed="rId22" cstate="print"/>
                    <a:stretch>
                      <a:fillRect/>
                    </a:stretch>
                  </pic:blipFill>
                  <pic:spPr>
                    <a:xfrm>
                      <a:off x="0" y="0"/>
                      <a:ext cx="8014751" cy="10237564"/>
                    </a:xfrm>
                    <a:prstGeom prst="rect">
                      <a:avLst/>
                    </a:prstGeom>
                  </pic:spPr>
                </pic:pic>
              </a:graphicData>
            </a:graphic>
          </wp:anchor>
        </w:drawing>
      </w: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spacing w:before="168"/>
        <w:rPr>
          <w:rFonts w:ascii="Arial"/>
          <w:b/>
          <w:sz w:val="16"/>
        </w:rPr>
      </w:pPr>
    </w:p>
    <w:p>
      <w:pPr>
        <w:spacing w:before="0"/>
        <w:ind w:left="360" w:right="0" w:firstLine="0"/>
        <w:jc w:val="left"/>
        <w:rPr>
          <w:rFonts w:ascii="Verdana"/>
          <w:sz w:val="16"/>
        </w:rPr>
      </w:pPr>
      <w:r>
        <w:rPr>
          <w:rFonts w:ascii="Arial"/>
          <w:b/>
          <w:color w:val="FFFFFF"/>
          <w:w w:val="105"/>
          <w:sz w:val="16"/>
        </w:rPr>
        <w:t>10</w:t>
      </w:r>
      <w:r>
        <w:rPr>
          <w:rFonts w:ascii="Arial"/>
          <w:b/>
          <w:color w:val="FFFFFF"/>
          <w:spacing w:val="60"/>
          <w:w w:val="105"/>
          <w:sz w:val="16"/>
        </w:rPr>
        <w:t> </w:t>
      </w:r>
      <w:r>
        <w:rPr>
          <w:rFonts w:ascii="Arial"/>
          <w:b/>
          <w:color w:val="FFFFFF"/>
          <w:w w:val="105"/>
          <w:sz w:val="16"/>
        </w:rPr>
        <w:t>|</w:t>
      </w:r>
      <w:r>
        <w:rPr>
          <w:rFonts w:ascii="Arial"/>
          <w:b/>
          <w:color w:val="FFFFFF"/>
          <w:spacing w:val="70"/>
          <w:w w:val="105"/>
          <w:sz w:val="16"/>
        </w:rPr>
        <w:t> </w:t>
      </w:r>
      <w:r>
        <w:rPr>
          <w:rFonts w:ascii="Verdana"/>
          <w:color w:val="FFFFFF"/>
          <w:w w:val="105"/>
          <w:sz w:val="16"/>
        </w:rPr>
        <w:t>GATOR</w:t>
      </w:r>
      <w:r>
        <w:rPr>
          <w:rFonts w:ascii="Verdana"/>
          <w:color w:val="FFFFFF"/>
          <w:spacing w:val="-14"/>
          <w:w w:val="105"/>
          <w:sz w:val="16"/>
        </w:rPr>
        <w:t> </w:t>
      </w:r>
      <w:r>
        <w:rPr>
          <w:rFonts w:ascii="Verdana"/>
          <w:color w:val="FFFFFF"/>
          <w:w w:val="105"/>
          <w:sz w:val="16"/>
        </w:rPr>
        <w:t>BOOSTERS,</w:t>
      </w:r>
      <w:r>
        <w:rPr>
          <w:rFonts w:ascii="Verdana"/>
          <w:color w:val="FFFFFF"/>
          <w:spacing w:val="-15"/>
          <w:w w:val="105"/>
          <w:sz w:val="16"/>
        </w:rPr>
        <w:t> </w:t>
      </w:r>
      <w:r>
        <w:rPr>
          <w:rFonts w:ascii="Verdana"/>
          <w:color w:val="FFFFFF"/>
          <w:spacing w:val="-4"/>
          <w:w w:val="105"/>
          <w:sz w:val="16"/>
        </w:rPr>
        <w:t>INC.</w:t>
      </w:r>
    </w:p>
    <w:p>
      <w:pPr>
        <w:spacing w:after="0"/>
        <w:jc w:val="left"/>
        <w:rPr>
          <w:rFonts w:ascii="Verdana"/>
          <w:sz w:val="16"/>
        </w:rPr>
        <w:sectPr>
          <w:pgSz w:w="12240" w:h="15840"/>
          <w:pgMar w:top="1820" w:bottom="280" w:left="360" w:right="360"/>
        </w:sectPr>
      </w:pPr>
    </w:p>
    <w:p>
      <w:pPr>
        <w:pStyle w:val="BodyText"/>
        <w:rPr>
          <w:rFonts w:ascii="Verdana"/>
          <w:sz w:val="98"/>
        </w:rPr>
      </w:pPr>
      <w:r>
        <w:rPr>
          <w:rFonts w:ascii="Verdana"/>
          <w:sz w:val="98"/>
        </w:rPr>
        <mc:AlternateContent>
          <mc:Choice Requires="wps">
            <w:drawing>
              <wp:anchor distT="0" distB="0" distL="0" distR="0" allowOverlap="1" layoutInCell="1" locked="0" behindDoc="1" simplePos="0" relativeHeight="485164032">
                <wp:simplePos x="0" y="0"/>
                <wp:positionH relativeFrom="page">
                  <wp:posOffset>0</wp:posOffset>
                </wp:positionH>
                <wp:positionV relativeFrom="page">
                  <wp:posOffset>0</wp:posOffset>
                </wp:positionV>
                <wp:extent cx="7772400" cy="10058400"/>
                <wp:effectExtent l="0" t="0" r="0" b="0"/>
                <wp:wrapNone/>
                <wp:docPr id="36" name="Graphic 36"/>
                <wp:cNvGraphicFramePr>
                  <a:graphicFrameLocks/>
                </wp:cNvGraphicFramePr>
                <a:graphic>
                  <a:graphicData uri="http://schemas.microsoft.com/office/word/2010/wordprocessingShape">
                    <wps:wsp>
                      <wps:cNvPr id="36" name="Graphic 36"/>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997"/>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52448" id="docshape30" filled="true" fillcolor="#004997" stroked="false">
                <v:fill type="solid"/>
                <w10:wrap type="none"/>
              </v:rect>
            </w:pict>
          </mc:Fallback>
        </mc:AlternateContent>
      </w:r>
      <w:r>
        <w:rPr>
          <w:rFonts w:ascii="Verdana"/>
          <w:sz w:val="98"/>
        </w:rPr>
        <w:drawing>
          <wp:anchor distT="0" distB="0" distL="0" distR="0" allowOverlap="1" layoutInCell="1" locked="0" behindDoc="1" simplePos="0" relativeHeight="485164544">
            <wp:simplePos x="0" y="0"/>
            <wp:positionH relativeFrom="page">
              <wp:posOffset>-143478</wp:posOffset>
            </wp:positionH>
            <wp:positionV relativeFrom="page">
              <wp:posOffset>-167443</wp:posOffset>
            </wp:positionV>
            <wp:extent cx="8107210" cy="10417175"/>
            <wp:effectExtent l="0" t="0" r="0" b="0"/>
            <wp:wrapNone/>
            <wp:docPr id="37" name="Image 37"/>
            <wp:cNvGraphicFramePr>
              <a:graphicFrameLocks/>
            </wp:cNvGraphicFramePr>
            <a:graphic>
              <a:graphicData uri="http://schemas.openxmlformats.org/drawingml/2006/picture">
                <pic:pic>
                  <pic:nvPicPr>
                    <pic:cNvPr id="37" name="Image 37"/>
                    <pic:cNvPicPr/>
                  </pic:nvPicPr>
                  <pic:blipFill>
                    <a:blip r:embed="rId23" cstate="print"/>
                    <a:stretch>
                      <a:fillRect/>
                    </a:stretch>
                  </pic:blipFill>
                  <pic:spPr>
                    <a:xfrm>
                      <a:off x="0" y="0"/>
                      <a:ext cx="8107210" cy="10417175"/>
                    </a:xfrm>
                    <a:prstGeom prst="rect">
                      <a:avLst/>
                    </a:prstGeom>
                  </pic:spPr>
                </pic:pic>
              </a:graphicData>
            </a:graphic>
          </wp:anchor>
        </w:drawing>
      </w:r>
    </w:p>
    <w:p>
      <w:pPr>
        <w:pStyle w:val="BodyText"/>
        <w:spacing w:before="747"/>
        <w:rPr>
          <w:rFonts w:ascii="Verdana"/>
          <w:sz w:val="98"/>
        </w:rPr>
      </w:pPr>
    </w:p>
    <w:p>
      <w:pPr>
        <w:pStyle w:val="Heading2"/>
        <w:spacing w:line="266" w:lineRule="auto"/>
        <w:ind w:left="1066" w:right="1064"/>
      </w:pPr>
      <w:r>
        <w:rPr>
          <w:color w:val="FFFFFF"/>
          <w:spacing w:val="84"/>
          <w:w w:val="102"/>
        </w:rPr>
        <w:t>MAN</w:t>
      </w:r>
      <w:r>
        <w:rPr>
          <w:color w:val="FFFFFF"/>
          <w:spacing w:val="45"/>
          <w:w w:val="104"/>
        </w:rPr>
        <w:t>A</w:t>
      </w:r>
      <w:r>
        <w:rPr>
          <w:color w:val="FFFFFF"/>
          <w:spacing w:val="99"/>
          <w:w w:val="95"/>
        </w:rPr>
        <w:t>G</w:t>
      </w:r>
      <w:r>
        <w:rPr>
          <w:color w:val="FFFFFF"/>
          <w:spacing w:val="100"/>
          <w:w w:val="95"/>
        </w:rPr>
        <w:t>E</w:t>
      </w:r>
      <w:r>
        <w:rPr>
          <w:color w:val="FFFFFF"/>
          <w:spacing w:val="97"/>
          <w:w w:val="99"/>
        </w:rPr>
        <w:t>M</w:t>
      </w:r>
      <w:r>
        <w:rPr>
          <w:color w:val="FFFFFF"/>
          <w:spacing w:val="100"/>
          <w:w w:val="95"/>
        </w:rPr>
        <w:t>E</w:t>
      </w:r>
      <w:r>
        <w:rPr>
          <w:color w:val="FFFFFF"/>
          <w:spacing w:val="78"/>
          <w:w w:val="104"/>
        </w:rPr>
        <w:t>N</w:t>
      </w:r>
      <w:r>
        <w:rPr>
          <w:color w:val="FFFFFF"/>
          <w:spacing w:val="87"/>
          <w:w w:val="101"/>
        </w:rPr>
        <w:t>T</w:t>
      </w:r>
      <w:r>
        <w:rPr>
          <w:color w:val="FFFFFF"/>
          <w:w w:val="97"/>
        </w:rPr>
        <w:t>’</w:t>
      </w:r>
      <w:r>
        <w:rPr>
          <w:color w:val="FFFFFF"/>
          <w:spacing w:val="-108"/>
          <w:w w:val="99"/>
        </w:rPr>
        <w:t> </w:t>
      </w:r>
      <w:r>
        <w:rPr>
          <w:color w:val="FFFFFF"/>
        </w:rPr>
        <w:t>S </w:t>
      </w:r>
      <w:r>
        <w:rPr>
          <w:color w:val="FFFFFF"/>
          <w:spacing w:val="75"/>
          <w:w w:val="105"/>
        </w:rPr>
        <w:t>DISCUSSION</w:t>
      </w:r>
    </w:p>
    <w:p>
      <w:pPr>
        <w:spacing w:line="1120" w:lineRule="exact" w:before="0"/>
        <w:ind w:left="0" w:right="1" w:firstLine="0"/>
        <w:jc w:val="center"/>
        <w:rPr>
          <w:rFonts w:ascii="Arial"/>
          <w:b/>
          <w:sz w:val="98"/>
        </w:rPr>
      </w:pPr>
      <w:r>
        <w:rPr>
          <w:rFonts w:ascii="Arial"/>
          <w:b/>
          <w:color w:val="FFFFFF"/>
          <w:w w:val="105"/>
          <w:sz w:val="98"/>
        </w:rPr>
        <w:t>&amp;</w:t>
      </w:r>
      <w:r>
        <w:rPr>
          <w:rFonts w:ascii="Arial"/>
          <w:b/>
          <w:color w:val="FFFFFF"/>
          <w:spacing w:val="17"/>
          <w:w w:val="150"/>
          <w:sz w:val="98"/>
        </w:rPr>
        <w:t> </w:t>
      </w:r>
      <w:r>
        <w:rPr>
          <w:rFonts w:ascii="Arial"/>
          <w:b/>
          <w:color w:val="FFFFFF"/>
          <w:spacing w:val="84"/>
          <w:w w:val="109"/>
          <w:sz w:val="98"/>
        </w:rPr>
        <w:t>ANA</w:t>
      </w:r>
      <w:r>
        <w:rPr>
          <w:rFonts w:ascii="Arial"/>
          <w:b/>
          <w:color w:val="FFFFFF"/>
          <w:spacing w:val="-24"/>
          <w:w w:val="101"/>
          <w:sz w:val="98"/>
        </w:rPr>
        <w:t>L</w:t>
      </w:r>
      <w:r>
        <w:rPr>
          <w:rFonts w:ascii="Arial"/>
          <w:b/>
          <w:color w:val="FFFFFF"/>
          <w:spacing w:val="61"/>
          <w:w w:val="107"/>
          <w:sz w:val="98"/>
        </w:rPr>
        <w:t>Y</w:t>
      </w:r>
      <w:r>
        <w:rPr>
          <w:rFonts w:ascii="Arial"/>
          <w:b/>
          <w:color w:val="FFFFFF"/>
          <w:w w:val="95"/>
          <w:sz w:val="98"/>
        </w:rPr>
        <w:t>S</w:t>
      </w:r>
      <w:r>
        <w:rPr>
          <w:rFonts w:ascii="Arial"/>
          <w:b/>
          <w:color w:val="FFFFFF"/>
          <w:spacing w:val="-197"/>
          <w:w w:val="105"/>
          <w:sz w:val="98"/>
        </w:rPr>
        <w:t> </w:t>
      </w:r>
      <w:r>
        <w:rPr>
          <w:rFonts w:ascii="Arial"/>
          <w:b/>
          <w:color w:val="FFFFFF"/>
          <w:spacing w:val="39"/>
          <w:w w:val="105"/>
          <w:sz w:val="98"/>
        </w:rPr>
        <w:t>IS</w:t>
      </w:r>
    </w:p>
    <w:p>
      <w:pPr>
        <w:pStyle w:val="Heading6"/>
        <w:spacing w:before="344"/>
      </w:pPr>
      <w:r>
        <w:rPr>
          <w:color w:val="F05232"/>
          <w:spacing w:val="21"/>
          <w:w w:val="110"/>
        </w:rPr>
        <w:t>JUNE</w:t>
      </w:r>
      <w:r>
        <w:rPr>
          <w:color w:val="F05232"/>
          <w:spacing w:val="46"/>
          <w:w w:val="110"/>
        </w:rPr>
        <w:t> </w:t>
      </w:r>
      <w:r>
        <w:rPr>
          <w:color w:val="F05232"/>
          <w:spacing w:val="17"/>
          <w:w w:val="110"/>
        </w:rPr>
        <w:t>30,</w:t>
      </w:r>
      <w:r>
        <w:rPr>
          <w:color w:val="F05232"/>
          <w:spacing w:val="47"/>
          <w:w w:val="110"/>
        </w:rPr>
        <w:t> </w:t>
      </w:r>
      <w:r>
        <w:rPr>
          <w:color w:val="F05232"/>
          <w:spacing w:val="16"/>
          <w:w w:val="110"/>
        </w:rPr>
        <w:t>2025 </w:t>
      </w: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spacing w:before="133"/>
        <w:rPr>
          <w:rFonts w:ascii="Arial"/>
          <w:b/>
          <w:sz w:val="16"/>
        </w:rPr>
      </w:pPr>
    </w:p>
    <w:p>
      <w:pPr>
        <w:spacing w:before="0"/>
        <w:ind w:left="0" w:right="357" w:firstLine="0"/>
        <w:jc w:val="right"/>
        <w:rPr>
          <w:rFonts w:ascii="Arial"/>
          <w:b/>
          <w:sz w:val="16"/>
        </w:rPr>
      </w:pPr>
      <w:r>
        <w:rPr>
          <w:rFonts w:ascii="Verdana"/>
          <w:color w:val="FFFFFF"/>
          <w:sz w:val="16"/>
        </w:rPr>
        <w:t>FINANCIAL</w:t>
      </w:r>
      <w:r>
        <w:rPr>
          <w:rFonts w:ascii="Verdana"/>
          <w:color w:val="FFFFFF"/>
          <w:spacing w:val="-10"/>
          <w:sz w:val="16"/>
        </w:rPr>
        <w:t> </w:t>
      </w:r>
      <w:r>
        <w:rPr>
          <w:rFonts w:ascii="Verdana"/>
          <w:color w:val="FFFFFF"/>
          <w:sz w:val="16"/>
        </w:rPr>
        <w:t>STATEMENTS</w:t>
      </w:r>
      <w:r>
        <w:rPr>
          <w:rFonts w:ascii="Verdana"/>
          <w:color w:val="FFFFFF"/>
          <w:spacing w:val="-9"/>
          <w:sz w:val="16"/>
        </w:rPr>
        <w:t> </w:t>
      </w:r>
      <w:r>
        <w:rPr>
          <w:rFonts w:ascii="Verdana"/>
          <w:color w:val="FFFFFF"/>
          <w:sz w:val="16"/>
        </w:rPr>
        <w:t>|</w:t>
      </w:r>
      <w:r>
        <w:rPr>
          <w:rFonts w:ascii="Verdana"/>
          <w:color w:val="FFFFFF"/>
          <w:spacing w:val="-10"/>
          <w:sz w:val="16"/>
        </w:rPr>
        <w:t> </w:t>
      </w:r>
      <w:r>
        <w:rPr>
          <w:rFonts w:ascii="Verdana"/>
          <w:color w:val="FFFFFF"/>
          <w:sz w:val="16"/>
        </w:rPr>
        <w:t>2025</w:t>
      </w:r>
      <w:r>
        <w:rPr>
          <w:rFonts w:ascii="Verdana"/>
          <w:color w:val="FFFFFF"/>
          <w:spacing w:val="58"/>
          <w:w w:val="150"/>
          <w:sz w:val="16"/>
        </w:rPr>
        <w:t> </w:t>
      </w:r>
      <w:r>
        <w:rPr>
          <w:rFonts w:ascii="Arial"/>
          <w:b/>
          <w:color w:val="FFFFFF"/>
          <w:sz w:val="16"/>
        </w:rPr>
        <w:t>|</w:t>
      </w:r>
      <w:r>
        <w:rPr>
          <w:rFonts w:ascii="Arial"/>
          <w:b/>
          <w:color w:val="FFFFFF"/>
          <w:spacing w:val="74"/>
          <w:w w:val="150"/>
          <w:sz w:val="16"/>
        </w:rPr>
        <w:t> </w:t>
      </w:r>
      <w:r>
        <w:rPr>
          <w:rFonts w:ascii="Arial"/>
          <w:b/>
          <w:color w:val="FFFFFF"/>
          <w:spacing w:val="-5"/>
          <w:sz w:val="16"/>
        </w:rPr>
        <w:t>11</w:t>
      </w:r>
    </w:p>
    <w:p>
      <w:pPr>
        <w:spacing w:after="0"/>
        <w:jc w:val="right"/>
        <w:rPr>
          <w:rFonts w:ascii="Arial"/>
          <w:b/>
          <w:sz w:val="16"/>
        </w:rPr>
        <w:sectPr>
          <w:pgSz w:w="12240" w:h="15840"/>
          <w:pgMar w:top="1820" w:bottom="280" w:left="360" w:right="360"/>
        </w:sectPr>
      </w:pPr>
    </w:p>
    <w:p>
      <w:pPr>
        <w:spacing w:before="72"/>
        <w:ind w:left="630" w:right="0" w:firstLine="0"/>
        <w:jc w:val="left"/>
        <w:rPr>
          <w:rFonts w:ascii="Arial Black"/>
          <w:sz w:val="16"/>
        </w:rPr>
      </w:pPr>
      <w:r>
        <w:rPr>
          <w:rFonts w:ascii="Arial Black"/>
          <w:color w:val="004997"/>
          <w:spacing w:val="-4"/>
          <w:sz w:val="16"/>
        </w:rPr>
        <w:t>MD&amp;A</w:t>
      </w:r>
    </w:p>
    <w:p>
      <w:pPr>
        <w:pStyle w:val="BodyText"/>
        <w:rPr>
          <w:rFonts w:ascii="Arial Black"/>
          <w:sz w:val="16"/>
        </w:rPr>
      </w:pPr>
    </w:p>
    <w:p>
      <w:pPr>
        <w:pStyle w:val="BodyText"/>
        <w:rPr>
          <w:rFonts w:ascii="Arial Black"/>
          <w:sz w:val="16"/>
        </w:rPr>
      </w:pPr>
    </w:p>
    <w:p>
      <w:pPr>
        <w:pStyle w:val="BodyText"/>
        <w:spacing w:before="44"/>
        <w:rPr>
          <w:rFonts w:ascii="Arial Black"/>
          <w:sz w:val="16"/>
        </w:rPr>
      </w:pPr>
    </w:p>
    <w:p>
      <w:pPr>
        <w:spacing w:line="304" w:lineRule="auto" w:before="0"/>
        <w:ind w:left="540" w:right="537" w:firstLine="0"/>
        <w:jc w:val="both"/>
        <w:rPr>
          <w:i/>
          <w:sz w:val="19"/>
        </w:rPr>
      </w:pPr>
      <w:r>
        <w:rPr>
          <w:rFonts w:ascii="Arial Black" w:hAnsi="Arial Black"/>
          <w:color w:val="F05232"/>
          <w:spacing w:val="-3"/>
          <w:w w:val="105"/>
          <w:sz w:val="19"/>
        </w:rPr>
        <w:t>GATOR BOOSTERS, INC</w:t>
      </w:r>
      <w:r>
        <w:rPr>
          <w:i/>
          <w:color w:val="F05232"/>
          <w:spacing w:val="-3"/>
          <w:w w:val="105"/>
          <w:sz w:val="19"/>
        </w:rPr>
        <w:t>.</w:t>
      </w:r>
      <w:r>
        <w:rPr>
          <w:i/>
          <w:color w:val="F05232"/>
          <w:spacing w:val="-7"/>
          <w:w w:val="105"/>
          <w:sz w:val="19"/>
        </w:rPr>
        <w:t> </w:t>
      </w:r>
      <w:r>
        <w:rPr>
          <w:i/>
          <w:color w:val="231F20"/>
          <w:spacing w:val="-3"/>
          <w:w w:val="105"/>
          <w:sz w:val="19"/>
        </w:rPr>
        <w:t>(Gator</w:t>
      </w:r>
      <w:r>
        <w:rPr>
          <w:i/>
          <w:color w:val="231F20"/>
          <w:spacing w:val="-7"/>
          <w:w w:val="105"/>
          <w:sz w:val="19"/>
        </w:rPr>
        <w:t> </w:t>
      </w:r>
      <w:r>
        <w:rPr>
          <w:i/>
          <w:color w:val="231F20"/>
          <w:spacing w:val="-3"/>
          <w:w w:val="105"/>
          <w:sz w:val="19"/>
        </w:rPr>
        <w:t>Boosters),</w:t>
      </w:r>
      <w:r>
        <w:rPr>
          <w:i/>
          <w:color w:val="231F20"/>
          <w:spacing w:val="-7"/>
          <w:w w:val="105"/>
          <w:sz w:val="19"/>
        </w:rPr>
        <w:t> </w:t>
      </w:r>
      <w:r>
        <w:rPr>
          <w:i/>
          <w:color w:val="231F20"/>
          <w:spacing w:val="-3"/>
          <w:w w:val="105"/>
          <w:sz w:val="19"/>
        </w:rPr>
        <w:t>a</w:t>
      </w:r>
      <w:r>
        <w:rPr>
          <w:i/>
          <w:color w:val="231F20"/>
          <w:spacing w:val="-7"/>
          <w:w w:val="105"/>
          <w:sz w:val="19"/>
        </w:rPr>
        <w:t> </w:t>
      </w:r>
      <w:r>
        <w:rPr>
          <w:i/>
          <w:color w:val="231F20"/>
          <w:spacing w:val="-3"/>
          <w:w w:val="105"/>
          <w:sz w:val="19"/>
        </w:rPr>
        <w:t>not-for-profit</w:t>
      </w:r>
      <w:r>
        <w:rPr>
          <w:i/>
          <w:color w:val="231F20"/>
          <w:spacing w:val="-7"/>
          <w:w w:val="105"/>
          <w:sz w:val="19"/>
        </w:rPr>
        <w:t> </w:t>
      </w:r>
      <w:r>
        <w:rPr>
          <w:i/>
          <w:color w:val="231F20"/>
          <w:spacing w:val="-3"/>
          <w:w w:val="105"/>
          <w:sz w:val="19"/>
        </w:rPr>
        <w:t>corporation,</w:t>
      </w:r>
      <w:r>
        <w:rPr>
          <w:i/>
          <w:color w:val="231F20"/>
          <w:spacing w:val="-7"/>
          <w:w w:val="105"/>
          <w:sz w:val="19"/>
        </w:rPr>
        <w:t> </w:t>
      </w:r>
      <w:r>
        <w:rPr>
          <w:i/>
          <w:color w:val="231F20"/>
          <w:spacing w:val="-3"/>
          <w:w w:val="105"/>
          <w:sz w:val="19"/>
        </w:rPr>
        <w:t>is</w:t>
      </w:r>
      <w:r>
        <w:rPr>
          <w:i/>
          <w:color w:val="231F20"/>
          <w:spacing w:val="-7"/>
          <w:w w:val="105"/>
          <w:sz w:val="19"/>
        </w:rPr>
        <w:t> </w:t>
      </w:r>
      <w:r>
        <w:rPr>
          <w:i/>
          <w:color w:val="231F20"/>
          <w:spacing w:val="-3"/>
          <w:w w:val="105"/>
          <w:sz w:val="19"/>
        </w:rPr>
        <w:t>a</w:t>
      </w:r>
      <w:r>
        <w:rPr>
          <w:i/>
          <w:color w:val="231F20"/>
          <w:spacing w:val="-7"/>
          <w:w w:val="105"/>
          <w:sz w:val="19"/>
        </w:rPr>
        <w:t> </w:t>
      </w:r>
      <w:r>
        <w:rPr>
          <w:i/>
          <w:color w:val="231F20"/>
          <w:spacing w:val="-3"/>
          <w:w w:val="105"/>
          <w:sz w:val="19"/>
        </w:rPr>
        <w:t>Direct</w:t>
      </w:r>
      <w:r>
        <w:rPr>
          <w:i/>
          <w:color w:val="231F20"/>
          <w:spacing w:val="-7"/>
          <w:w w:val="105"/>
          <w:sz w:val="19"/>
        </w:rPr>
        <w:t> </w:t>
      </w:r>
      <w:r>
        <w:rPr>
          <w:i/>
          <w:color w:val="231F20"/>
          <w:spacing w:val="-3"/>
          <w:w w:val="105"/>
          <w:sz w:val="19"/>
        </w:rPr>
        <w:t>Support</w:t>
      </w:r>
      <w:r>
        <w:rPr>
          <w:i/>
          <w:color w:val="231F20"/>
          <w:spacing w:val="-7"/>
          <w:w w:val="105"/>
          <w:sz w:val="19"/>
        </w:rPr>
        <w:t> </w:t>
      </w:r>
      <w:r>
        <w:rPr>
          <w:i/>
          <w:color w:val="231F20"/>
          <w:spacing w:val="-3"/>
          <w:w w:val="105"/>
          <w:sz w:val="19"/>
        </w:rPr>
        <w:t>Organization</w:t>
      </w:r>
      <w:r>
        <w:rPr>
          <w:i/>
          <w:color w:val="231F20"/>
          <w:spacing w:val="-7"/>
          <w:w w:val="105"/>
          <w:sz w:val="19"/>
        </w:rPr>
        <w:t> </w:t>
      </w:r>
      <w:r>
        <w:rPr>
          <w:i/>
          <w:color w:val="231F20"/>
          <w:spacing w:val="-3"/>
          <w:w w:val="105"/>
          <w:sz w:val="19"/>
        </w:rPr>
        <w:t>of</w:t>
      </w:r>
      <w:r>
        <w:rPr>
          <w:i/>
          <w:color w:val="231F20"/>
          <w:spacing w:val="-7"/>
          <w:w w:val="105"/>
          <w:sz w:val="19"/>
        </w:rPr>
        <w:t> </w:t>
      </w:r>
      <w:r>
        <w:rPr>
          <w:i/>
          <w:color w:val="231F20"/>
          <w:spacing w:val="-3"/>
          <w:w w:val="105"/>
          <w:sz w:val="19"/>
        </w:rPr>
        <w:t>the</w:t>
      </w:r>
      <w:r>
        <w:rPr>
          <w:i/>
          <w:color w:val="231F20"/>
          <w:spacing w:val="-3"/>
          <w:w w:val="105"/>
          <w:sz w:val="19"/>
        </w:rPr>
        <w:t> </w:t>
      </w:r>
      <w:r>
        <w:rPr>
          <w:i/>
          <w:color w:val="231F20"/>
          <w:spacing w:val="-4"/>
          <w:w w:val="105"/>
          <w:sz w:val="19"/>
        </w:rPr>
        <w:t>University of Florida (the University). The mission of Gator Boosters is to strengthen the University’s athletic program by</w:t>
      </w:r>
      <w:r>
        <w:rPr>
          <w:i/>
          <w:color w:val="231F20"/>
          <w:spacing w:val="-10"/>
          <w:w w:val="105"/>
          <w:sz w:val="19"/>
        </w:rPr>
        <w:t> </w:t>
      </w:r>
      <w:r>
        <w:rPr>
          <w:i/>
          <w:color w:val="231F20"/>
          <w:spacing w:val="-4"/>
          <w:w w:val="105"/>
          <w:sz w:val="19"/>
        </w:rPr>
        <w:t>encouraging</w:t>
      </w:r>
      <w:r>
        <w:rPr>
          <w:i/>
          <w:color w:val="231F20"/>
          <w:spacing w:val="-10"/>
          <w:w w:val="105"/>
          <w:sz w:val="19"/>
        </w:rPr>
        <w:t> </w:t>
      </w:r>
      <w:r>
        <w:rPr>
          <w:i/>
          <w:color w:val="231F20"/>
          <w:spacing w:val="-4"/>
          <w:w w:val="105"/>
          <w:sz w:val="19"/>
        </w:rPr>
        <w:t>private</w:t>
      </w:r>
      <w:r>
        <w:rPr>
          <w:i/>
          <w:color w:val="231F20"/>
          <w:spacing w:val="-10"/>
          <w:w w:val="105"/>
          <w:sz w:val="19"/>
        </w:rPr>
        <w:t> </w:t>
      </w:r>
      <w:r>
        <w:rPr>
          <w:i/>
          <w:color w:val="231F20"/>
          <w:spacing w:val="-4"/>
          <w:w w:val="105"/>
          <w:sz w:val="19"/>
        </w:rPr>
        <w:t>giving</w:t>
      </w:r>
      <w:r>
        <w:rPr>
          <w:i/>
          <w:color w:val="231F20"/>
          <w:spacing w:val="-10"/>
          <w:w w:val="105"/>
          <w:sz w:val="19"/>
        </w:rPr>
        <w:t> </w:t>
      </w:r>
      <w:r>
        <w:rPr>
          <w:i/>
          <w:color w:val="231F20"/>
          <w:spacing w:val="-4"/>
          <w:w w:val="105"/>
          <w:sz w:val="19"/>
        </w:rPr>
        <w:t>and</w:t>
      </w:r>
      <w:r>
        <w:rPr>
          <w:i/>
          <w:color w:val="231F20"/>
          <w:spacing w:val="-10"/>
          <w:w w:val="105"/>
          <w:sz w:val="19"/>
        </w:rPr>
        <w:t> </w:t>
      </w:r>
      <w:r>
        <w:rPr>
          <w:i/>
          <w:color w:val="231F20"/>
          <w:spacing w:val="-4"/>
          <w:w w:val="105"/>
          <w:sz w:val="19"/>
        </w:rPr>
        <w:t>volunteer</w:t>
      </w:r>
      <w:r>
        <w:rPr>
          <w:i/>
          <w:color w:val="231F20"/>
          <w:spacing w:val="-9"/>
          <w:w w:val="105"/>
          <w:sz w:val="19"/>
        </w:rPr>
        <w:t> </w:t>
      </w:r>
      <w:r>
        <w:rPr>
          <w:i/>
          <w:color w:val="231F20"/>
          <w:spacing w:val="-4"/>
          <w:w w:val="105"/>
          <w:sz w:val="19"/>
        </w:rPr>
        <w:t>leadership</w:t>
      </w:r>
      <w:r>
        <w:rPr>
          <w:i/>
          <w:color w:val="231F20"/>
          <w:spacing w:val="-10"/>
          <w:w w:val="105"/>
          <w:sz w:val="19"/>
        </w:rPr>
        <w:t> </w:t>
      </w:r>
      <w:r>
        <w:rPr>
          <w:i/>
          <w:color w:val="231F20"/>
          <w:spacing w:val="-4"/>
          <w:w w:val="105"/>
          <w:sz w:val="19"/>
        </w:rPr>
        <w:t>from</w:t>
      </w:r>
      <w:r>
        <w:rPr>
          <w:i/>
          <w:color w:val="231F20"/>
          <w:spacing w:val="-10"/>
          <w:w w:val="105"/>
          <w:sz w:val="19"/>
        </w:rPr>
        <w:t> </w:t>
      </w:r>
      <w:r>
        <w:rPr>
          <w:i/>
          <w:color w:val="231F20"/>
          <w:spacing w:val="-4"/>
          <w:w w:val="105"/>
          <w:sz w:val="19"/>
        </w:rPr>
        <w:t>Gators</w:t>
      </w:r>
      <w:r>
        <w:rPr>
          <w:i/>
          <w:color w:val="231F20"/>
          <w:spacing w:val="-10"/>
          <w:w w:val="105"/>
          <w:sz w:val="19"/>
        </w:rPr>
        <w:t> </w:t>
      </w:r>
      <w:r>
        <w:rPr>
          <w:i/>
          <w:color w:val="231F20"/>
          <w:spacing w:val="-4"/>
          <w:w w:val="105"/>
          <w:sz w:val="19"/>
        </w:rPr>
        <w:t>everywhere.</w:t>
      </w:r>
      <w:r>
        <w:rPr>
          <w:i/>
          <w:color w:val="231F20"/>
          <w:spacing w:val="-10"/>
          <w:w w:val="105"/>
          <w:sz w:val="19"/>
        </w:rPr>
        <w:t> </w:t>
      </w:r>
      <w:r>
        <w:rPr>
          <w:i/>
          <w:color w:val="231F20"/>
          <w:spacing w:val="-4"/>
          <w:w w:val="105"/>
          <w:sz w:val="19"/>
        </w:rPr>
        <w:t>Gator</w:t>
      </w:r>
      <w:r>
        <w:rPr>
          <w:i/>
          <w:color w:val="231F20"/>
          <w:spacing w:val="-9"/>
          <w:w w:val="105"/>
          <w:sz w:val="19"/>
        </w:rPr>
        <w:t> </w:t>
      </w:r>
      <w:r>
        <w:rPr>
          <w:i/>
          <w:color w:val="231F20"/>
          <w:spacing w:val="-4"/>
          <w:w w:val="105"/>
          <w:sz w:val="19"/>
        </w:rPr>
        <w:t>Boosters</w:t>
      </w:r>
      <w:r>
        <w:rPr>
          <w:i/>
          <w:color w:val="231F20"/>
          <w:spacing w:val="-10"/>
          <w:w w:val="105"/>
          <w:sz w:val="19"/>
        </w:rPr>
        <w:t> </w:t>
      </w:r>
      <w:r>
        <w:rPr>
          <w:i/>
          <w:color w:val="231F20"/>
          <w:spacing w:val="-4"/>
          <w:w w:val="105"/>
          <w:sz w:val="19"/>
        </w:rPr>
        <w:t>is</w:t>
      </w:r>
      <w:r>
        <w:rPr>
          <w:i/>
          <w:color w:val="231F20"/>
          <w:spacing w:val="-10"/>
          <w:w w:val="105"/>
          <w:sz w:val="19"/>
        </w:rPr>
        <w:t> </w:t>
      </w:r>
      <w:r>
        <w:rPr>
          <w:i/>
          <w:color w:val="231F20"/>
          <w:spacing w:val="-4"/>
          <w:w w:val="105"/>
          <w:sz w:val="19"/>
        </w:rPr>
        <w:t>the</w:t>
      </w:r>
      <w:r>
        <w:rPr>
          <w:i/>
          <w:color w:val="231F20"/>
          <w:spacing w:val="-10"/>
          <w:w w:val="105"/>
          <w:sz w:val="19"/>
        </w:rPr>
        <w:t> </w:t>
      </w:r>
      <w:r>
        <w:rPr>
          <w:i/>
          <w:color w:val="231F20"/>
          <w:spacing w:val="-4"/>
          <w:w w:val="105"/>
          <w:sz w:val="19"/>
        </w:rPr>
        <w:t>University’s </w:t>
      </w:r>
      <w:r>
        <w:rPr>
          <w:i/>
          <w:color w:val="231F20"/>
          <w:spacing w:val="-2"/>
          <w:w w:val="105"/>
          <w:sz w:val="19"/>
        </w:rPr>
        <w:t>athletic</w:t>
      </w:r>
      <w:r>
        <w:rPr>
          <w:i/>
          <w:color w:val="231F20"/>
          <w:spacing w:val="-6"/>
          <w:w w:val="105"/>
          <w:sz w:val="19"/>
        </w:rPr>
        <w:t> </w:t>
      </w:r>
      <w:r>
        <w:rPr>
          <w:i/>
          <w:color w:val="231F20"/>
          <w:spacing w:val="-2"/>
          <w:w w:val="105"/>
          <w:sz w:val="19"/>
        </w:rPr>
        <w:t>fundraising</w:t>
      </w:r>
      <w:r>
        <w:rPr>
          <w:i/>
          <w:color w:val="231F20"/>
          <w:spacing w:val="-6"/>
          <w:w w:val="105"/>
          <w:sz w:val="19"/>
        </w:rPr>
        <w:t> </w:t>
      </w:r>
      <w:r>
        <w:rPr>
          <w:i/>
          <w:color w:val="231F20"/>
          <w:spacing w:val="-2"/>
          <w:w w:val="105"/>
          <w:sz w:val="19"/>
        </w:rPr>
        <w:t>arm.</w:t>
      </w:r>
      <w:r>
        <w:rPr>
          <w:i/>
          <w:color w:val="231F20"/>
          <w:spacing w:val="-6"/>
          <w:w w:val="105"/>
          <w:sz w:val="19"/>
        </w:rPr>
        <w:t> </w:t>
      </w:r>
      <w:r>
        <w:rPr>
          <w:i/>
          <w:color w:val="231F20"/>
          <w:spacing w:val="-2"/>
          <w:w w:val="105"/>
          <w:sz w:val="19"/>
        </w:rPr>
        <w:t>Its</w:t>
      </w:r>
      <w:r>
        <w:rPr>
          <w:i/>
          <w:color w:val="231F20"/>
          <w:spacing w:val="-6"/>
          <w:w w:val="105"/>
          <w:sz w:val="19"/>
        </w:rPr>
        <w:t> </w:t>
      </w:r>
      <w:r>
        <w:rPr>
          <w:i/>
          <w:color w:val="231F20"/>
          <w:spacing w:val="-2"/>
          <w:w w:val="105"/>
          <w:sz w:val="19"/>
        </w:rPr>
        <w:t>goals</w:t>
      </w:r>
      <w:r>
        <w:rPr>
          <w:i/>
          <w:color w:val="231F20"/>
          <w:spacing w:val="-6"/>
          <w:w w:val="105"/>
          <w:sz w:val="19"/>
        </w:rPr>
        <w:t> </w:t>
      </w:r>
      <w:r>
        <w:rPr>
          <w:i/>
          <w:color w:val="231F20"/>
          <w:spacing w:val="-2"/>
          <w:w w:val="105"/>
          <w:sz w:val="19"/>
        </w:rPr>
        <w:t>are</w:t>
      </w:r>
      <w:r>
        <w:rPr>
          <w:i/>
          <w:color w:val="231F20"/>
          <w:spacing w:val="-6"/>
          <w:w w:val="105"/>
          <w:sz w:val="19"/>
        </w:rPr>
        <w:t> </w:t>
      </w:r>
      <w:r>
        <w:rPr>
          <w:i/>
          <w:color w:val="231F20"/>
          <w:spacing w:val="-2"/>
          <w:w w:val="105"/>
          <w:sz w:val="19"/>
        </w:rPr>
        <w:t>to</w:t>
      </w:r>
      <w:r>
        <w:rPr>
          <w:i/>
          <w:color w:val="231F20"/>
          <w:spacing w:val="-6"/>
          <w:w w:val="105"/>
          <w:sz w:val="19"/>
        </w:rPr>
        <w:t> </w:t>
      </w:r>
      <w:r>
        <w:rPr>
          <w:i/>
          <w:color w:val="231F20"/>
          <w:spacing w:val="-2"/>
          <w:w w:val="105"/>
          <w:sz w:val="19"/>
        </w:rPr>
        <w:t>fully</w:t>
      </w:r>
      <w:r>
        <w:rPr>
          <w:i/>
          <w:color w:val="231F20"/>
          <w:spacing w:val="-6"/>
          <w:w w:val="105"/>
          <w:sz w:val="19"/>
        </w:rPr>
        <w:t> </w:t>
      </w:r>
      <w:r>
        <w:rPr>
          <w:i/>
          <w:color w:val="231F20"/>
          <w:spacing w:val="-2"/>
          <w:w w:val="105"/>
          <w:sz w:val="19"/>
        </w:rPr>
        <w:t>fund</w:t>
      </w:r>
      <w:r>
        <w:rPr>
          <w:i/>
          <w:color w:val="231F20"/>
          <w:spacing w:val="-6"/>
          <w:w w:val="105"/>
          <w:sz w:val="19"/>
        </w:rPr>
        <w:t> </w:t>
      </w:r>
      <w:r>
        <w:rPr>
          <w:i/>
          <w:color w:val="231F20"/>
          <w:spacing w:val="-2"/>
          <w:w w:val="105"/>
          <w:sz w:val="19"/>
        </w:rPr>
        <w:t>the</w:t>
      </w:r>
      <w:r>
        <w:rPr>
          <w:i/>
          <w:color w:val="231F20"/>
          <w:spacing w:val="-6"/>
          <w:w w:val="105"/>
          <w:sz w:val="19"/>
        </w:rPr>
        <w:t> </w:t>
      </w:r>
      <w:r>
        <w:rPr>
          <w:i/>
          <w:color w:val="231F20"/>
          <w:spacing w:val="-2"/>
          <w:w w:val="105"/>
          <w:sz w:val="19"/>
        </w:rPr>
        <w:t>scholarship</w:t>
      </w:r>
      <w:r>
        <w:rPr>
          <w:i/>
          <w:color w:val="231F20"/>
          <w:spacing w:val="-6"/>
          <w:w w:val="105"/>
          <w:sz w:val="19"/>
        </w:rPr>
        <w:t> </w:t>
      </w:r>
      <w:r>
        <w:rPr>
          <w:i/>
          <w:color w:val="231F20"/>
          <w:spacing w:val="-2"/>
          <w:w w:val="105"/>
          <w:sz w:val="19"/>
        </w:rPr>
        <w:t>needs</w:t>
      </w:r>
      <w:r>
        <w:rPr>
          <w:i/>
          <w:color w:val="231F20"/>
          <w:spacing w:val="-6"/>
          <w:w w:val="105"/>
          <w:sz w:val="19"/>
        </w:rPr>
        <w:t> </w:t>
      </w:r>
      <w:r>
        <w:rPr>
          <w:i/>
          <w:color w:val="231F20"/>
          <w:spacing w:val="-2"/>
          <w:w w:val="105"/>
          <w:sz w:val="19"/>
        </w:rPr>
        <w:t>for</w:t>
      </w:r>
      <w:r>
        <w:rPr>
          <w:i/>
          <w:color w:val="231F20"/>
          <w:spacing w:val="-6"/>
          <w:w w:val="105"/>
          <w:sz w:val="19"/>
        </w:rPr>
        <w:t> </w:t>
      </w:r>
      <w:r>
        <w:rPr>
          <w:i/>
          <w:color w:val="231F20"/>
          <w:spacing w:val="-2"/>
          <w:w w:val="105"/>
          <w:sz w:val="19"/>
        </w:rPr>
        <w:t>the</w:t>
      </w:r>
      <w:r>
        <w:rPr>
          <w:i/>
          <w:color w:val="231F20"/>
          <w:spacing w:val="-6"/>
          <w:w w:val="105"/>
          <w:sz w:val="19"/>
        </w:rPr>
        <w:t> </w:t>
      </w:r>
      <w:r>
        <w:rPr>
          <w:i/>
          <w:color w:val="231F20"/>
          <w:spacing w:val="-2"/>
          <w:w w:val="105"/>
          <w:sz w:val="19"/>
        </w:rPr>
        <w:t>University’s</w:t>
      </w:r>
      <w:r>
        <w:rPr>
          <w:i/>
          <w:color w:val="231F20"/>
          <w:spacing w:val="-6"/>
          <w:w w:val="105"/>
          <w:sz w:val="19"/>
        </w:rPr>
        <w:t> </w:t>
      </w:r>
      <w:r>
        <w:rPr>
          <w:i/>
          <w:color w:val="231F20"/>
          <w:spacing w:val="-2"/>
          <w:w w:val="105"/>
          <w:sz w:val="19"/>
        </w:rPr>
        <w:t>student-athletes</w:t>
      </w:r>
      <w:r>
        <w:rPr>
          <w:i/>
          <w:color w:val="231F20"/>
          <w:spacing w:val="-6"/>
          <w:w w:val="105"/>
          <w:sz w:val="19"/>
        </w:rPr>
        <w:t> </w:t>
      </w:r>
      <w:r>
        <w:rPr>
          <w:i/>
          <w:color w:val="231F20"/>
          <w:spacing w:val="-2"/>
          <w:w w:val="105"/>
          <w:sz w:val="19"/>
        </w:rPr>
        <w:t>and </w:t>
      </w:r>
      <w:r>
        <w:rPr>
          <w:i/>
          <w:color w:val="231F20"/>
          <w:spacing w:val="-4"/>
          <w:sz w:val="19"/>
        </w:rPr>
        <w:t>provide them with the resources necessary to compete at the highest level in athletics and academics. The success of </w:t>
      </w:r>
      <w:r>
        <w:rPr>
          <w:i/>
          <w:color w:val="231F20"/>
          <w:w w:val="105"/>
          <w:sz w:val="19"/>
        </w:rPr>
        <w:t>Gator</w:t>
      </w:r>
      <w:r>
        <w:rPr>
          <w:i/>
          <w:color w:val="231F20"/>
          <w:spacing w:val="-11"/>
          <w:w w:val="105"/>
          <w:sz w:val="19"/>
        </w:rPr>
        <w:t> </w:t>
      </w:r>
      <w:r>
        <w:rPr>
          <w:i/>
          <w:color w:val="231F20"/>
          <w:w w:val="105"/>
          <w:sz w:val="19"/>
        </w:rPr>
        <w:t>Boosters’</w:t>
      </w:r>
      <w:r>
        <w:rPr>
          <w:i/>
          <w:color w:val="231F20"/>
          <w:spacing w:val="-11"/>
          <w:w w:val="105"/>
          <w:sz w:val="19"/>
        </w:rPr>
        <w:t> </w:t>
      </w:r>
      <w:r>
        <w:rPr>
          <w:i/>
          <w:color w:val="231F20"/>
          <w:w w:val="105"/>
          <w:sz w:val="19"/>
        </w:rPr>
        <w:t>fundraising</w:t>
      </w:r>
      <w:r>
        <w:rPr>
          <w:i/>
          <w:color w:val="231F20"/>
          <w:spacing w:val="-11"/>
          <w:w w:val="105"/>
          <w:sz w:val="19"/>
        </w:rPr>
        <w:t> </w:t>
      </w:r>
      <w:r>
        <w:rPr>
          <w:i/>
          <w:color w:val="231F20"/>
          <w:w w:val="105"/>
          <w:sz w:val="19"/>
        </w:rPr>
        <w:t>efforts</w:t>
      </w:r>
      <w:r>
        <w:rPr>
          <w:i/>
          <w:color w:val="231F20"/>
          <w:spacing w:val="-11"/>
          <w:w w:val="105"/>
          <w:sz w:val="19"/>
        </w:rPr>
        <w:t> </w:t>
      </w:r>
      <w:r>
        <w:rPr>
          <w:i/>
          <w:color w:val="231F20"/>
          <w:w w:val="105"/>
          <w:sz w:val="19"/>
        </w:rPr>
        <w:t>is</w:t>
      </w:r>
      <w:r>
        <w:rPr>
          <w:i/>
          <w:color w:val="231F20"/>
          <w:spacing w:val="-11"/>
          <w:w w:val="105"/>
          <w:sz w:val="19"/>
        </w:rPr>
        <w:t> </w:t>
      </w:r>
      <w:r>
        <w:rPr>
          <w:i/>
          <w:color w:val="231F20"/>
          <w:w w:val="105"/>
          <w:sz w:val="19"/>
        </w:rPr>
        <w:t>a</w:t>
      </w:r>
      <w:r>
        <w:rPr>
          <w:i/>
          <w:color w:val="231F20"/>
          <w:spacing w:val="-11"/>
          <w:w w:val="105"/>
          <w:sz w:val="19"/>
        </w:rPr>
        <w:t> </w:t>
      </w:r>
      <w:r>
        <w:rPr>
          <w:i/>
          <w:color w:val="231F20"/>
          <w:w w:val="105"/>
          <w:sz w:val="19"/>
        </w:rPr>
        <w:t>testament</w:t>
      </w:r>
      <w:r>
        <w:rPr>
          <w:i/>
          <w:color w:val="231F20"/>
          <w:spacing w:val="-11"/>
          <w:w w:val="105"/>
          <w:sz w:val="19"/>
        </w:rPr>
        <w:t> </w:t>
      </w:r>
      <w:r>
        <w:rPr>
          <w:i/>
          <w:color w:val="231F20"/>
          <w:w w:val="105"/>
          <w:sz w:val="19"/>
        </w:rPr>
        <w:t>to</w:t>
      </w:r>
      <w:r>
        <w:rPr>
          <w:i/>
          <w:color w:val="231F20"/>
          <w:spacing w:val="-11"/>
          <w:w w:val="105"/>
          <w:sz w:val="19"/>
        </w:rPr>
        <w:t> </w:t>
      </w:r>
      <w:r>
        <w:rPr>
          <w:i/>
          <w:color w:val="231F20"/>
          <w:w w:val="105"/>
          <w:sz w:val="19"/>
        </w:rPr>
        <w:t>the</w:t>
      </w:r>
      <w:r>
        <w:rPr>
          <w:i/>
          <w:color w:val="231F20"/>
          <w:spacing w:val="-11"/>
          <w:w w:val="105"/>
          <w:sz w:val="19"/>
        </w:rPr>
        <w:t> </w:t>
      </w:r>
      <w:r>
        <w:rPr>
          <w:i/>
          <w:color w:val="231F20"/>
          <w:w w:val="105"/>
          <w:sz w:val="19"/>
        </w:rPr>
        <w:t>accomplishments</w:t>
      </w:r>
      <w:r>
        <w:rPr>
          <w:i/>
          <w:color w:val="231F20"/>
          <w:spacing w:val="-11"/>
          <w:w w:val="105"/>
          <w:sz w:val="19"/>
        </w:rPr>
        <w:t> </w:t>
      </w:r>
      <w:r>
        <w:rPr>
          <w:i/>
          <w:color w:val="231F20"/>
          <w:w w:val="105"/>
          <w:sz w:val="19"/>
        </w:rPr>
        <w:t>of</w:t>
      </w:r>
      <w:r>
        <w:rPr>
          <w:i/>
          <w:color w:val="231F20"/>
          <w:spacing w:val="-11"/>
          <w:w w:val="105"/>
          <w:sz w:val="19"/>
        </w:rPr>
        <w:t> </w:t>
      </w:r>
      <w:r>
        <w:rPr>
          <w:i/>
          <w:color w:val="231F20"/>
          <w:w w:val="105"/>
          <w:sz w:val="19"/>
        </w:rPr>
        <w:t>our</w:t>
      </w:r>
      <w:r>
        <w:rPr>
          <w:i/>
          <w:color w:val="231F20"/>
          <w:spacing w:val="-11"/>
          <w:w w:val="105"/>
          <w:sz w:val="19"/>
        </w:rPr>
        <w:t> </w:t>
      </w:r>
      <w:r>
        <w:rPr>
          <w:i/>
          <w:color w:val="231F20"/>
          <w:w w:val="105"/>
          <w:sz w:val="19"/>
        </w:rPr>
        <w:t>athletes,</w:t>
      </w:r>
      <w:r>
        <w:rPr>
          <w:i/>
          <w:color w:val="231F20"/>
          <w:spacing w:val="-11"/>
          <w:w w:val="105"/>
          <w:sz w:val="19"/>
        </w:rPr>
        <w:t> </w:t>
      </w:r>
      <w:r>
        <w:rPr>
          <w:i/>
          <w:color w:val="231F20"/>
          <w:w w:val="105"/>
          <w:sz w:val="19"/>
        </w:rPr>
        <w:t>the</w:t>
      </w:r>
      <w:r>
        <w:rPr>
          <w:i/>
          <w:color w:val="231F20"/>
          <w:spacing w:val="-11"/>
          <w:w w:val="105"/>
          <w:sz w:val="19"/>
        </w:rPr>
        <w:t> </w:t>
      </w:r>
      <w:r>
        <w:rPr>
          <w:i/>
          <w:color w:val="231F20"/>
          <w:w w:val="105"/>
          <w:sz w:val="19"/>
        </w:rPr>
        <w:t>generosity</w:t>
      </w:r>
      <w:r>
        <w:rPr>
          <w:i/>
          <w:color w:val="231F20"/>
          <w:spacing w:val="-11"/>
          <w:w w:val="105"/>
          <w:sz w:val="19"/>
        </w:rPr>
        <w:t> </w:t>
      </w:r>
      <w:r>
        <w:rPr>
          <w:i/>
          <w:color w:val="231F20"/>
          <w:w w:val="105"/>
          <w:sz w:val="19"/>
        </w:rPr>
        <w:t>of</w:t>
      </w:r>
      <w:r>
        <w:rPr>
          <w:i/>
          <w:color w:val="231F20"/>
          <w:spacing w:val="-11"/>
          <w:w w:val="105"/>
          <w:sz w:val="19"/>
        </w:rPr>
        <w:t> </w:t>
      </w:r>
      <w:r>
        <w:rPr>
          <w:i/>
          <w:color w:val="231F20"/>
          <w:w w:val="105"/>
          <w:sz w:val="19"/>
        </w:rPr>
        <w:t>our </w:t>
      </w:r>
      <w:r>
        <w:rPr>
          <w:i/>
          <w:color w:val="231F20"/>
          <w:spacing w:val="-2"/>
          <w:w w:val="105"/>
          <w:sz w:val="19"/>
        </w:rPr>
        <w:t>membership</w:t>
      </w:r>
      <w:r>
        <w:rPr>
          <w:i/>
          <w:color w:val="231F20"/>
          <w:spacing w:val="-12"/>
          <w:w w:val="105"/>
          <w:sz w:val="19"/>
        </w:rPr>
        <w:t> </w:t>
      </w:r>
      <w:r>
        <w:rPr>
          <w:i/>
          <w:color w:val="231F20"/>
          <w:spacing w:val="-2"/>
          <w:w w:val="105"/>
          <w:sz w:val="19"/>
        </w:rPr>
        <w:t>and</w:t>
      </w:r>
      <w:r>
        <w:rPr>
          <w:i/>
          <w:color w:val="231F20"/>
          <w:spacing w:val="-12"/>
          <w:w w:val="105"/>
          <w:sz w:val="19"/>
        </w:rPr>
        <w:t> </w:t>
      </w:r>
      <w:r>
        <w:rPr>
          <w:i/>
          <w:color w:val="231F20"/>
          <w:spacing w:val="-2"/>
          <w:w w:val="105"/>
          <w:sz w:val="19"/>
        </w:rPr>
        <w:t>the</w:t>
      </w:r>
      <w:r>
        <w:rPr>
          <w:i/>
          <w:color w:val="231F20"/>
          <w:spacing w:val="-12"/>
          <w:w w:val="105"/>
          <w:sz w:val="19"/>
        </w:rPr>
        <w:t> </w:t>
      </w:r>
      <w:r>
        <w:rPr>
          <w:i/>
          <w:color w:val="231F20"/>
          <w:spacing w:val="-2"/>
          <w:w w:val="105"/>
          <w:sz w:val="19"/>
        </w:rPr>
        <w:t>hard</w:t>
      </w:r>
      <w:r>
        <w:rPr>
          <w:i/>
          <w:color w:val="231F20"/>
          <w:spacing w:val="-12"/>
          <w:w w:val="105"/>
          <w:sz w:val="19"/>
        </w:rPr>
        <w:t> </w:t>
      </w:r>
      <w:r>
        <w:rPr>
          <w:i/>
          <w:color w:val="231F20"/>
          <w:spacing w:val="-2"/>
          <w:w w:val="105"/>
          <w:sz w:val="19"/>
        </w:rPr>
        <w:t>work</w:t>
      </w:r>
      <w:r>
        <w:rPr>
          <w:i/>
          <w:color w:val="231F20"/>
          <w:spacing w:val="-12"/>
          <w:w w:val="105"/>
          <w:sz w:val="19"/>
        </w:rPr>
        <w:t> </w:t>
      </w:r>
      <w:r>
        <w:rPr>
          <w:i/>
          <w:color w:val="231F20"/>
          <w:spacing w:val="-2"/>
          <w:w w:val="105"/>
          <w:sz w:val="19"/>
        </w:rPr>
        <w:t>of</w:t>
      </w:r>
      <w:r>
        <w:rPr>
          <w:i/>
          <w:color w:val="231F20"/>
          <w:spacing w:val="-11"/>
          <w:w w:val="105"/>
          <w:sz w:val="19"/>
        </w:rPr>
        <w:t> </w:t>
      </w:r>
      <w:r>
        <w:rPr>
          <w:i/>
          <w:color w:val="231F20"/>
          <w:spacing w:val="-2"/>
          <w:w w:val="105"/>
          <w:sz w:val="19"/>
        </w:rPr>
        <w:t>our</w:t>
      </w:r>
      <w:r>
        <w:rPr>
          <w:i/>
          <w:color w:val="231F20"/>
          <w:spacing w:val="-12"/>
          <w:w w:val="105"/>
          <w:sz w:val="19"/>
        </w:rPr>
        <w:t> </w:t>
      </w:r>
      <w:r>
        <w:rPr>
          <w:i/>
          <w:color w:val="231F20"/>
          <w:spacing w:val="-2"/>
          <w:w w:val="105"/>
          <w:sz w:val="19"/>
        </w:rPr>
        <w:t>fundraisers</w:t>
      </w:r>
      <w:r>
        <w:rPr>
          <w:i/>
          <w:color w:val="231F20"/>
          <w:spacing w:val="-12"/>
          <w:w w:val="105"/>
          <w:sz w:val="19"/>
        </w:rPr>
        <w:t> </w:t>
      </w:r>
      <w:r>
        <w:rPr>
          <w:i/>
          <w:color w:val="231F20"/>
          <w:spacing w:val="-2"/>
          <w:w w:val="105"/>
          <w:sz w:val="19"/>
        </w:rPr>
        <w:t>and</w:t>
      </w:r>
      <w:r>
        <w:rPr>
          <w:i/>
          <w:color w:val="231F20"/>
          <w:spacing w:val="-12"/>
          <w:w w:val="105"/>
          <w:sz w:val="19"/>
        </w:rPr>
        <w:t> </w:t>
      </w:r>
      <w:r>
        <w:rPr>
          <w:i/>
          <w:color w:val="231F20"/>
          <w:spacing w:val="-2"/>
          <w:w w:val="105"/>
          <w:sz w:val="19"/>
        </w:rPr>
        <w:t>support</w:t>
      </w:r>
      <w:r>
        <w:rPr>
          <w:i/>
          <w:color w:val="231F20"/>
          <w:spacing w:val="-12"/>
          <w:w w:val="105"/>
          <w:sz w:val="19"/>
        </w:rPr>
        <w:t> </w:t>
      </w:r>
      <w:r>
        <w:rPr>
          <w:i/>
          <w:color w:val="231F20"/>
          <w:spacing w:val="-2"/>
          <w:w w:val="105"/>
          <w:sz w:val="19"/>
        </w:rPr>
        <w:t>staff.</w:t>
      </w:r>
    </w:p>
    <w:p>
      <w:pPr>
        <w:pStyle w:val="BodyText"/>
        <w:spacing w:before="9"/>
        <w:rPr>
          <w:i/>
          <w:sz w:val="20"/>
        </w:rPr>
      </w:pPr>
      <w:r>
        <w:rPr>
          <w:i/>
          <w:sz w:val="20"/>
        </w:rPr>
        <mc:AlternateContent>
          <mc:Choice Requires="wps">
            <w:drawing>
              <wp:anchor distT="0" distB="0" distL="0" distR="0" allowOverlap="1" layoutInCell="1" locked="0" behindDoc="1" simplePos="0" relativeHeight="487598080">
                <wp:simplePos x="0" y="0"/>
                <wp:positionH relativeFrom="page">
                  <wp:posOffset>571500</wp:posOffset>
                </wp:positionH>
                <wp:positionV relativeFrom="paragraph">
                  <wp:posOffset>177062</wp:posOffset>
                </wp:positionV>
                <wp:extent cx="3200400" cy="482600"/>
                <wp:effectExtent l="0" t="0" r="0" b="0"/>
                <wp:wrapTopAndBottom/>
                <wp:docPr id="38" name="Textbox 38"/>
                <wp:cNvGraphicFramePr>
                  <a:graphicFrameLocks/>
                </wp:cNvGraphicFramePr>
                <a:graphic>
                  <a:graphicData uri="http://schemas.microsoft.com/office/word/2010/wordprocessingShape">
                    <wps:wsp>
                      <wps:cNvPr id="38" name="Textbox 38"/>
                      <wps:cNvSpPr txBox="1"/>
                      <wps:spPr>
                        <a:xfrm>
                          <a:off x="0" y="0"/>
                          <a:ext cx="3200400" cy="482600"/>
                        </a:xfrm>
                        <a:prstGeom prst="rect">
                          <a:avLst/>
                        </a:prstGeom>
                        <a:solidFill>
                          <a:srgbClr val="004997"/>
                        </a:solidFill>
                      </wps:spPr>
                      <wps:txbx>
                        <w:txbxContent>
                          <w:p>
                            <w:pPr>
                              <w:spacing w:line="235" w:lineRule="exact" w:before="146"/>
                              <w:ind w:left="12" w:right="0" w:firstLine="0"/>
                              <w:jc w:val="center"/>
                              <w:rPr>
                                <w:rFonts w:ascii="Arial Black"/>
                                <w:color w:val="000000"/>
                                <w:sz w:val="18"/>
                              </w:rPr>
                            </w:pPr>
                            <w:r>
                              <w:rPr>
                                <w:rFonts w:ascii="Arial Black"/>
                                <w:color w:val="FFFFFF"/>
                                <w:spacing w:val="9"/>
                                <w:sz w:val="18"/>
                              </w:rPr>
                              <w:t>OVERVIEW</w:t>
                            </w:r>
                            <w:r>
                              <w:rPr>
                                <w:rFonts w:ascii="Arial Black"/>
                                <w:color w:val="FFFFFF"/>
                                <w:spacing w:val="3"/>
                                <w:sz w:val="18"/>
                              </w:rPr>
                              <w:t> </w:t>
                            </w:r>
                            <w:r>
                              <w:rPr>
                                <w:rFonts w:ascii="Arial Black"/>
                                <w:color w:val="FFFFFF"/>
                                <w:sz w:val="18"/>
                              </w:rPr>
                              <w:t>OF</w:t>
                            </w:r>
                            <w:r>
                              <w:rPr>
                                <w:rFonts w:ascii="Arial Black"/>
                                <w:color w:val="FFFFFF"/>
                                <w:spacing w:val="3"/>
                                <w:sz w:val="18"/>
                              </w:rPr>
                              <w:t> </w:t>
                            </w:r>
                            <w:r>
                              <w:rPr>
                                <w:rFonts w:ascii="Arial Black"/>
                                <w:color w:val="FFFFFF"/>
                                <w:spacing w:val="7"/>
                                <w:sz w:val="18"/>
                              </w:rPr>
                              <w:t>THE</w:t>
                            </w:r>
                          </w:p>
                          <w:p>
                            <w:pPr>
                              <w:spacing w:line="235" w:lineRule="exact" w:before="0"/>
                              <w:ind w:left="12" w:right="12" w:firstLine="0"/>
                              <w:jc w:val="center"/>
                              <w:rPr>
                                <w:rFonts w:ascii="Arial Black"/>
                                <w:color w:val="000000"/>
                                <w:sz w:val="18"/>
                              </w:rPr>
                            </w:pPr>
                            <w:r>
                              <w:rPr>
                                <w:rFonts w:ascii="Arial Black"/>
                                <w:color w:val="FFFFFF"/>
                                <w:sz w:val="18"/>
                              </w:rPr>
                              <w:t>FINANCIAL</w:t>
                            </w:r>
                            <w:r>
                              <w:rPr>
                                <w:rFonts w:ascii="Arial Black"/>
                                <w:color w:val="FFFFFF"/>
                                <w:spacing w:val="54"/>
                                <w:sz w:val="18"/>
                              </w:rPr>
                              <w:t> </w:t>
                            </w:r>
                            <w:r>
                              <w:rPr>
                                <w:rFonts w:ascii="Arial Black"/>
                                <w:color w:val="FFFFFF"/>
                                <w:spacing w:val="-2"/>
                                <w:sz w:val="18"/>
                              </w:rPr>
                              <w:t>STATEMENTS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45pt;margin-top:13.941952pt;width:252pt;height:38pt;mso-position-horizontal-relative:page;mso-position-vertical-relative:paragraph;z-index:-15718400;mso-wrap-distance-left:0;mso-wrap-distance-right:0" type="#_x0000_t202" id="docshape31" filled="true" fillcolor="#004997" stroked="false">
                <v:textbox inset="0,0,0,0">
                  <w:txbxContent>
                    <w:p>
                      <w:pPr>
                        <w:spacing w:line="235" w:lineRule="exact" w:before="146"/>
                        <w:ind w:left="12" w:right="0" w:firstLine="0"/>
                        <w:jc w:val="center"/>
                        <w:rPr>
                          <w:rFonts w:ascii="Arial Black"/>
                          <w:color w:val="000000"/>
                          <w:sz w:val="18"/>
                        </w:rPr>
                      </w:pPr>
                      <w:r>
                        <w:rPr>
                          <w:rFonts w:ascii="Arial Black"/>
                          <w:color w:val="FFFFFF"/>
                          <w:spacing w:val="9"/>
                          <w:sz w:val="18"/>
                        </w:rPr>
                        <w:t>OVERVIEW</w:t>
                      </w:r>
                      <w:r>
                        <w:rPr>
                          <w:rFonts w:ascii="Arial Black"/>
                          <w:color w:val="FFFFFF"/>
                          <w:spacing w:val="3"/>
                          <w:sz w:val="18"/>
                        </w:rPr>
                        <w:t> </w:t>
                      </w:r>
                      <w:r>
                        <w:rPr>
                          <w:rFonts w:ascii="Arial Black"/>
                          <w:color w:val="FFFFFF"/>
                          <w:sz w:val="18"/>
                        </w:rPr>
                        <w:t>OF</w:t>
                      </w:r>
                      <w:r>
                        <w:rPr>
                          <w:rFonts w:ascii="Arial Black"/>
                          <w:color w:val="FFFFFF"/>
                          <w:spacing w:val="3"/>
                          <w:sz w:val="18"/>
                        </w:rPr>
                        <w:t> </w:t>
                      </w:r>
                      <w:r>
                        <w:rPr>
                          <w:rFonts w:ascii="Arial Black"/>
                          <w:color w:val="FFFFFF"/>
                          <w:spacing w:val="7"/>
                          <w:sz w:val="18"/>
                        </w:rPr>
                        <w:t>THE</w:t>
                      </w:r>
                    </w:p>
                    <w:p>
                      <w:pPr>
                        <w:spacing w:line="235" w:lineRule="exact" w:before="0"/>
                        <w:ind w:left="12" w:right="12" w:firstLine="0"/>
                        <w:jc w:val="center"/>
                        <w:rPr>
                          <w:rFonts w:ascii="Arial Black"/>
                          <w:color w:val="000000"/>
                          <w:sz w:val="18"/>
                        </w:rPr>
                      </w:pPr>
                      <w:r>
                        <w:rPr>
                          <w:rFonts w:ascii="Arial Black"/>
                          <w:color w:val="FFFFFF"/>
                          <w:sz w:val="18"/>
                        </w:rPr>
                        <w:t>FINANCIAL</w:t>
                      </w:r>
                      <w:r>
                        <w:rPr>
                          <w:rFonts w:ascii="Arial Black"/>
                          <w:color w:val="FFFFFF"/>
                          <w:spacing w:val="54"/>
                          <w:sz w:val="18"/>
                        </w:rPr>
                        <w:t> </w:t>
                      </w:r>
                      <w:r>
                        <w:rPr>
                          <w:rFonts w:ascii="Arial Black"/>
                          <w:color w:val="FFFFFF"/>
                          <w:spacing w:val="-2"/>
                          <w:sz w:val="18"/>
                        </w:rPr>
                        <w:t>STATEMENTS</w:t>
                      </w:r>
                    </w:p>
                  </w:txbxContent>
                </v:textbox>
                <v:fill type="solid"/>
                <w10:wrap type="topAndBottom"/>
              </v:shape>
            </w:pict>
          </mc:Fallback>
        </mc:AlternateContent>
      </w:r>
      <w:r>
        <w:rPr>
          <w:i/>
          <w:sz w:val="20"/>
        </w:rPr>
        <mc:AlternateContent>
          <mc:Choice Requires="wps">
            <w:drawing>
              <wp:anchor distT="0" distB="0" distL="0" distR="0" allowOverlap="1" layoutInCell="1" locked="0" behindDoc="1" simplePos="0" relativeHeight="487598592">
                <wp:simplePos x="0" y="0"/>
                <wp:positionH relativeFrom="page">
                  <wp:posOffset>3971925</wp:posOffset>
                </wp:positionH>
                <wp:positionV relativeFrom="paragraph">
                  <wp:posOffset>177024</wp:posOffset>
                </wp:positionV>
                <wp:extent cx="3200400" cy="482600"/>
                <wp:effectExtent l="0" t="0" r="0" b="0"/>
                <wp:wrapTopAndBottom/>
                <wp:docPr id="39" name="Textbox 39"/>
                <wp:cNvGraphicFramePr>
                  <a:graphicFrameLocks/>
                </wp:cNvGraphicFramePr>
                <a:graphic>
                  <a:graphicData uri="http://schemas.microsoft.com/office/word/2010/wordprocessingShape">
                    <wps:wsp>
                      <wps:cNvPr id="39" name="Textbox 39"/>
                      <wps:cNvSpPr txBox="1"/>
                      <wps:spPr>
                        <a:xfrm>
                          <a:off x="0" y="0"/>
                          <a:ext cx="3200400" cy="482600"/>
                        </a:xfrm>
                        <a:prstGeom prst="rect">
                          <a:avLst/>
                        </a:prstGeom>
                        <a:solidFill>
                          <a:srgbClr val="004997"/>
                        </a:solidFill>
                      </wps:spPr>
                      <wps:txbx>
                        <w:txbxContent>
                          <w:p>
                            <w:pPr>
                              <w:pStyle w:val="BodyText"/>
                              <w:spacing w:before="33"/>
                              <w:rPr>
                                <w:i/>
                                <w:color w:val="000000"/>
                                <w:sz w:val="18"/>
                              </w:rPr>
                            </w:pPr>
                          </w:p>
                          <w:p>
                            <w:pPr>
                              <w:spacing w:before="0"/>
                              <w:ind w:left="1043" w:right="0" w:firstLine="0"/>
                              <w:jc w:val="left"/>
                              <w:rPr>
                                <w:rFonts w:ascii="Arial Black"/>
                                <w:color w:val="000000"/>
                                <w:sz w:val="18"/>
                              </w:rPr>
                            </w:pPr>
                            <w:r>
                              <w:rPr>
                                <w:rFonts w:ascii="Arial Black"/>
                                <w:color w:val="FFFFFF"/>
                                <w:spacing w:val="9"/>
                                <w:sz w:val="18"/>
                              </w:rPr>
                              <w:t>SUMMARY</w:t>
                            </w:r>
                            <w:r>
                              <w:rPr>
                                <w:rFonts w:ascii="Arial Black"/>
                                <w:color w:val="FFFFFF"/>
                                <w:spacing w:val="-9"/>
                                <w:sz w:val="18"/>
                              </w:rPr>
                              <w:t> </w:t>
                            </w:r>
                            <w:r>
                              <w:rPr>
                                <w:rFonts w:ascii="Arial Black"/>
                                <w:color w:val="FFFFFF"/>
                                <w:sz w:val="18"/>
                              </w:rPr>
                              <w:t>OF</w:t>
                            </w:r>
                            <w:r>
                              <w:rPr>
                                <w:rFonts w:ascii="Arial Black"/>
                                <w:color w:val="FFFFFF"/>
                                <w:spacing w:val="-9"/>
                                <w:sz w:val="18"/>
                              </w:rPr>
                              <w:t> </w:t>
                            </w:r>
                            <w:r>
                              <w:rPr>
                                <w:rFonts w:ascii="Arial Black"/>
                                <w:color w:val="FFFFFF"/>
                                <w:sz w:val="18"/>
                              </w:rPr>
                              <w:t>NET</w:t>
                            </w:r>
                            <w:r>
                              <w:rPr>
                                <w:rFonts w:ascii="Arial Black"/>
                                <w:color w:val="FFFFFF"/>
                                <w:spacing w:val="-9"/>
                                <w:sz w:val="18"/>
                              </w:rPr>
                              <w:t> </w:t>
                            </w:r>
                            <w:r>
                              <w:rPr>
                                <w:rFonts w:ascii="Arial Black"/>
                                <w:color w:val="FFFFFF"/>
                                <w:spacing w:val="-2"/>
                                <w:sz w:val="18"/>
                              </w:rPr>
                              <w:t>POSITION</w:t>
                            </w:r>
                          </w:p>
                        </w:txbxContent>
                      </wps:txbx>
                      <wps:bodyPr wrap="square" lIns="0" tIns="0" rIns="0" bIns="0" rtlCol="0">
                        <a:noAutofit/>
                      </wps:bodyPr>
                    </wps:wsp>
                  </a:graphicData>
                </a:graphic>
              </wp:anchor>
            </w:drawing>
          </mc:Choice>
          <mc:Fallback>
            <w:pict>
              <v:shape style="position:absolute;margin-left:312.75pt;margin-top:13.938952pt;width:252pt;height:38pt;mso-position-horizontal-relative:page;mso-position-vertical-relative:paragraph;z-index:-15717888;mso-wrap-distance-left:0;mso-wrap-distance-right:0" type="#_x0000_t202" id="docshape32" filled="true" fillcolor="#004997" stroked="false">
                <v:textbox inset="0,0,0,0">
                  <w:txbxContent>
                    <w:p>
                      <w:pPr>
                        <w:pStyle w:val="BodyText"/>
                        <w:spacing w:before="33"/>
                        <w:rPr>
                          <w:i/>
                          <w:color w:val="000000"/>
                          <w:sz w:val="18"/>
                        </w:rPr>
                      </w:pPr>
                    </w:p>
                    <w:p>
                      <w:pPr>
                        <w:spacing w:before="0"/>
                        <w:ind w:left="1043" w:right="0" w:firstLine="0"/>
                        <w:jc w:val="left"/>
                        <w:rPr>
                          <w:rFonts w:ascii="Arial Black"/>
                          <w:color w:val="000000"/>
                          <w:sz w:val="18"/>
                        </w:rPr>
                      </w:pPr>
                      <w:r>
                        <w:rPr>
                          <w:rFonts w:ascii="Arial Black"/>
                          <w:color w:val="FFFFFF"/>
                          <w:spacing w:val="9"/>
                          <w:sz w:val="18"/>
                        </w:rPr>
                        <w:t>SUMMARY</w:t>
                      </w:r>
                      <w:r>
                        <w:rPr>
                          <w:rFonts w:ascii="Arial Black"/>
                          <w:color w:val="FFFFFF"/>
                          <w:spacing w:val="-9"/>
                          <w:sz w:val="18"/>
                        </w:rPr>
                        <w:t> </w:t>
                      </w:r>
                      <w:r>
                        <w:rPr>
                          <w:rFonts w:ascii="Arial Black"/>
                          <w:color w:val="FFFFFF"/>
                          <w:sz w:val="18"/>
                        </w:rPr>
                        <w:t>OF</w:t>
                      </w:r>
                      <w:r>
                        <w:rPr>
                          <w:rFonts w:ascii="Arial Black"/>
                          <w:color w:val="FFFFFF"/>
                          <w:spacing w:val="-9"/>
                          <w:sz w:val="18"/>
                        </w:rPr>
                        <w:t> </w:t>
                      </w:r>
                      <w:r>
                        <w:rPr>
                          <w:rFonts w:ascii="Arial Black"/>
                          <w:color w:val="FFFFFF"/>
                          <w:sz w:val="18"/>
                        </w:rPr>
                        <w:t>NET</w:t>
                      </w:r>
                      <w:r>
                        <w:rPr>
                          <w:rFonts w:ascii="Arial Black"/>
                          <w:color w:val="FFFFFF"/>
                          <w:spacing w:val="-9"/>
                          <w:sz w:val="18"/>
                        </w:rPr>
                        <w:t> </w:t>
                      </w:r>
                      <w:r>
                        <w:rPr>
                          <w:rFonts w:ascii="Arial Black"/>
                          <w:color w:val="FFFFFF"/>
                          <w:spacing w:val="-2"/>
                          <w:sz w:val="18"/>
                        </w:rPr>
                        <w:t>POSITION</w:t>
                      </w:r>
                    </w:p>
                  </w:txbxContent>
                </v:textbox>
                <v:fill type="solid"/>
                <w10:wrap type="topAndBottom"/>
              </v:shape>
            </w:pict>
          </mc:Fallback>
        </mc:AlternateContent>
      </w:r>
    </w:p>
    <w:p>
      <w:pPr>
        <w:pStyle w:val="BodyText"/>
        <w:spacing w:before="3"/>
        <w:rPr>
          <w:i/>
          <w:sz w:val="9"/>
        </w:rPr>
      </w:pPr>
    </w:p>
    <w:p>
      <w:pPr>
        <w:pStyle w:val="BodyText"/>
        <w:spacing w:after="0"/>
        <w:rPr>
          <w:i/>
          <w:sz w:val="9"/>
        </w:rPr>
        <w:sectPr>
          <w:pgSz w:w="12240" w:h="15840"/>
          <w:pgMar w:top="600" w:bottom="0" w:left="360" w:right="360"/>
        </w:sectPr>
      </w:pPr>
    </w:p>
    <w:p>
      <w:pPr>
        <w:pStyle w:val="BodyText"/>
        <w:spacing w:line="256" w:lineRule="auto" w:before="107"/>
        <w:ind w:left="540"/>
        <w:jc w:val="both"/>
      </w:pPr>
      <w:r>
        <w:rPr/>
        <mc:AlternateContent>
          <mc:Choice Requires="wps">
            <w:drawing>
              <wp:anchor distT="0" distB="0" distL="0" distR="0" allowOverlap="1" layoutInCell="1" locked="0" behindDoc="1" simplePos="0" relativeHeight="485166592">
                <wp:simplePos x="0" y="0"/>
                <wp:positionH relativeFrom="page">
                  <wp:posOffset>0</wp:posOffset>
                </wp:positionH>
                <wp:positionV relativeFrom="page">
                  <wp:posOffset>0</wp:posOffset>
                </wp:positionV>
                <wp:extent cx="7772400" cy="10058400"/>
                <wp:effectExtent l="0" t="0" r="0" b="0"/>
                <wp:wrapNone/>
                <wp:docPr id="40" name="Graphic 40"/>
                <wp:cNvGraphicFramePr>
                  <a:graphicFrameLocks/>
                </wp:cNvGraphicFramePr>
                <a:graphic>
                  <a:graphicData uri="http://schemas.microsoft.com/office/word/2010/wordprocessingShape">
                    <wps:wsp>
                      <wps:cNvPr id="40" name="Graphic 40"/>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49888" id="docshape33" filled="true" fillcolor="#ebebec" stroked="false">
                <v:fill type="solid"/>
                <w10:wrap type="none"/>
              </v:rect>
            </w:pict>
          </mc:Fallback>
        </mc:AlternateContent>
      </w:r>
      <w:r>
        <w:rPr/>
        <mc:AlternateContent>
          <mc:Choice Requires="wps">
            <w:drawing>
              <wp:anchor distT="0" distB="0" distL="0" distR="0" allowOverlap="1" layoutInCell="1" locked="0" behindDoc="1" simplePos="0" relativeHeight="485167104">
                <wp:simplePos x="0" y="0"/>
                <wp:positionH relativeFrom="page">
                  <wp:posOffset>-247268</wp:posOffset>
                </wp:positionH>
                <wp:positionV relativeFrom="page">
                  <wp:posOffset>-216395</wp:posOffset>
                </wp:positionV>
                <wp:extent cx="8244205" cy="10522585"/>
                <wp:effectExtent l="0" t="0" r="0" b="0"/>
                <wp:wrapNone/>
                <wp:docPr id="41" name="Group 41"/>
                <wp:cNvGraphicFramePr>
                  <a:graphicFrameLocks/>
                </wp:cNvGraphicFramePr>
                <a:graphic>
                  <a:graphicData uri="http://schemas.microsoft.com/office/word/2010/wordprocessingGroup">
                    <wpg:wgp>
                      <wpg:cNvPr id="41" name="Group 41"/>
                      <wpg:cNvGrpSpPr/>
                      <wpg:grpSpPr>
                        <a:xfrm>
                          <a:off x="0" y="0"/>
                          <a:ext cx="8244205" cy="10522585"/>
                          <a:chExt cx="8244205" cy="10522585"/>
                        </a:xfrm>
                      </wpg:grpSpPr>
                      <pic:pic>
                        <pic:nvPicPr>
                          <pic:cNvPr id="42" name="Image 42"/>
                          <pic:cNvPicPr/>
                        </pic:nvPicPr>
                        <pic:blipFill>
                          <a:blip r:embed="rId24" cstate="print"/>
                          <a:stretch>
                            <a:fillRect/>
                          </a:stretch>
                        </pic:blipFill>
                        <pic:spPr>
                          <a:xfrm>
                            <a:off x="0" y="0"/>
                            <a:ext cx="8243887" cy="10522064"/>
                          </a:xfrm>
                          <a:prstGeom prst="rect">
                            <a:avLst/>
                          </a:prstGeom>
                        </pic:spPr>
                      </pic:pic>
                      <pic:pic>
                        <pic:nvPicPr>
                          <pic:cNvPr id="43" name="Image 43"/>
                          <pic:cNvPicPr/>
                        </pic:nvPicPr>
                        <pic:blipFill>
                          <a:blip r:embed="rId25" cstate="print"/>
                          <a:stretch>
                            <a:fillRect/>
                          </a:stretch>
                        </pic:blipFill>
                        <pic:spPr>
                          <a:xfrm>
                            <a:off x="4190618" y="7556995"/>
                            <a:ext cx="3200400" cy="1759712"/>
                          </a:xfrm>
                          <a:prstGeom prst="rect">
                            <a:avLst/>
                          </a:prstGeom>
                        </pic:spPr>
                      </pic:pic>
                    </wpg:wgp>
                  </a:graphicData>
                </a:graphic>
              </wp:anchor>
            </w:drawing>
          </mc:Choice>
          <mc:Fallback>
            <w:pict>
              <v:group style="position:absolute;margin-left:-19.469975pt;margin-top:-17.038994pt;width:649.15pt;height:828.55pt;mso-position-horizontal-relative:page;mso-position-vertical-relative:page;z-index:-18149376" id="docshapegroup34" coordorigin="-389,-341" coordsize="12983,16571">
                <v:shape style="position:absolute;left:-390;top:-341;width:12983;height:16571" type="#_x0000_t75" id="docshape35" stroked="false">
                  <v:imagedata r:id="rId24" o:title=""/>
                </v:shape>
                <v:shape style="position:absolute;left:6210;top:11560;width:5040;height:2772" type="#_x0000_t75" id="docshape36" stroked="false">
                  <v:imagedata r:id="rId25" o:title=""/>
                </v:shape>
                <w10:wrap type="none"/>
              </v:group>
            </w:pict>
          </mc:Fallback>
        </mc:AlternateContent>
      </w:r>
      <w:r>
        <w:rPr>
          <w:color w:val="231F20"/>
          <w:w w:val="105"/>
        </w:rPr>
        <w:t>This</w:t>
      </w:r>
      <w:r>
        <w:rPr>
          <w:color w:val="231F20"/>
          <w:w w:val="105"/>
        </w:rPr>
        <w:t> report</w:t>
      </w:r>
      <w:r>
        <w:rPr>
          <w:color w:val="231F20"/>
          <w:w w:val="105"/>
        </w:rPr>
        <w:t> is</w:t>
      </w:r>
      <w:r>
        <w:rPr>
          <w:color w:val="231F20"/>
          <w:w w:val="105"/>
        </w:rPr>
        <w:t> provided</w:t>
      </w:r>
      <w:r>
        <w:rPr>
          <w:color w:val="231F20"/>
          <w:w w:val="105"/>
        </w:rPr>
        <w:t> for</w:t>
      </w:r>
      <w:r>
        <w:rPr>
          <w:color w:val="231F20"/>
          <w:w w:val="105"/>
        </w:rPr>
        <w:t> your</w:t>
      </w:r>
      <w:r>
        <w:rPr>
          <w:color w:val="231F20"/>
          <w:w w:val="105"/>
        </w:rPr>
        <w:t> convenience</w:t>
      </w:r>
      <w:r>
        <w:rPr>
          <w:color w:val="231F20"/>
          <w:w w:val="105"/>
        </w:rPr>
        <w:t> and understanding</w:t>
      </w:r>
      <w:r>
        <w:rPr>
          <w:color w:val="231F20"/>
          <w:spacing w:val="-10"/>
          <w:w w:val="105"/>
        </w:rPr>
        <w:t> </w:t>
      </w:r>
      <w:r>
        <w:rPr>
          <w:color w:val="231F20"/>
          <w:w w:val="105"/>
        </w:rPr>
        <w:t>of</w:t>
      </w:r>
      <w:r>
        <w:rPr>
          <w:color w:val="231F20"/>
          <w:spacing w:val="-10"/>
          <w:w w:val="105"/>
        </w:rPr>
        <w:t> </w:t>
      </w:r>
      <w:r>
        <w:rPr>
          <w:color w:val="231F20"/>
          <w:w w:val="105"/>
        </w:rPr>
        <w:t>Gator</w:t>
      </w:r>
      <w:r>
        <w:rPr>
          <w:color w:val="231F20"/>
          <w:spacing w:val="-10"/>
          <w:w w:val="105"/>
        </w:rPr>
        <w:t> </w:t>
      </w:r>
      <w:r>
        <w:rPr>
          <w:color w:val="231F20"/>
          <w:w w:val="105"/>
        </w:rPr>
        <w:t>Boosters’</w:t>
      </w:r>
      <w:r>
        <w:rPr>
          <w:color w:val="231F20"/>
          <w:spacing w:val="-10"/>
          <w:w w:val="105"/>
        </w:rPr>
        <w:t> </w:t>
      </w:r>
      <w:r>
        <w:rPr>
          <w:color w:val="231F20"/>
          <w:w w:val="105"/>
        </w:rPr>
        <w:t>financial</w:t>
      </w:r>
      <w:r>
        <w:rPr>
          <w:color w:val="231F20"/>
          <w:spacing w:val="-10"/>
          <w:w w:val="105"/>
        </w:rPr>
        <w:t> </w:t>
      </w:r>
      <w:r>
        <w:rPr>
          <w:color w:val="231F20"/>
          <w:w w:val="105"/>
        </w:rPr>
        <w:t>condition and</w:t>
      </w:r>
      <w:r>
        <w:rPr>
          <w:color w:val="231F20"/>
          <w:spacing w:val="-7"/>
          <w:w w:val="105"/>
        </w:rPr>
        <w:t> </w:t>
      </w:r>
      <w:r>
        <w:rPr>
          <w:color w:val="231F20"/>
          <w:w w:val="105"/>
        </w:rPr>
        <w:t>operating</w:t>
      </w:r>
      <w:r>
        <w:rPr>
          <w:color w:val="231F20"/>
          <w:spacing w:val="-7"/>
          <w:w w:val="105"/>
        </w:rPr>
        <w:t> </w:t>
      </w:r>
      <w:r>
        <w:rPr>
          <w:color w:val="231F20"/>
          <w:w w:val="105"/>
        </w:rPr>
        <w:t>activities</w:t>
      </w:r>
      <w:r>
        <w:rPr>
          <w:color w:val="231F20"/>
          <w:spacing w:val="-7"/>
          <w:w w:val="105"/>
        </w:rPr>
        <w:t> </w:t>
      </w:r>
      <w:r>
        <w:rPr>
          <w:color w:val="231F20"/>
          <w:w w:val="105"/>
        </w:rPr>
        <w:t>as</w:t>
      </w:r>
      <w:r>
        <w:rPr>
          <w:color w:val="231F20"/>
          <w:spacing w:val="-7"/>
          <w:w w:val="105"/>
        </w:rPr>
        <w:t> </w:t>
      </w:r>
      <w:r>
        <w:rPr>
          <w:color w:val="231F20"/>
          <w:w w:val="105"/>
        </w:rPr>
        <w:t>of</w:t>
      </w:r>
      <w:r>
        <w:rPr>
          <w:color w:val="231F20"/>
          <w:spacing w:val="-7"/>
          <w:w w:val="105"/>
        </w:rPr>
        <w:t> </w:t>
      </w:r>
      <w:r>
        <w:rPr>
          <w:color w:val="231F20"/>
          <w:w w:val="105"/>
        </w:rPr>
        <w:t>and</w:t>
      </w:r>
      <w:r>
        <w:rPr>
          <w:color w:val="231F20"/>
          <w:spacing w:val="-7"/>
          <w:w w:val="105"/>
        </w:rPr>
        <w:t> </w:t>
      </w:r>
      <w:r>
        <w:rPr>
          <w:color w:val="231F20"/>
          <w:w w:val="105"/>
        </w:rPr>
        <w:t>for</w:t>
      </w:r>
      <w:r>
        <w:rPr>
          <w:color w:val="231F20"/>
          <w:spacing w:val="-7"/>
          <w:w w:val="105"/>
        </w:rPr>
        <w:t> </w:t>
      </w:r>
      <w:r>
        <w:rPr>
          <w:color w:val="231F20"/>
          <w:w w:val="105"/>
        </w:rPr>
        <w:t>the</w:t>
      </w:r>
      <w:r>
        <w:rPr>
          <w:color w:val="231F20"/>
          <w:spacing w:val="-7"/>
          <w:w w:val="105"/>
        </w:rPr>
        <w:t> </w:t>
      </w:r>
      <w:r>
        <w:rPr>
          <w:color w:val="231F20"/>
          <w:w w:val="105"/>
        </w:rPr>
        <w:t>fiscal</w:t>
      </w:r>
      <w:r>
        <w:rPr>
          <w:color w:val="231F20"/>
          <w:spacing w:val="-7"/>
          <w:w w:val="105"/>
        </w:rPr>
        <w:t> </w:t>
      </w:r>
      <w:r>
        <w:rPr>
          <w:color w:val="231F20"/>
          <w:w w:val="105"/>
        </w:rPr>
        <w:t>years ended</w:t>
      </w:r>
      <w:r>
        <w:rPr>
          <w:color w:val="231F20"/>
          <w:w w:val="105"/>
        </w:rPr>
        <w:t> June</w:t>
      </w:r>
      <w:r>
        <w:rPr>
          <w:color w:val="231F20"/>
          <w:w w:val="105"/>
        </w:rPr>
        <w:t> 30,</w:t>
      </w:r>
      <w:r>
        <w:rPr>
          <w:color w:val="231F20"/>
          <w:w w:val="105"/>
        </w:rPr>
        <w:t> 2025</w:t>
      </w:r>
      <w:r>
        <w:rPr>
          <w:color w:val="231F20"/>
          <w:w w:val="105"/>
        </w:rPr>
        <w:t> and</w:t>
      </w:r>
      <w:r>
        <w:rPr>
          <w:color w:val="231F20"/>
          <w:w w:val="105"/>
        </w:rPr>
        <w:t> 2024.</w:t>
      </w:r>
      <w:r>
        <w:rPr>
          <w:color w:val="231F20"/>
          <w:w w:val="105"/>
        </w:rPr>
        <w:t> This</w:t>
      </w:r>
      <w:r>
        <w:rPr>
          <w:color w:val="231F20"/>
          <w:w w:val="105"/>
        </w:rPr>
        <w:t> discussion</w:t>
      </w:r>
      <w:r>
        <w:rPr>
          <w:color w:val="231F20"/>
          <w:w w:val="105"/>
        </w:rPr>
        <w:t> and analysis</w:t>
      </w:r>
      <w:r>
        <w:rPr>
          <w:color w:val="231F20"/>
          <w:spacing w:val="-2"/>
          <w:w w:val="105"/>
        </w:rPr>
        <w:t> </w:t>
      </w:r>
      <w:r>
        <w:rPr>
          <w:color w:val="231F20"/>
          <w:w w:val="105"/>
        </w:rPr>
        <w:t>is</w:t>
      </w:r>
      <w:r>
        <w:rPr>
          <w:color w:val="231F20"/>
          <w:spacing w:val="-2"/>
          <w:w w:val="105"/>
        </w:rPr>
        <w:t> </w:t>
      </w:r>
      <w:r>
        <w:rPr>
          <w:color w:val="231F20"/>
          <w:w w:val="105"/>
        </w:rPr>
        <w:t>a</w:t>
      </w:r>
      <w:r>
        <w:rPr>
          <w:color w:val="231F20"/>
          <w:spacing w:val="-2"/>
          <w:w w:val="105"/>
        </w:rPr>
        <w:t> </w:t>
      </w:r>
      <w:r>
        <w:rPr>
          <w:color w:val="231F20"/>
          <w:w w:val="105"/>
        </w:rPr>
        <w:t>narrative</w:t>
      </w:r>
      <w:r>
        <w:rPr>
          <w:color w:val="231F20"/>
          <w:spacing w:val="-2"/>
          <w:w w:val="105"/>
        </w:rPr>
        <w:t> </w:t>
      </w:r>
      <w:r>
        <w:rPr>
          <w:color w:val="231F20"/>
          <w:w w:val="105"/>
        </w:rPr>
        <w:t>explanation</w:t>
      </w:r>
      <w:r>
        <w:rPr>
          <w:color w:val="231F20"/>
          <w:spacing w:val="-2"/>
          <w:w w:val="105"/>
        </w:rPr>
        <w:t> </w:t>
      </w:r>
      <w:r>
        <w:rPr>
          <w:color w:val="231F20"/>
          <w:w w:val="105"/>
        </w:rPr>
        <w:t>of</w:t>
      </w:r>
      <w:r>
        <w:rPr>
          <w:color w:val="231F20"/>
          <w:spacing w:val="-2"/>
          <w:w w:val="105"/>
        </w:rPr>
        <w:t> </w:t>
      </w:r>
      <w:r>
        <w:rPr>
          <w:color w:val="231F20"/>
          <w:w w:val="105"/>
        </w:rPr>
        <w:t>Gator</w:t>
      </w:r>
      <w:r>
        <w:rPr>
          <w:color w:val="231F20"/>
          <w:spacing w:val="-2"/>
          <w:w w:val="105"/>
        </w:rPr>
        <w:t> </w:t>
      </w:r>
      <w:r>
        <w:rPr>
          <w:color w:val="231F20"/>
          <w:w w:val="105"/>
        </w:rPr>
        <w:t>Boosters’ </w:t>
      </w:r>
      <w:r>
        <w:rPr>
          <w:color w:val="231F20"/>
          <w:spacing w:val="-2"/>
        </w:rPr>
        <w:t>financial</w:t>
      </w:r>
      <w:r>
        <w:rPr>
          <w:color w:val="231F20"/>
          <w:spacing w:val="-4"/>
        </w:rPr>
        <w:t> </w:t>
      </w:r>
      <w:r>
        <w:rPr>
          <w:color w:val="231F20"/>
          <w:spacing w:val="-2"/>
        </w:rPr>
        <w:t>condition</w:t>
      </w:r>
      <w:r>
        <w:rPr>
          <w:color w:val="231F20"/>
          <w:spacing w:val="-4"/>
        </w:rPr>
        <w:t> </w:t>
      </w:r>
      <w:r>
        <w:rPr>
          <w:color w:val="231F20"/>
          <w:spacing w:val="-2"/>
        </w:rPr>
        <w:t>and</w:t>
      </w:r>
      <w:r>
        <w:rPr>
          <w:color w:val="231F20"/>
          <w:spacing w:val="-4"/>
        </w:rPr>
        <w:t> </w:t>
      </w:r>
      <w:r>
        <w:rPr>
          <w:color w:val="231F20"/>
          <w:spacing w:val="-2"/>
        </w:rPr>
        <w:t>operating</w:t>
      </w:r>
      <w:r>
        <w:rPr>
          <w:color w:val="231F20"/>
          <w:spacing w:val="-4"/>
        </w:rPr>
        <w:t> </w:t>
      </w:r>
      <w:r>
        <w:rPr>
          <w:color w:val="231F20"/>
          <w:spacing w:val="-2"/>
        </w:rPr>
        <w:t>activities</w:t>
      </w:r>
      <w:r>
        <w:rPr>
          <w:color w:val="231F20"/>
          <w:spacing w:val="-4"/>
        </w:rPr>
        <w:t> </w:t>
      </w:r>
      <w:r>
        <w:rPr>
          <w:color w:val="231F20"/>
          <w:spacing w:val="-2"/>
        </w:rPr>
        <w:t>for</w:t>
      </w:r>
      <w:r>
        <w:rPr>
          <w:color w:val="231F20"/>
          <w:spacing w:val="-4"/>
        </w:rPr>
        <w:t> </w:t>
      </w:r>
      <w:r>
        <w:rPr>
          <w:color w:val="231F20"/>
          <w:spacing w:val="-2"/>
        </w:rPr>
        <w:t>the</w:t>
      </w:r>
      <w:r>
        <w:rPr>
          <w:color w:val="231F20"/>
          <w:spacing w:val="-4"/>
        </w:rPr>
        <w:t> </w:t>
      </w:r>
      <w:r>
        <w:rPr>
          <w:color w:val="231F20"/>
          <w:spacing w:val="-2"/>
        </w:rPr>
        <w:t>year. </w:t>
      </w:r>
      <w:r>
        <w:rPr>
          <w:color w:val="231F20"/>
          <w:spacing w:val="-6"/>
          <w:w w:val="105"/>
        </w:rPr>
        <w:t>The overview presented below highlights the significant </w:t>
      </w:r>
      <w:r>
        <w:rPr>
          <w:color w:val="231F20"/>
          <w:w w:val="105"/>
        </w:rPr>
        <w:t>financial</w:t>
      </w:r>
      <w:r>
        <w:rPr>
          <w:color w:val="231F20"/>
          <w:spacing w:val="-14"/>
          <w:w w:val="105"/>
        </w:rPr>
        <w:t> </w:t>
      </w:r>
      <w:r>
        <w:rPr>
          <w:color w:val="231F20"/>
          <w:w w:val="105"/>
        </w:rPr>
        <w:t>activities</w:t>
      </w:r>
      <w:r>
        <w:rPr>
          <w:color w:val="231F20"/>
          <w:spacing w:val="-14"/>
          <w:w w:val="105"/>
        </w:rPr>
        <w:t> </w:t>
      </w:r>
      <w:r>
        <w:rPr>
          <w:color w:val="231F20"/>
          <w:w w:val="105"/>
        </w:rPr>
        <w:t>that</w:t>
      </w:r>
      <w:r>
        <w:rPr>
          <w:color w:val="231F20"/>
          <w:spacing w:val="-14"/>
          <w:w w:val="105"/>
        </w:rPr>
        <w:t> </w:t>
      </w:r>
      <w:r>
        <w:rPr>
          <w:color w:val="231F20"/>
          <w:w w:val="105"/>
        </w:rPr>
        <w:t>occurred</w:t>
      </w:r>
      <w:r>
        <w:rPr>
          <w:color w:val="231F20"/>
          <w:spacing w:val="-14"/>
          <w:w w:val="105"/>
        </w:rPr>
        <w:t> </w:t>
      </w:r>
      <w:r>
        <w:rPr>
          <w:color w:val="231F20"/>
          <w:w w:val="105"/>
        </w:rPr>
        <w:t>during</w:t>
      </w:r>
      <w:r>
        <w:rPr>
          <w:color w:val="231F20"/>
          <w:spacing w:val="-14"/>
          <w:w w:val="105"/>
        </w:rPr>
        <w:t> </w:t>
      </w:r>
      <w:r>
        <w:rPr>
          <w:color w:val="231F20"/>
          <w:w w:val="105"/>
        </w:rPr>
        <w:t>the</w:t>
      </w:r>
      <w:r>
        <w:rPr>
          <w:color w:val="231F20"/>
          <w:spacing w:val="-13"/>
          <w:w w:val="105"/>
        </w:rPr>
        <w:t> </w:t>
      </w:r>
      <w:r>
        <w:rPr>
          <w:color w:val="231F20"/>
          <w:w w:val="105"/>
        </w:rPr>
        <w:t>past</w:t>
      </w:r>
      <w:r>
        <w:rPr>
          <w:color w:val="231F20"/>
          <w:spacing w:val="-14"/>
          <w:w w:val="105"/>
        </w:rPr>
        <w:t> </w:t>
      </w:r>
      <w:r>
        <w:rPr>
          <w:color w:val="231F20"/>
          <w:w w:val="105"/>
        </w:rPr>
        <w:t>year </w:t>
      </w:r>
      <w:r>
        <w:rPr>
          <w:color w:val="231F20"/>
          <w:spacing w:val="-2"/>
        </w:rPr>
        <w:t>and</w:t>
      </w:r>
      <w:r>
        <w:rPr>
          <w:color w:val="231F20"/>
          <w:spacing w:val="-12"/>
        </w:rPr>
        <w:t> </w:t>
      </w:r>
      <w:r>
        <w:rPr>
          <w:color w:val="231F20"/>
          <w:spacing w:val="-2"/>
        </w:rPr>
        <w:t>describes</w:t>
      </w:r>
      <w:r>
        <w:rPr>
          <w:color w:val="231F20"/>
          <w:spacing w:val="-11"/>
        </w:rPr>
        <w:t> </w:t>
      </w:r>
      <w:r>
        <w:rPr>
          <w:color w:val="231F20"/>
          <w:spacing w:val="-2"/>
        </w:rPr>
        <w:t>changes</w:t>
      </w:r>
      <w:r>
        <w:rPr>
          <w:color w:val="231F20"/>
          <w:spacing w:val="-11"/>
        </w:rPr>
        <w:t> </w:t>
      </w:r>
      <w:r>
        <w:rPr>
          <w:color w:val="231F20"/>
          <w:spacing w:val="-2"/>
        </w:rPr>
        <w:t>in</w:t>
      </w:r>
      <w:r>
        <w:rPr>
          <w:color w:val="231F20"/>
          <w:spacing w:val="-11"/>
        </w:rPr>
        <w:t> </w:t>
      </w:r>
      <w:r>
        <w:rPr>
          <w:color w:val="231F20"/>
          <w:spacing w:val="-2"/>
        </w:rPr>
        <w:t>financial</w:t>
      </w:r>
      <w:r>
        <w:rPr>
          <w:color w:val="231F20"/>
          <w:spacing w:val="-11"/>
        </w:rPr>
        <w:t> </w:t>
      </w:r>
      <w:r>
        <w:rPr>
          <w:color w:val="231F20"/>
          <w:spacing w:val="-2"/>
        </w:rPr>
        <w:t>activity</w:t>
      </w:r>
      <w:r>
        <w:rPr>
          <w:color w:val="231F20"/>
          <w:spacing w:val="-11"/>
        </w:rPr>
        <w:t> </w:t>
      </w:r>
      <w:r>
        <w:rPr>
          <w:color w:val="231F20"/>
          <w:spacing w:val="-2"/>
        </w:rPr>
        <w:t>from</w:t>
      </w:r>
      <w:r>
        <w:rPr>
          <w:color w:val="231F20"/>
          <w:spacing w:val="-12"/>
        </w:rPr>
        <w:t> </w:t>
      </w:r>
      <w:r>
        <w:rPr>
          <w:color w:val="231F20"/>
          <w:spacing w:val="-2"/>
        </w:rPr>
        <w:t>the</w:t>
      </w:r>
      <w:r>
        <w:rPr>
          <w:color w:val="231F20"/>
          <w:spacing w:val="-11"/>
        </w:rPr>
        <w:t> </w:t>
      </w:r>
      <w:r>
        <w:rPr>
          <w:color w:val="231F20"/>
          <w:spacing w:val="-2"/>
        </w:rPr>
        <w:t>prior </w:t>
      </w:r>
      <w:r>
        <w:rPr>
          <w:color w:val="231F20"/>
          <w:spacing w:val="-4"/>
          <w:w w:val="105"/>
        </w:rPr>
        <w:t>year.</w:t>
      </w:r>
      <w:r>
        <w:rPr>
          <w:color w:val="231F20"/>
          <w:spacing w:val="-6"/>
          <w:w w:val="105"/>
        </w:rPr>
        <w:t> </w:t>
      </w:r>
      <w:r>
        <w:rPr>
          <w:color w:val="231F20"/>
          <w:spacing w:val="-4"/>
          <w:w w:val="105"/>
        </w:rPr>
        <w:t>Please</w:t>
      </w:r>
      <w:r>
        <w:rPr>
          <w:color w:val="231F20"/>
          <w:spacing w:val="-6"/>
          <w:w w:val="105"/>
        </w:rPr>
        <w:t> </w:t>
      </w:r>
      <w:r>
        <w:rPr>
          <w:color w:val="231F20"/>
          <w:spacing w:val="-4"/>
          <w:w w:val="105"/>
        </w:rPr>
        <w:t>read</w:t>
      </w:r>
      <w:r>
        <w:rPr>
          <w:color w:val="231F20"/>
          <w:spacing w:val="-6"/>
          <w:w w:val="105"/>
        </w:rPr>
        <w:t> </w:t>
      </w:r>
      <w:r>
        <w:rPr>
          <w:color w:val="231F20"/>
          <w:spacing w:val="-4"/>
          <w:w w:val="105"/>
        </w:rPr>
        <w:t>this</w:t>
      </w:r>
      <w:r>
        <w:rPr>
          <w:color w:val="231F20"/>
          <w:spacing w:val="-6"/>
          <w:w w:val="105"/>
        </w:rPr>
        <w:t> </w:t>
      </w:r>
      <w:r>
        <w:rPr>
          <w:color w:val="231F20"/>
          <w:spacing w:val="-4"/>
          <w:w w:val="105"/>
        </w:rPr>
        <w:t>overview</w:t>
      </w:r>
      <w:r>
        <w:rPr>
          <w:color w:val="231F20"/>
          <w:spacing w:val="-6"/>
          <w:w w:val="105"/>
        </w:rPr>
        <w:t> </w:t>
      </w:r>
      <w:r>
        <w:rPr>
          <w:color w:val="231F20"/>
          <w:spacing w:val="-4"/>
          <w:w w:val="105"/>
        </w:rPr>
        <w:t>in</w:t>
      </w:r>
      <w:r>
        <w:rPr>
          <w:color w:val="231F20"/>
          <w:spacing w:val="-6"/>
          <w:w w:val="105"/>
        </w:rPr>
        <w:t> </w:t>
      </w:r>
      <w:r>
        <w:rPr>
          <w:color w:val="231F20"/>
          <w:spacing w:val="-4"/>
          <w:w w:val="105"/>
        </w:rPr>
        <w:t>conjunction</w:t>
      </w:r>
      <w:r>
        <w:rPr>
          <w:color w:val="231F20"/>
          <w:spacing w:val="-6"/>
          <w:w w:val="105"/>
        </w:rPr>
        <w:t> </w:t>
      </w:r>
      <w:r>
        <w:rPr>
          <w:color w:val="231F20"/>
          <w:spacing w:val="-4"/>
          <w:w w:val="105"/>
        </w:rPr>
        <w:t>with</w:t>
      </w:r>
      <w:r>
        <w:rPr>
          <w:color w:val="231F20"/>
          <w:spacing w:val="-6"/>
          <w:w w:val="105"/>
        </w:rPr>
        <w:t> </w:t>
      </w:r>
      <w:r>
        <w:rPr>
          <w:color w:val="231F20"/>
          <w:spacing w:val="-4"/>
          <w:w w:val="105"/>
        </w:rPr>
        <w:t>the </w:t>
      </w:r>
      <w:r>
        <w:rPr>
          <w:color w:val="231F20"/>
          <w:w w:val="105"/>
        </w:rPr>
        <w:t>comparative</w:t>
      </w:r>
      <w:r>
        <w:rPr>
          <w:color w:val="231F20"/>
          <w:w w:val="105"/>
        </w:rPr>
        <w:t> summaries</w:t>
      </w:r>
      <w:r>
        <w:rPr>
          <w:color w:val="231F20"/>
          <w:w w:val="105"/>
        </w:rPr>
        <w:t> of</w:t>
      </w:r>
      <w:r>
        <w:rPr>
          <w:color w:val="231F20"/>
          <w:w w:val="105"/>
        </w:rPr>
        <w:t> net</w:t>
      </w:r>
      <w:r>
        <w:rPr>
          <w:color w:val="231F20"/>
          <w:w w:val="105"/>
        </w:rPr>
        <w:t> position,</w:t>
      </w:r>
      <w:r>
        <w:rPr>
          <w:color w:val="231F20"/>
          <w:w w:val="105"/>
        </w:rPr>
        <w:t> revenues, expenses</w:t>
      </w:r>
      <w:r>
        <w:rPr>
          <w:color w:val="231F20"/>
          <w:w w:val="105"/>
        </w:rPr>
        <w:t> and</w:t>
      </w:r>
      <w:r>
        <w:rPr>
          <w:color w:val="231F20"/>
          <w:w w:val="105"/>
        </w:rPr>
        <w:t> changes</w:t>
      </w:r>
      <w:r>
        <w:rPr>
          <w:color w:val="231F20"/>
          <w:w w:val="105"/>
        </w:rPr>
        <w:t> in</w:t>
      </w:r>
      <w:r>
        <w:rPr>
          <w:color w:val="231F20"/>
          <w:w w:val="105"/>
        </w:rPr>
        <w:t> net</w:t>
      </w:r>
      <w:r>
        <w:rPr>
          <w:color w:val="231F20"/>
          <w:w w:val="105"/>
        </w:rPr>
        <w:t> position,</w:t>
      </w:r>
      <w:r>
        <w:rPr>
          <w:color w:val="231F20"/>
          <w:w w:val="105"/>
        </w:rPr>
        <w:t> and</w:t>
      </w:r>
      <w:r>
        <w:rPr>
          <w:color w:val="231F20"/>
          <w:w w:val="105"/>
        </w:rPr>
        <w:t> Gator </w:t>
      </w:r>
      <w:r>
        <w:rPr>
          <w:color w:val="231F20"/>
        </w:rPr>
        <w:t>Boosters’</w:t>
      </w:r>
      <w:r>
        <w:rPr>
          <w:color w:val="231F20"/>
          <w:spacing w:val="-14"/>
        </w:rPr>
        <w:t> </w:t>
      </w:r>
      <w:r>
        <w:rPr>
          <w:color w:val="231F20"/>
        </w:rPr>
        <w:t>financial</w:t>
      </w:r>
      <w:r>
        <w:rPr>
          <w:color w:val="231F20"/>
          <w:spacing w:val="-13"/>
        </w:rPr>
        <w:t> </w:t>
      </w:r>
      <w:r>
        <w:rPr>
          <w:color w:val="231F20"/>
        </w:rPr>
        <w:t>statements,</w:t>
      </w:r>
      <w:r>
        <w:rPr>
          <w:color w:val="231F20"/>
          <w:spacing w:val="-13"/>
        </w:rPr>
        <w:t> </w:t>
      </w:r>
      <w:r>
        <w:rPr>
          <w:color w:val="231F20"/>
        </w:rPr>
        <w:t>which</w:t>
      </w:r>
      <w:r>
        <w:rPr>
          <w:color w:val="231F20"/>
          <w:spacing w:val="-13"/>
        </w:rPr>
        <w:t> </w:t>
      </w:r>
      <w:r>
        <w:rPr>
          <w:color w:val="231F20"/>
        </w:rPr>
        <w:t>begin</w:t>
      </w:r>
      <w:r>
        <w:rPr>
          <w:color w:val="231F20"/>
          <w:spacing w:val="-13"/>
        </w:rPr>
        <w:t> </w:t>
      </w:r>
      <w:r>
        <w:rPr>
          <w:color w:val="231F20"/>
        </w:rPr>
        <w:t>on</w:t>
      </w:r>
      <w:r>
        <w:rPr>
          <w:color w:val="231F20"/>
          <w:spacing w:val="-13"/>
        </w:rPr>
        <w:t> </w:t>
      </w:r>
      <w:r>
        <w:rPr>
          <w:color w:val="231F20"/>
        </w:rPr>
        <w:t>Page</w:t>
      </w:r>
      <w:r>
        <w:rPr>
          <w:color w:val="231F20"/>
          <w:spacing w:val="-14"/>
        </w:rPr>
        <w:t> </w:t>
      </w:r>
      <w:r>
        <w:rPr>
          <w:color w:val="231F20"/>
        </w:rPr>
        <w:t>19.</w:t>
      </w:r>
    </w:p>
    <w:p>
      <w:pPr>
        <w:pStyle w:val="BodyText"/>
        <w:spacing w:before="1"/>
        <w:rPr>
          <w:sz w:val="20"/>
        </w:rPr>
      </w:pPr>
      <w:r>
        <w:rPr>
          <w:sz w:val="20"/>
        </w:rPr>
        <mc:AlternateContent>
          <mc:Choice Requires="wps">
            <w:drawing>
              <wp:anchor distT="0" distB="0" distL="0" distR="0" allowOverlap="1" layoutInCell="1" locked="0" behindDoc="1" simplePos="0" relativeHeight="487599104">
                <wp:simplePos x="0" y="0"/>
                <wp:positionH relativeFrom="page">
                  <wp:posOffset>571500</wp:posOffset>
                </wp:positionH>
                <wp:positionV relativeFrom="paragraph">
                  <wp:posOffset>172213</wp:posOffset>
                </wp:positionV>
                <wp:extent cx="3200400" cy="482600"/>
                <wp:effectExtent l="0" t="0" r="0" b="0"/>
                <wp:wrapTopAndBottom/>
                <wp:docPr id="44" name="Textbox 44"/>
                <wp:cNvGraphicFramePr>
                  <a:graphicFrameLocks/>
                </wp:cNvGraphicFramePr>
                <a:graphic>
                  <a:graphicData uri="http://schemas.microsoft.com/office/word/2010/wordprocessingShape">
                    <wps:wsp>
                      <wps:cNvPr id="44" name="Textbox 44"/>
                      <wps:cNvSpPr txBox="1"/>
                      <wps:spPr>
                        <a:xfrm>
                          <a:off x="0" y="0"/>
                          <a:ext cx="3200400" cy="482600"/>
                        </a:xfrm>
                        <a:prstGeom prst="rect">
                          <a:avLst/>
                        </a:prstGeom>
                        <a:solidFill>
                          <a:srgbClr val="004997"/>
                        </a:solidFill>
                      </wps:spPr>
                      <wps:txbx>
                        <w:txbxContent>
                          <w:p>
                            <w:pPr>
                              <w:pStyle w:val="BodyText"/>
                              <w:spacing w:before="33"/>
                              <w:rPr>
                                <w:color w:val="000000"/>
                                <w:sz w:val="18"/>
                              </w:rPr>
                            </w:pPr>
                          </w:p>
                          <w:p>
                            <w:pPr>
                              <w:spacing w:before="0"/>
                              <w:ind w:left="507" w:right="0" w:firstLine="0"/>
                              <w:jc w:val="left"/>
                              <w:rPr>
                                <w:rFonts w:ascii="Arial Black"/>
                                <w:color w:val="000000"/>
                                <w:sz w:val="18"/>
                              </w:rPr>
                            </w:pPr>
                            <w:r>
                              <w:rPr>
                                <w:rFonts w:ascii="Arial Black"/>
                                <w:color w:val="FFFFFF"/>
                                <w:sz w:val="18"/>
                              </w:rPr>
                              <w:t>USING</w:t>
                            </w:r>
                            <w:r>
                              <w:rPr>
                                <w:rFonts w:ascii="Arial Black"/>
                                <w:color w:val="FFFFFF"/>
                                <w:spacing w:val="21"/>
                                <w:sz w:val="18"/>
                              </w:rPr>
                              <w:t> </w:t>
                            </w:r>
                            <w:r>
                              <w:rPr>
                                <w:rFonts w:ascii="Arial Black"/>
                                <w:color w:val="FFFFFF"/>
                                <w:sz w:val="18"/>
                              </w:rPr>
                              <w:t>THESE</w:t>
                            </w:r>
                            <w:r>
                              <w:rPr>
                                <w:rFonts w:ascii="Arial Black"/>
                                <w:color w:val="FFFFFF"/>
                                <w:spacing w:val="21"/>
                                <w:sz w:val="18"/>
                              </w:rPr>
                              <w:t> </w:t>
                            </w:r>
                            <w:r>
                              <w:rPr>
                                <w:rFonts w:ascii="Arial Black"/>
                                <w:color w:val="FFFFFF"/>
                                <w:sz w:val="18"/>
                              </w:rPr>
                              <w:t>FINANCIAL</w:t>
                            </w:r>
                            <w:r>
                              <w:rPr>
                                <w:rFonts w:ascii="Arial Black"/>
                                <w:color w:val="FFFFFF"/>
                                <w:spacing w:val="21"/>
                                <w:sz w:val="18"/>
                              </w:rPr>
                              <w:t> </w:t>
                            </w:r>
                            <w:r>
                              <w:rPr>
                                <w:rFonts w:ascii="Arial Black"/>
                                <w:color w:val="FFFFFF"/>
                                <w:spacing w:val="-2"/>
                                <w:sz w:val="18"/>
                              </w:rPr>
                              <w:t>STATEMENTS</w:t>
                            </w:r>
                          </w:p>
                        </w:txbxContent>
                      </wps:txbx>
                      <wps:bodyPr wrap="square" lIns="0" tIns="0" rIns="0" bIns="0" rtlCol="0">
                        <a:noAutofit/>
                      </wps:bodyPr>
                    </wps:wsp>
                  </a:graphicData>
                </a:graphic>
              </wp:anchor>
            </w:drawing>
          </mc:Choice>
          <mc:Fallback>
            <w:pict>
              <v:shape style="position:absolute;margin-left:45pt;margin-top:13.560088pt;width:252pt;height:38pt;mso-position-horizontal-relative:page;mso-position-vertical-relative:paragraph;z-index:-15717376;mso-wrap-distance-left:0;mso-wrap-distance-right:0" type="#_x0000_t202" id="docshape37" filled="true" fillcolor="#004997" stroked="false">
                <v:textbox inset="0,0,0,0">
                  <w:txbxContent>
                    <w:p>
                      <w:pPr>
                        <w:pStyle w:val="BodyText"/>
                        <w:spacing w:before="33"/>
                        <w:rPr>
                          <w:color w:val="000000"/>
                          <w:sz w:val="18"/>
                        </w:rPr>
                      </w:pPr>
                    </w:p>
                    <w:p>
                      <w:pPr>
                        <w:spacing w:before="0"/>
                        <w:ind w:left="507" w:right="0" w:firstLine="0"/>
                        <w:jc w:val="left"/>
                        <w:rPr>
                          <w:rFonts w:ascii="Arial Black"/>
                          <w:color w:val="000000"/>
                          <w:sz w:val="18"/>
                        </w:rPr>
                      </w:pPr>
                      <w:r>
                        <w:rPr>
                          <w:rFonts w:ascii="Arial Black"/>
                          <w:color w:val="FFFFFF"/>
                          <w:sz w:val="18"/>
                        </w:rPr>
                        <w:t>USING</w:t>
                      </w:r>
                      <w:r>
                        <w:rPr>
                          <w:rFonts w:ascii="Arial Black"/>
                          <w:color w:val="FFFFFF"/>
                          <w:spacing w:val="21"/>
                          <w:sz w:val="18"/>
                        </w:rPr>
                        <w:t> </w:t>
                      </w:r>
                      <w:r>
                        <w:rPr>
                          <w:rFonts w:ascii="Arial Black"/>
                          <w:color w:val="FFFFFF"/>
                          <w:sz w:val="18"/>
                        </w:rPr>
                        <w:t>THESE</w:t>
                      </w:r>
                      <w:r>
                        <w:rPr>
                          <w:rFonts w:ascii="Arial Black"/>
                          <w:color w:val="FFFFFF"/>
                          <w:spacing w:val="21"/>
                          <w:sz w:val="18"/>
                        </w:rPr>
                        <w:t> </w:t>
                      </w:r>
                      <w:r>
                        <w:rPr>
                          <w:rFonts w:ascii="Arial Black"/>
                          <w:color w:val="FFFFFF"/>
                          <w:sz w:val="18"/>
                        </w:rPr>
                        <w:t>FINANCIAL</w:t>
                      </w:r>
                      <w:r>
                        <w:rPr>
                          <w:rFonts w:ascii="Arial Black"/>
                          <w:color w:val="FFFFFF"/>
                          <w:spacing w:val="21"/>
                          <w:sz w:val="18"/>
                        </w:rPr>
                        <w:t> </w:t>
                      </w:r>
                      <w:r>
                        <w:rPr>
                          <w:rFonts w:ascii="Arial Black"/>
                          <w:color w:val="FFFFFF"/>
                          <w:spacing w:val="-2"/>
                          <w:sz w:val="18"/>
                        </w:rPr>
                        <w:t>STATEMENTS</w:t>
                      </w:r>
                    </w:p>
                  </w:txbxContent>
                </v:textbox>
                <v:fill type="solid"/>
                <w10:wrap type="topAndBottom"/>
              </v:shape>
            </w:pict>
          </mc:Fallback>
        </mc:AlternateContent>
      </w:r>
    </w:p>
    <w:p>
      <w:pPr>
        <w:spacing w:line="256" w:lineRule="auto" w:before="119"/>
        <w:ind w:left="540" w:right="0" w:firstLine="0"/>
        <w:jc w:val="both"/>
        <w:rPr>
          <w:i/>
          <w:sz w:val="19"/>
        </w:rPr>
      </w:pPr>
      <w:r>
        <w:rPr>
          <w:color w:val="231F20"/>
          <w:sz w:val="19"/>
        </w:rPr>
        <w:t>This report consists of a series of financial statements, </w:t>
      </w:r>
      <w:r>
        <w:rPr>
          <w:color w:val="231F20"/>
          <w:spacing w:val="-6"/>
          <w:sz w:val="19"/>
        </w:rPr>
        <w:t>prepared in accordance with Governmental Accounting </w:t>
      </w:r>
      <w:r>
        <w:rPr>
          <w:color w:val="231F20"/>
          <w:sz w:val="19"/>
        </w:rPr>
        <w:t>Standards Board (GASB) Statement No. 34, </w:t>
      </w:r>
      <w:r>
        <w:rPr>
          <w:i/>
          <w:color w:val="231F20"/>
          <w:sz w:val="19"/>
        </w:rPr>
        <w:t>Basic</w:t>
      </w:r>
      <w:r>
        <w:rPr>
          <w:i/>
          <w:color w:val="231F20"/>
          <w:sz w:val="19"/>
        </w:rPr>
        <w:t> </w:t>
      </w:r>
      <w:r>
        <w:rPr>
          <w:i/>
          <w:color w:val="231F20"/>
          <w:spacing w:val="-6"/>
          <w:sz w:val="19"/>
        </w:rPr>
        <w:t>Financial</w:t>
      </w:r>
      <w:r>
        <w:rPr>
          <w:i/>
          <w:color w:val="231F20"/>
          <w:spacing w:val="-8"/>
          <w:sz w:val="19"/>
        </w:rPr>
        <w:t> </w:t>
      </w:r>
      <w:r>
        <w:rPr>
          <w:i/>
          <w:color w:val="231F20"/>
          <w:spacing w:val="-6"/>
          <w:sz w:val="19"/>
        </w:rPr>
        <w:t>Statements</w:t>
      </w:r>
      <w:r>
        <w:rPr>
          <w:i/>
          <w:color w:val="231F20"/>
          <w:spacing w:val="-7"/>
          <w:sz w:val="19"/>
        </w:rPr>
        <w:t> </w:t>
      </w:r>
      <w:r>
        <w:rPr>
          <w:i/>
          <w:color w:val="231F20"/>
          <w:spacing w:val="-6"/>
          <w:sz w:val="19"/>
        </w:rPr>
        <w:t>–</w:t>
      </w:r>
      <w:r>
        <w:rPr>
          <w:i/>
          <w:color w:val="231F20"/>
          <w:spacing w:val="-7"/>
          <w:sz w:val="19"/>
        </w:rPr>
        <w:t> </w:t>
      </w:r>
      <w:r>
        <w:rPr>
          <w:i/>
          <w:color w:val="231F20"/>
          <w:spacing w:val="-6"/>
          <w:sz w:val="19"/>
        </w:rPr>
        <w:t>and</w:t>
      </w:r>
      <w:r>
        <w:rPr>
          <w:i/>
          <w:color w:val="231F20"/>
          <w:spacing w:val="-7"/>
          <w:sz w:val="19"/>
        </w:rPr>
        <w:t> </w:t>
      </w:r>
      <w:r>
        <w:rPr>
          <w:i/>
          <w:color w:val="231F20"/>
          <w:spacing w:val="-6"/>
          <w:sz w:val="19"/>
        </w:rPr>
        <w:t>Management’s</w:t>
      </w:r>
      <w:r>
        <w:rPr>
          <w:i/>
          <w:color w:val="231F20"/>
          <w:spacing w:val="-7"/>
          <w:sz w:val="19"/>
        </w:rPr>
        <w:t> </w:t>
      </w:r>
      <w:r>
        <w:rPr>
          <w:i/>
          <w:color w:val="231F20"/>
          <w:spacing w:val="-6"/>
          <w:sz w:val="19"/>
        </w:rPr>
        <w:t>Discussion</w:t>
      </w:r>
      <w:r>
        <w:rPr>
          <w:i/>
          <w:color w:val="231F20"/>
          <w:spacing w:val="-7"/>
          <w:sz w:val="19"/>
        </w:rPr>
        <w:t> </w:t>
      </w:r>
      <w:r>
        <w:rPr>
          <w:i/>
          <w:color w:val="231F20"/>
          <w:spacing w:val="-6"/>
          <w:sz w:val="19"/>
        </w:rPr>
        <w:t>and </w:t>
      </w:r>
      <w:r>
        <w:rPr>
          <w:i/>
          <w:color w:val="231F20"/>
          <w:spacing w:val="-8"/>
          <w:sz w:val="19"/>
        </w:rPr>
        <w:t>Analysis</w:t>
      </w:r>
      <w:r>
        <w:rPr>
          <w:i/>
          <w:color w:val="231F20"/>
          <w:spacing w:val="-3"/>
          <w:sz w:val="19"/>
        </w:rPr>
        <w:t> </w:t>
      </w:r>
      <w:r>
        <w:rPr>
          <w:i/>
          <w:color w:val="231F20"/>
          <w:spacing w:val="-8"/>
          <w:sz w:val="19"/>
        </w:rPr>
        <w:t>–</w:t>
      </w:r>
      <w:r>
        <w:rPr>
          <w:i/>
          <w:color w:val="231F20"/>
          <w:spacing w:val="-3"/>
          <w:sz w:val="19"/>
        </w:rPr>
        <w:t> </w:t>
      </w:r>
      <w:r>
        <w:rPr>
          <w:i/>
          <w:color w:val="231F20"/>
          <w:spacing w:val="-8"/>
          <w:sz w:val="19"/>
        </w:rPr>
        <w:t>for</w:t>
      </w:r>
      <w:r>
        <w:rPr>
          <w:i/>
          <w:color w:val="231F20"/>
          <w:spacing w:val="-3"/>
          <w:sz w:val="19"/>
        </w:rPr>
        <w:t> </w:t>
      </w:r>
      <w:r>
        <w:rPr>
          <w:i/>
          <w:color w:val="231F20"/>
          <w:spacing w:val="-8"/>
          <w:sz w:val="19"/>
        </w:rPr>
        <w:t>State</w:t>
      </w:r>
      <w:r>
        <w:rPr>
          <w:i/>
          <w:color w:val="231F20"/>
          <w:spacing w:val="-3"/>
          <w:sz w:val="19"/>
        </w:rPr>
        <w:t> </w:t>
      </w:r>
      <w:r>
        <w:rPr>
          <w:i/>
          <w:color w:val="231F20"/>
          <w:spacing w:val="-8"/>
          <w:sz w:val="19"/>
        </w:rPr>
        <w:t>and</w:t>
      </w:r>
      <w:r>
        <w:rPr>
          <w:i/>
          <w:color w:val="231F20"/>
          <w:spacing w:val="-3"/>
          <w:sz w:val="19"/>
        </w:rPr>
        <w:t> </w:t>
      </w:r>
      <w:r>
        <w:rPr>
          <w:i/>
          <w:color w:val="231F20"/>
          <w:spacing w:val="-8"/>
          <w:sz w:val="19"/>
        </w:rPr>
        <w:t>Local</w:t>
      </w:r>
      <w:r>
        <w:rPr>
          <w:i/>
          <w:color w:val="231F20"/>
          <w:spacing w:val="-3"/>
          <w:sz w:val="19"/>
        </w:rPr>
        <w:t> </w:t>
      </w:r>
      <w:r>
        <w:rPr>
          <w:i/>
          <w:color w:val="231F20"/>
          <w:spacing w:val="-8"/>
          <w:sz w:val="19"/>
        </w:rPr>
        <w:t>Governments</w:t>
      </w:r>
      <w:r>
        <w:rPr>
          <w:i/>
          <w:color w:val="231F20"/>
          <w:spacing w:val="-3"/>
          <w:sz w:val="19"/>
        </w:rPr>
        <w:t> </w:t>
      </w:r>
      <w:r>
        <w:rPr>
          <w:i/>
          <w:color w:val="231F20"/>
          <w:spacing w:val="-8"/>
          <w:sz w:val="19"/>
        </w:rPr>
        <w:t>and</w:t>
      </w:r>
      <w:r>
        <w:rPr>
          <w:i/>
          <w:color w:val="231F20"/>
          <w:spacing w:val="-3"/>
          <w:sz w:val="19"/>
        </w:rPr>
        <w:t> </w:t>
      </w:r>
      <w:r>
        <w:rPr>
          <w:i/>
          <w:color w:val="231F20"/>
          <w:spacing w:val="-8"/>
          <w:sz w:val="19"/>
        </w:rPr>
        <w:t>Statement </w:t>
      </w:r>
      <w:r>
        <w:rPr>
          <w:color w:val="231F20"/>
          <w:spacing w:val="-2"/>
          <w:sz w:val="19"/>
        </w:rPr>
        <w:t>No.</w:t>
      </w:r>
      <w:r>
        <w:rPr>
          <w:color w:val="231F20"/>
          <w:spacing w:val="-12"/>
          <w:sz w:val="19"/>
        </w:rPr>
        <w:t> </w:t>
      </w:r>
      <w:r>
        <w:rPr>
          <w:color w:val="231F20"/>
          <w:spacing w:val="-2"/>
          <w:sz w:val="19"/>
        </w:rPr>
        <w:t>35,</w:t>
      </w:r>
      <w:r>
        <w:rPr>
          <w:color w:val="231F20"/>
          <w:spacing w:val="-11"/>
          <w:sz w:val="19"/>
        </w:rPr>
        <w:t> </w:t>
      </w:r>
      <w:r>
        <w:rPr>
          <w:i/>
          <w:color w:val="231F20"/>
          <w:spacing w:val="-2"/>
          <w:sz w:val="19"/>
        </w:rPr>
        <w:t>Basic</w:t>
      </w:r>
      <w:r>
        <w:rPr>
          <w:i/>
          <w:color w:val="231F20"/>
          <w:spacing w:val="-11"/>
          <w:sz w:val="19"/>
        </w:rPr>
        <w:t> </w:t>
      </w:r>
      <w:r>
        <w:rPr>
          <w:i/>
          <w:color w:val="231F20"/>
          <w:spacing w:val="-2"/>
          <w:sz w:val="19"/>
        </w:rPr>
        <w:t>Financial</w:t>
      </w:r>
      <w:r>
        <w:rPr>
          <w:i/>
          <w:color w:val="231F20"/>
          <w:spacing w:val="-11"/>
          <w:sz w:val="19"/>
        </w:rPr>
        <w:t> </w:t>
      </w:r>
      <w:r>
        <w:rPr>
          <w:i/>
          <w:color w:val="231F20"/>
          <w:spacing w:val="-2"/>
          <w:sz w:val="19"/>
        </w:rPr>
        <w:t>Statements</w:t>
      </w:r>
      <w:r>
        <w:rPr>
          <w:i/>
          <w:color w:val="231F20"/>
          <w:spacing w:val="-11"/>
          <w:sz w:val="19"/>
        </w:rPr>
        <w:t> </w:t>
      </w:r>
      <w:r>
        <w:rPr>
          <w:i/>
          <w:color w:val="231F20"/>
          <w:spacing w:val="-2"/>
          <w:sz w:val="19"/>
        </w:rPr>
        <w:t>–</w:t>
      </w:r>
      <w:r>
        <w:rPr>
          <w:i/>
          <w:color w:val="231F20"/>
          <w:spacing w:val="-11"/>
          <w:sz w:val="19"/>
        </w:rPr>
        <w:t> </w:t>
      </w:r>
      <w:r>
        <w:rPr>
          <w:i/>
          <w:color w:val="231F20"/>
          <w:spacing w:val="-2"/>
          <w:sz w:val="19"/>
        </w:rPr>
        <w:t>and</w:t>
      </w:r>
      <w:r>
        <w:rPr>
          <w:i/>
          <w:color w:val="231F20"/>
          <w:spacing w:val="-11"/>
          <w:sz w:val="19"/>
        </w:rPr>
        <w:t> </w:t>
      </w:r>
      <w:r>
        <w:rPr>
          <w:i/>
          <w:color w:val="231F20"/>
          <w:spacing w:val="-2"/>
          <w:sz w:val="19"/>
        </w:rPr>
        <w:t>Management’s</w:t>
      </w:r>
      <w:r>
        <w:rPr>
          <w:i/>
          <w:color w:val="231F20"/>
          <w:spacing w:val="-2"/>
          <w:sz w:val="19"/>
        </w:rPr>
        <w:t> </w:t>
      </w:r>
      <w:r>
        <w:rPr>
          <w:i/>
          <w:color w:val="231F20"/>
          <w:sz w:val="19"/>
        </w:rPr>
        <w:t>Discussion and Analysis – for Colleges and Universities.</w:t>
      </w:r>
    </w:p>
    <w:p>
      <w:pPr>
        <w:pStyle w:val="BodyText"/>
        <w:spacing w:before="22"/>
        <w:rPr>
          <w:i/>
        </w:rPr>
      </w:pPr>
    </w:p>
    <w:p>
      <w:pPr>
        <w:pStyle w:val="BodyText"/>
        <w:spacing w:line="256" w:lineRule="auto"/>
        <w:ind w:left="540"/>
        <w:jc w:val="both"/>
      </w:pPr>
      <w:r>
        <w:rPr>
          <w:color w:val="231F20"/>
          <w:w w:val="105"/>
        </w:rPr>
        <w:t>There</w:t>
      </w:r>
      <w:r>
        <w:rPr>
          <w:color w:val="231F20"/>
          <w:w w:val="105"/>
        </w:rPr>
        <w:t> are</w:t>
      </w:r>
      <w:r>
        <w:rPr>
          <w:color w:val="231F20"/>
          <w:w w:val="105"/>
        </w:rPr>
        <w:t> three</w:t>
      </w:r>
      <w:r>
        <w:rPr>
          <w:color w:val="231F20"/>
          <w:w w:val="105"/>
        </w:rPr>
        <w:t> financial</w:t>
      </w:r>
      <w:r>
        <w:rPr>
          <w:color w:val="231F20"/>
          <w:w w:val="105"/>
        </w:rPr>
        <w:t> statements</w:t>
      </w:r>
      <w:r>
        <w:rPr>
          <w:color w:val="231F20"/>
          <w:w w:val="105"/>
        </w:rPr>
        <w:t> presented:</w:t>
      </w:r>
      <w:r>
        <w:rPr>
          <w:color w:val="231F20"/>
          <w:w w:val="105"/>
        </w:rPr>
        <w:t> the </w:t>
      </w:r>
      <w:r>
        <w:rPr>
          <w:color w:val="231F20"/>
          <w:spacing w:val="-8"/>
          <w:w w:val="105"/>
        </w:rPr>
        <w:t>Statements</w:t>
      </w:r>
      <w:r>
        <w:rPr>
          <w:color w:val="231F20"/>
        </w:rPr>
        <w:t> </w:t>
      </w:r>
      <w:r>
        <w:rPr>
          <w:color w:val="231F20"/>
          <w:spacing w:val="-8"/>
          <w:w w:val="105"/>
        </w:rPr>
        <w:t>of</w:t>
      </w:r>
      <w:r>
        <w:rPr>
          <w:color w:val="231F20"/>
        </w:rPr>
        <w:t> </w:t>
      </w:r>
      <w:r>
        <w:rPr>
          <w:color w:val="231F20"/>
          <w:spacing w:val="-8"/>
          <w:w w:val="105"/>
        </w:rPr>
        <w:t>Net</w:t>
      </w:r>
      <w:r>
        <w:rPr>
          <w:color w:val="231F20"/>
        </w:rPr>
        <w:t> </w:t>
      </w:r>
      <w:r>
        <w:rPr>
          <w:color w:val="231F20"/>
          <w:spacing w:val="-8"/>
          <w:w w:val="105"/>
        </w:rPr>
        <w:t>Position,</w:t>
      </w:r>
      <w:r>
        <w:rPr>
          <w:color w:val="231F20"/>
        </w:rPr>
        <w:t> </w:t>
      </w:r>
      <w:r>
        <w:rPr>
          <w:color w:val="231F20"/>
          <w:spacing w:val="-8"/>
          <w:w w:val="105"/>
        </w:rPr>
        <w:t>the</w:t>
      </w:r>
      <w:r>
        <w:rPr>
          <w:color w:val="231F20"/>
        </w:rPr>
        <w:t> </w:t>
      </w:r>
      <w:r>
        <w:rPr>
          <w:color w:val="231F20"/>
          <w:spacing w:val="-8"/>
          <w:w w:val="105"/>
        </w:rPr>
        <w:t>Statements</w:t>
      </w:r>
      <w:r>
        <w:rPr>
          <w:color w:val="231F20"/>
        </w:rPr>
        <w:t> </w:t>
      </w:r>
      <w:r>
        <w:rPr>
          <w:color w:val="231F20"/>
          <w:spacing w:val="-8"/>
          <w:w w:val="105"/>
        </w:rPr>
        <w:t>of</w:t>
      </w:r>
      <w:r>
        <w:rPr>
          <w:color w:val="231F20"/>
        </w:rPr>
        <w:t> </w:t>
      </w:r>
      <w:r>
        <w:rPr>
          <w:color w:val="231F20"/>
          <w:spacing w:val="-8"/>
          <w:w w:val="105"/>
        </w:rPr>
        <w:t>Revenues, </w:t>
      </w:r>
      <w:r>
        <w:rPr>
          <w:color w:val="231F20"/>
          <w:spacing w:val="-6"/>
        </w:rPr>
        <w:t>Expenses</w:t>
      </w:r>
      <w:r>
        <w:rPr>
          <w:color w:val="231F20"/>
          <w:spacing w:val="-8"/>
        </w:rPr>
        <w:t> </w:t>
      </w:r>
      <w:r>
        <w:rPr>
          <w:color w:val="231F20"/>
          <w:spacing w:val="-6"/>
        </w:rPr>
        <w:t>and</w:t>
      </w:r>
      <w:r>
        <w:rPr>
          <w:color w:val="231F20"/>
          <w:spacing w:val="-7"/>
        </w:rPr>
        <w:t> </w:t>
      </w:r>
      <w:r>
        <w:rPr>
          <w:color w:val="231F20"/>
          <w:spacing w:val="-6"/>
        </w:rPr>
        <w:t>Changes</w:t>
      </w:r>
      <w:r>
        <w:rPr>
          <w:color w:val="231F20"/>
          <w:spacing w:val="-7"/>
        </w:rPr>
        <w:t> </w:t>
      </w:r>
      <w:r>
        <w:rPr>
          <w:color w:val="231F20"/>
          <w:spacing w:val="-6"/>
        </w:rPr>
        <w:t>in</w:t>
      </w:r>
      <w:r>
        <w:rPr>
          <w:color w:val="231F20"/>
          <w:spacing w:val="-7"/>
        </w:rPr>
        <w:t> </w:t>
      </w:r>
      <w:r>
        <w:rPr>
          <w:color w:val="231F20"/>
          <w:spacing w:val="-6"/>
        </w:rPr>
        <w:t>Net</w:t>
      </w:r>
      <w:r>
        <w:rPr>
          <w:color w:val="231F20"/>
          <w:spacing w:val="-7"/>
        </w:rPr>
        <w:t> </w:t>
      </w:r>
      <w:r>
        <w:rPr>
          <w:color w:val="231F20"/>
          <w:spacing w:val="-6"/>
        </w:rPr>
        <w:t>Position</w:t>
      </w:r>
      <w:r>
        <w:rPr>
          <w:color w:val="231F20"/>
          <w:spacing w:val="-7"/>
        </w:rPr>
        <w:t> </w:t>
      </w:r>
      <w:r>
        <w:rPr>
          <w:color w:val="231F20"/>
          <w:spacing w:val="-6"/>
        </w:rPr>
        <w:t>and</w:t>
      </w:r>
      <w:r>
        <w:rPr>
          <w:color w:val="231F20"/>
          <w:spacing w:val="-8"/>
        </w:rPr>
        <w:t> </w:t>
      </w:r>
      <w:r>
        <w:rPr>
          <w:color w:val="231F20"/>
          <w:spacing w:val="-6"/>
        </w:rPr>
        <w:t>the</w:t>
      </w:r>
      <w:r>
        <w:rPr>
          <w:color w:val="231F20"/>
          <w:spacing w:val="-7"/>
        </w:rPr>
        <w:t> </w:t>
      </w:r>
      <w:r>
        <w:rPr>
          <w:color w:val="231F20"/>
          <w:spacing w:val="-6"/>
        </w:rPr>
        <w:t>Statements </w:t>
      </w:r>
      <w:r>
        <w:rPr>
          <w:color w:val="231F20"/>
          <w:w w:val="105"/>
        </w:rPr>
        <w:t>of</w:t>
      </w:r>
      <w:r>
        <w:rPr>
          <w:color w:val="231F20"/>
          <w:spacing w:val="-14"/>
          <w:w w:val="105"/>
        </w:rPr>
        <w:t> </w:t>
      </w:r>
      <w:r>
        <w:rPr>
          <w:color w:val="231F20"/>
          <w:w w:val="105"/>
        </w:rPr>
        <w:t>Cash</w:t>
      </w:r>
      <w:r>
        <w:rPr>
          <w:color w:val="231F20"/>
          <w:spacing w:val="-14"/>
          <w:w w:val="105"/>
        </w:rPr>
        <w:t> </w:t>
      </w:r>
      <w:r>
        <w:rPr>
          <w:color w:val="231F20"/>
          <w:w w:val="105"/>
        </w:rPr>
        <w:t>Flows.</w:t>
      </w:r>
      <w:r>
        <w:rPr>
          <w:color w:val="231F20"/>
          <w:spacing w:val="-14"/>
          <w:w w:val="105"/>
        </w:rPr>
        <w:t> </w:t>
      </w:r>
      <w:r>
        <w:rPr>
          <w:color w:val="231F20"/>
          <w:w w:val="105"/>
        </w:rPr>
        <w:t>The</w:t>
      </w:r>
      <w:r>
        <w:rPr>
          <w:color w:val="231F20"/>
          <w:spacing w:val="-14"/>
          <w:w w:val="105"/>
        </w:rPr>
        <w:t> </w:t>
      </w:r>
      <w:r>
        <w:rPr>
          <w:color w:val="231F20"/>
          <w:w w:val="105"/>
        </w:rPr>
        <w:t>Statements</w:t>
      </w:r>
      <w:r>
        <w:rPr>
          <w:color w:val="231F20"/>
          <w:spacing w:val="-14"/>
          <w:w w:val="105"/>
        </w:rPr>
        <w:t> </w:t>
      </w:r>
      <w:r>
        <w:rPr>
          <w:color w:val="231F20"/>
          <w:w w:val="105"/>
        </w:rPr>
        <w:t>of</w:t>
      </w:r>
      <w:r>
        <w:rPr>
          <w:color w:val="231F20"/>
          <w:spacing w:val="-13"/>
          <w:w w:val="105"/>
        </w:rPr>
        <w:t> </w:t>
      </w:r>
      <w:r>
        <w:rPr>
          <w:color w:val="231F20"/>
          <w:w w:val="105"/>
        </w:rPr>
        <w:t>Net</w:t>
      </w:r>
      <w:r>
        <w:rPr>
          <w:color w:val="231F20"/>
          <w:spacing w:val="-14"/>
          <w:w w:val="105"/>
        </w:rPr>
        <w:t> </w:t>
      </w:r>
      <w:r>
        <w:rPr>
          <w:color w:val="231F20"/>
          <w:w w:val="105"/>
        </w:rPr>
        <w:t>Position</w:t>
      </w:r>
      <w:r>
        <w:rPr>
          <w:color w:val="231F20"/>
          <w:spacing w:val="-14"/>
          <w:w w:val="105"/>
        </w:rPr>
        <w:t> </w:t>
      </w:r>
      <w:r>
        <w:rPr>
          <w:color w:val="231F20"/>
          <w:w w:val="105"/>
        </w:rPr>
        <w:t>and</w:t>
      </w:r>
      <w:r>
        <w:rPr>
          <w:color w:val="231F20"/>
          <w:spacing w:val="-14"/>
          <w:w w:val="105"/>
        </w:rPr>
        <w:t> </w:t>
      </w:r>
      <w:r>
        <w:rPr>
          <w:color w:val="231F20"/>
          <w:w w:val="105"/>
        </w:rPr>
        <w:t>the </w:t>
      </w:r>
      <w:r>
        <w:rPr>
          <w:color w:val="231F20"/>
          <w:spacing w:val="-8"/>
          <w:w w:val="105"/>
        </w:rPr>
        <w:t>Statements</w:t>
      </w:r>
      <w:r>
        <w:rPr>
          <w:color w:val="231F20"/>
        </w:rPr>
        <w:t> </w:t>
      </w:r>
      <w:r>
        <w:rPr>
          <w:color w:val="231F20"/>
          <w:spacing w:val="-8"/>
          <w:w w:val="105"/>
        </w:rPr>
        <w:t>of</w:t>
      </w:r>
      <w:r>
        <w:rPr>
          <w:color w:val="231F20"/>
        </w:rPr>
        <w:t> </w:t>
      </w:r>
      <w:r>
        <w:rPr>
          <w:color w:val="231F20"/>
          <w:spacing w:val="-8"/>
          <w:w w:val="105"/>
        </w:rPr>
        <w:t>Revenues,</w:t>
      </w:r>
      <w:r>
        <w:rPr>
          <w:color w:val="231F20"/>
        </w:rPr>
        <w:t> </w:t>
      </w:r>
      <w:r>
        <w:rPr>
          <w:color w:val="231F20"/>
          <w:spacing w:val="-8"/>
          <w:w w:val="105"/>
        </w:rPr>
        <w:t>Expenses,</w:t>
      </w:r>
      <w:r>
        <w:rPr>
          <w:color w:val="231F20"/>
        </w:rPr>
        <w:t> </w:t>
      </w:r>
      <w:r>
        <w:rPr>
          <w:color w:val="231F20"/>
          <w:spacing w:val="-8"/>
          <w:w w:val="105"/>
        </w:rPr>
        <w:t>and</w:t>
      </w:r>
      <w:r>
        <w:rPr>
          <w:color w:val="231F20"/>
        </w:rPr>
        <w:t> </w:t>
      </w:r>
      <w:r>
        <w:rPr>
          <w:color w:val="231F20"/>
          <w:spacing w:val="-8"/>
          <w:w w:val="105"/>
        </w:rPr>
        <w:t>Changes</w:t>
      </w:r>
      <w:r>
        <w:rPr>
          <w:color w:val="231F20"/>
        </w:rPr>
        <w:t> </w:t>
      </w:r>
      <w:r>
        <w:rPr>
          <w:color w:val="231F20"/>
          <w:spacing w:val="-8"/>
          <w:w w:val="105"/>
        </w:rPr>
        <w:t>in</w:t>
      </w:r>
      <w:r>
        <w:rPr>
          <w:color w:val="231F20"/>
        </w:rPr>
        <w:t> </w:t>
      </w:r>
      <w:r>
        <w:rPr>
          <w:color w:val="231F20"/>
          <w:spacing w:val="-8"/>
          <w:w w:val="105"/>
        </w:rPr>
        <w:t>Net </w:t>
      </w:r>
      <w:r>
        <w:rPr>
          <w:color w:val="231F20"/>
          <w:spacing w:val="-2"/>
          <w:w w:val="105"/>
        </w:rPr>
        <w:t>Position</w:t>
      </w:r>
      <w:r>
        <w:rPr>
          <w:color w:val="231F20"/>
          <w:spacing w:val="-12"/>
          <w:w w:val="105"/>
        </w:rPr>
        <w:t> </w:t>
      </w:r>
      <w:r>
        <w:rPr>
          <w:color w:val="231F20"/>
          <w:spacing w:val="-2"/>
          <w:w w:val="105"/>
        </w:rPr>
        <w:t>help</w:t>
      </w:r>
      <w:r>
        <w:rPr>
          <w:color w:val="231F20"/>
          <w:spacing w:val="-12"/>
          <w:w w:val="105"/>
        </w:rPr>
        <w:t> </w:t>
      </w:r>
      <w:r>
        <w:rPr>
          <w:color w:val="231F20"/>
          <w:spacing w:val="-2"/>
          <w:w w:val="105"/>
        </w:rPr>
        <w:t>to</w:t>
      </w:r>
      <w:r>
        <w:rPr>
          <w:color w:val="231F20"/>
          <w:spacing w:val="-12"/>
          <w:w w:val="105"/>
        </w:rPr>
        <w:t> </w:t>
      </w:r>
      <w:r>
        <w:rPr>
          <w:color w:val="231F20"/>
          <w:spacing w:val="-2"/>
          <w:w w:val="105"/>
        </w:rPr>
        <w:t>answer</w:t>
      </w:r>
      <w:r>
        <w:rPr>
          <w:color w:val="231F20"/>
          <w:spacing w:val="-12"/>
          <w:w w:val="105"/>
        </w:rPr>
        <w:t> </w:t>
      </w:r>
      <w:r>
        <w:rPr>
          <w:color w:val="231F20"/>
          <w:spacing w:val="-2"/>
          <w:w w:val="105"/>
        </w:rPr>
        <w:t>the</w:t>
      </w:r>
      <w:r>
        <w:rPr>
          <w:color w:val="231F20"/>
          <w:spacing w:val="-12"/>
          <w:w w:val="105"/>
        </w:rPr>
        <w:t> </w:t>
      </w:r>
      <w:r>
        <w:rPr>
          <w:color w:val="231F20"/>
          <w:spacing w:val="-2"/>
          <w:w w:val="105"/>
        </w:rPr>
        <w:t>question</w:t>
      </w:r>
      <w:r>
        <w:rPr>
          <w:color w:val="231F20"/>
          <w:spacing w:val="-11"/>
          <w:w w:val="105"/>
        </w:rPr>
        <w:t> </w:t>
      </w:r>
      <w:r>
        <w:rPr>
          <w:color w:val="231F20"/>
          <w:spacing w:val="-2"/>
          <w:w w:val="105"/>
        </w:rPr>
        <w:t>of</w:t>
      </w:r>
      <w:r>
        <w:rPr>
          <w:color w:val="231F20"/>
          <w:spacing w:val="-12"/>
          <w:w w:val="105"/>
        </w:rPr>
        <w:t> </w:t>
      </w:r>
      <w:r>
        <w:rPr>
          <w:color w:val="231F20"/>
          <w:spacing w:val="-2"/>
          <w:w w:val="105"/>
        </w:rPr>
        <w:t>whether</w:t>
      </w:r>
      <w:r>
        <w:rPr>
          <w:color w:val="231F20"/>
          <w:spacing w:val="-12"/>
          <w:w w:val="105"/>
        </w:rPr>
        <w:t> </w:t>
      </w:r>
      <w:r>
        <w:rPr>
          <w:color w:val="231F20"/>
          <w:spacing w:val="-2"/>
          <w:w w:val="105"/>
        </w:rPr>
        <w:t>Gator </w:t>
      </w:r>
      <w:r>
        <w:rPr>
          <w:color w:val="231F20"/>
          <w:w w:val="105"/>
        </w:rPr>
        <w:t>Boosters</w:t>
      </w:r>
      <w:r>
        <w:rPr>
          <w:color w:val="231F20"/>
          <w:spacing w:val="-5"/>
          <w:w w:val="105"/>
        </w:rPr>
        <w:t> </w:t>
      </w:r>
      <w:r>
        <w:rPr>
          <w:color w:val="231F20"/>
          <w:w w:val="105"/>
        </w:rPr>
        <w:t>is</w:t>
      </w:r>
      <w:r>
        <w:rPr>
          <w:color w:val="231F20"/>
          <w:spacing w:val="-5"/>
          <w:w w:val="105"/>
        </w:rPr>
        <w:t> </w:t>
      </w:r>
      <w:r>
        <w:rPr>
          <w:color w:val="231F20"/>
          <w:w w:val="105"/>
        </w:rPr>
        <w:t>better</w:t>
      </w:r>
      <w:r>
        <w:rPr>
          <w:color w:val="231F20"/>
          <w:spacing w:val="-5"/>
          <w:w w:val="105"/>
        </w:rPr>
        <w:t> </w:t>
      </w:r>
      <w:r>
        <w:rPr>
          <w:color w:val="231F20"/>
          <w:w w:val="105"/>
        </w:rPr>
        <w:t>or</w:t>
      </w:r>
      <w:r>
        <w:rPr>
          <w:color w:val="231F20"/>
          <w:spacing w:val="-5"/>
          <w:w w:val="105"/>
        </w:rPr>
        <w:t> </w:t>
      </w:r>
      <w:r>
        <w:rPr>
          <w:color w:val="231F20"/>
          <w:w w:val="105"/>
        </w:rPr>
        <w:t>worse</w:t>
      </w:r>
      <w:r>
        <w:rPr>
          <w:color w:val="231F20"/>
          <w:spacing w:val="-5"/>
          <w:w w:val="105"/>
        </w:rPr>
        <w:t> </w:t>
      </w:r>
      <w:r>
        <w:rPr>
          <w:color w:val="231F20"/>
          <w:w w:val="105"/>
        </w:rPr>
        <w:t>off</w:t>
      </w:r>
      <w:r>
        <w:rPr>
          <w:color w:val="231F20"/>
          <w:spacing w:val="-3"/>
          <w:w w:val="105"/>
        </w:rPr>
        <w:t> </w:t>
      </w:r>
      <w:r>
        <w:rPr>
          <w:color w:val="231F20"/>
          <w:w w:val="105"/>
        </w:rPr>
        <w:t>as</w:t>
      </w:r>
      <w:r>
        <w:rPr>
          <w:color w:val="231F20"/>
          <w:spacing w:val="-5"/>
          <w:w w:val="105"/>
        </w:rPr>
        <w:t> </w:t>
      </w:r>
      <w:r>
        <w:rPr>
          <w:color w:val="231F20"/>
          <w:w w:val="105"/>
        </w:rPr>
        <w:t>a</w:t>
      </w:r>
      <w:r>
        <w:rPr>
          <w:color w:val="231F20"/>
          <w:spacing w:val="-5"/>
          <w:w w:val="105"/>
        </w:rPr>
        <w:t> </w:t>
      </w:r>
      <w:r>
        <w:rPr>
          <w:color w:val="231F20"/>
          <w:w w:val="105"/>
        </w:rPr>
        <w:t>result</w:t>
      </w:r>
      <w:r>
        <w:rPr>
          <w:color w:val="231F20"/>
          <w:spacing w:val="-5"/>
          <w:w w:val="105"/>
        </w:rPr>
        <w:t> </w:t>
      </w:r>
      <w:r>
        <w:rPr>
          <w:color w:val="231F20"/>
          <w:w w:val="105"/>
        </w:rPr>
        <w:t>of</w:t>
      </w:r>
      <w:r>
        <w:rPr>
          <w:color w:val="231F20"/>
          <w:spacing w:val="-5"/>
          <w:w w:val="105"/>
        </w:rPr>
        <w:t> </w:t>
      </w:r>
      <w:r>
        <w:rPr>
          <w:color w:val="231F20"/>
          <w:w w:val="105"/>
        </w:rPr>
        <w:t>the</w:t>
      </w:r>
      <w:r>
        <w:rPr>
          <w:color w:val="231F20"/>
          <w:spacing w:val="-5"/>
          <w:w w:val="105"/>
        </w:rPr>
        <w:t> </w:t>
      </w:r>
      <w:r>
        <w:rPr>
          <w:color w:val="231F20"/>
          <w:w w:val="105"/>
        </w:rPr>
        <w:t>year’s </w:t>
      </w:r>
      <w:r>
        <w:rPr>
          <w:color w:val="231F20"/>
          <w:spacing w:val="-4"/>
        </w:rPr>
        <w:t>activities.</w:t>
      </w:r>
      <w:r>
        <w:rPr>
          <w:color w:val="231F20"/>
          <w:spacing w:val="-10"/>
        </w:rPr>
        <w:t> </w:t>
      </w:r>
      <w:r>
        <w:rPr>
          <w:color w:val="231F20"/>
          <w:spacing w:val="-4"/>
        </w:rPr>
        <w:t>These</w:t>
      </w:r>
      <w:r>
        <w:rPr>
          <w:color w:val="231F20"/>
          <w:spacing w:val="-9"/>
        </w:rPr>
        <w:t> </w:t>
      </w:r>
      <w:r>
        <w:rPr>
          <w:color w:val="231F20"/>
          <w:spacing w:val="-4"/>
        </w:rPr>
        <w:t>statements</w:t>
      </w:r>
      <w:r>
        <w:rPr>
          <w:color w:val="231F20"/>
          <w:spacing w:val="-9"/>
        </w:rPr>
        <w:t> </w:t>
      </w:r>
      <w:r>
        <w:rPr>
          <w:color w:val="231F20"/>
          <w:spacing w:val="-4"/>
        </w:rPr>
        <w:t>include</w:t>
      </w:r>
      <w:r>
        <w:rPr>
          <w:color w:val="231F20"/>
          <w:spacing w:val="-9"/>
        </w:rPr>
        <w:t> </w:t>
      </w:r>
      <w:r>
        <w:rPr>
          <w:color w:val="231F20"/>
          <w:spacing w:val="-4"/>
        </w:rPr>
        <w:t>all</w:t>
      </w:r>
      <w:r>
        <w:rPr>
          <w:color w:val="231F20"/>
          <w:spacing w:val="-9"/>
        </w:rPr>
        <w:t> </w:t>
      </w:r>
      <w:r>
        <w:rPr>
          <w:color w:val="231F20"/>
          <w:spacing w:val="-4"/>
        </w:rPr>
        <w:t>assets</w:t>
      </w:r>
      <w:r>
        <w:rPr>
          <w:color w:val="231F20"/>
          <w:spacing w:val="-9"/>
        </w:rPr>
        <w:t> </w:t>
      </w:r>
      <w:r>
        <w:rPr>
          <w:color w:val="231F20"/>
          <w:spacing w:val="-4"/>
        </w:rPr>
        <w:t>and</w:t>
      </w:r>
      <w:r>
        <w:rPr>
          <w:color w:val="231F20"/>
          <w:spacing w:val="-10"/>
        </w:rPr>
        <w:t> </w:t>
      </w:r>
      <w:r>
        <w:rPr>
          <w:color w:val="231F20"/>
          <w:spacing w:val="-4"/>
        </w:rPr>
        <w:t>liabilities </w:t>
      </w:r>
      <w:r>
        <w:rPr>
          <w:color w:val="231F20"/>
          <w:spacing w:val="-6"/>
          <w:w w:val="105"/>
        </w:rPr>
        <w:t>using</w:t>
      </w:r>
      <w:r>
        <w:rPr>
          <w:color w:val="231F20"/>
          <w:spacing w:val="-8"/>
          <w:w w:val="105"/>
        </w:rPr>
        <w:t> </w:t>
      </w:r>
      <w:r>
        <w:rPr>
          <w:color w:val="231F20"/>
          <w:spacing w:val="-6"/>
          <w:w w:val="105"/>
        </w:rPr>
        <w:t>the</w:t>
      </w:r>
      <w:r>
        <w:rPr>
          <w:color w:val="231F20"/>
          <w:spacing w:val="-8"/>
          <w:w w:val="105"/>
        </w:rPr>
        <w:t> </w:t>
      </w:r>
      <w:r>
        <w:rPr>
          <w:color w:val="231F20"/>
          <w:spacing w:val="-6"/>
          <w:w w:val="105"/>
        </w:rPr>
        <w:t>accrual</w:t>
      </w:r>
      <w:r>
        <w:rPr>
          <w:color w:val="231F20"/>
          <w:spacing w:val="-8"/>
          <w:w w:val="105"/>
        </w:rPr>
        <w:t> </w:t>
      </w:r>
      <w:r>
        <w:rPr>
          <w:color w:val="231F20"/>
          <w:spacing w:val="-6"/>
          <w:w w:val="105"/>
        </w:rPr>
        <w:t>basis</w:t>
      </w:r>
      <w:r>
        <w:rPr>
          <w:color w:val="231F20"/>
          <w:spacing w:val="-8"/>
          <w:w w:val="105"/>
        </w:rPr>
        <w:t> </w:t>
      </w:r>
      <w:r>
        <w:rPr>
          <w:color w:val="231F20"/>
          <w:spacing w:val="-6"/>
          <w:w w:val="105"/>
        </w:rPr>
        <w:t>of</w:t>
      </w:r>
      <w:r>
        <w:rPr>
          <w:color w:val="231F20"/>
          <w:spacing w:val="-8"/>
          <w:w w:val="105"/>
        </w:rPr>
        <w:t> </w:t>
      </w:r>
      <w:r>
        <w:rPr>
          <w:color w:val="231F20"/>
          <w:spacing w:val="-6"/>
          <w:w w:val="105"/>
        </w:rPr>
        <w:t>accounting,</w:t>
      </w:r>
      <w:r>
        <w:rPr>
          <w:color w:val="231F20"/>
          <w:spacing w:val="-7"/>
          <w:w w:val="105"/>
        </w:rPr>
        <w:t> </w:t>
      </w:r>
      <w:r>
        <w:rPr>
          <w:color w:val="231F20"/>
          <w:spacing w:val="-6"/>
          <w:w w:val="105"/>
        </w:rPr>
        <w:t>which</w:t>
      </w:r>
      <w:r>
        <w:rPr>
          <w:color w:val="231F20"/>
          <w:spacing w:val="-8"/>
          <w:w w:val="105"/>
        </w:rPr>
        <w:t> </w:t>
      </w:r>
      <w:r>
        <w:rPr>
          <w:color w:val="231F20"/>
          <w:spacing w:val="-6"/>
          <w:w w:val="105"/>
        </w:rPr>
        <w:t>is</w:t>
      </w:r>
      <w:r>
        <w:rPr>
          <w:color w:val="231F20"/>
          <w:spacing w:val="-8"/>
          <w:w w:val="105"/>
        </w:rPr>
        <w:t> </w:t>
      </w:r>
      <w:r>
        <w:rPr>
          <w:color w:val="231F20"/>
          <w:spacing w:val="-6"/>
          <w:w w:val="105"/>
        </w:rPr>
        <w:t>similar</w:t>
      </w:r>
      <w:r>
        <w:rPr>
          <w:color w:val="231F20"/>
          <w:spacing w:val="-8"/>
          <w:w w:val="105"/>
        </w:rPr>
        <w:t> </w:t>
      </w:r>
      <w:r>
        <w:rPr>
          <w:color w:val="231F20"/>
          <w:spacing w:val="-6"/>
          <w:w w:val="105"/>
        </w:rPr>
        <w:t>to </w:t>
      </w:r>
      <w:r>
        <w:rPr>
          <w:color w:val="231F20"/>
          <w:spacing w:val="-2"/>
        </w:rPr>
        <w:t>the</w:t>
      </w:r>
      <w:r>
        <w:rPr>
          <w:color w:val="231F20"/>
          <w:spacing w:val="-12"/>
        </w:rPr>
        <w:t> </w:t>
      </w:r>
      <w:r>
        <w:rPr>
          <w:color w:val="231F20"/>
          <w:spacing w:val="-2"/>
        </w:rPr>
        <w:t>accounting</w:t>
      </w:r>
      <w:r>
        <w:rPr>
          <w:color w:val="231F20"/>
          <w:spacing w:val="-11"/>
        </w:rPr>
        <w:t> </w:t>
      </w:r>
      <w:r>
        <w:rPr>
          <w:color w:val="231F20"/>
          <w:spacing w:val="-2"/>
        </w:rPr>
        <w:t>used</w:t>
      </w:r>
      <w:r>
        <w:rPr>
          <w:color w:val="231F20"/>
          <w:spacing w:val="-11"/>
        </w:rPr>
        <w:t> </w:t>
      </w:r>
      <w:r>
        <w:rPr>
          <w:color w:val="231F20"/>
          <w:spacing w:val="-2"/>
        </w:rPr>
        <w:t>by</w:t>
      </w:r>
      <w:r>
        <w:rPr>
          <w:color w:val="231F20"/>
          <w:spacing w:val="-11"/>
        </w:rPr>
        <w:t> </w:t>
      </w:r>
      <w:r>
        <w:rPr>
          <w:color w:val="231F20"/>
          <w:spacing w:val="-2"/>
        </w:rPr>
        <w:t>most</w:t>
      </w:r>
      <w:r>
        <w:rPr>
          <w:color w:val="231F20"/>
          <w:spacing w:val="-11"/>
        </w:rPr>
        <w:t> </w:t>
      </w:r>
      <w:r>
        <w:rPr>
          <w:color w:val="231F20"/>
          <w:spacing w:val="-2"/>
        </w:rPr>
        <w:t>private-sector</w:t>
      </w:r>
      <w:r>
        <w:rPr>
          <w:color w:val="231F20"/>
          <w:spacing w:val="-11"/>
        </w:rPr>
        <w:t> </w:t>
      </w:r>
      <w:r>
        <w:rPr>
          <w:color w:val="231F20"/>
          <w:spacing w:val="-2"/>
        </w:rPr>
        <w:t>companies. </w:t>
      </w:r>
      <w:r>
        <w:rPr>
          <w:color w:val="231F20"/>
          <w:spacing w:val="-4"/>
        </w:rPr>
        <w:t>All</w:t>
      </w:r>
      <w:r>
        <w:rPr>
          <w:color w:val="231F20"/>
          <w:spacing w:val="-10"/>
        </w:rPr>
        <w:t> </w:t>
      </w:r>
      <w:r>
        <w:rPr>
          <w:color w:val="231F20"/>
          <w:spacing w:val="-4"/>
        </w:rPr>
        <w:t>of</w:t>
      </w:r>
      <w:r>
        <w:rPr>
          <w:color w:val="231F20"/>
          <w:spacing w:val="-9"/>
        </w:rPr>
        <w:t> </w:t>
      </w:r>
      <w:r>
        <w:rPr>
          <w:color w:val="231F20"/>
          <w:spacing w:val="-4"/>
        </w:rPr>
        <w:t>the</w:t>
      </w:r>
      <w:r>
        <w:rPr>
          <w:color w:val="231F20"/>
          <w:spacing w:val="-9"/>
        </w:rPr>
        <w:t> </w:t>
      </w:r>
      <w:r>
        <w:rPr>
          <w:color w:val="231F20"/>
          <w:spacing w:val="-4"/>
        </w:rPr>
        <w:t>current</w:t>
      </w:r>
      <w:r>
        <w:rPr>
          <w:color w:val="231F20"/>
          <w:spacing w:val="-9"/>
        </w:rPr>
        <w:t> </w:t>
      </w:r>
      <w:r>
        <w:rPr>
          <w:color w:val="231F20"/>
          <w:spacing w:val="-4"/>
        </w:rPr>
        <w:t>year’s</w:t>
      </w:r>
      <w:r>
        <w:rPr>
          <w:color w:val="231F20"/>
          <w:spacing w:val="-9"/>
        </w:rPr>
        <w:t> </w:t>
      </w:r>
      <w:r>
        <w:rPr>
          <w:color w:val="231F20"/>
          <w:spacing w:val="-4"/>
        </w:rPr>
        <w:t>revenues</w:t>
      </w:r>
      <w:r>
        <w:rPr>
          <w:color w:val="231F20"/>
          <w:spacing w:val="-9"/>
        </w:rPr>
        <w:t> </w:t>
      </w:r>
      <w:r>
        <w:rPr>
          <w:color w:val="231F20"/>
          <w:spacing w:val="-4"/>
        </w:rPr>
        <w:t>and</w:t>
      </w:r>
      <w:r>
        <w:rPr>
          <w:color w:val="231F20"/>
          <w:spacing w:val="-10"/>
        </w:rPr>
        <w:t> </w:t>
      </w:r>
      <w:r>
        <w:rPr>
          <w:color w:val="231F20"/>
          <w:spacing w:val="-4"/>
        </w:rPr>
        <w:t>expenses</w:t>
      </w:r>
      <w:r>
        <w:rPr>
          <w:color w:val="231F20"/>
          <w:spacing w:val="-9"/>
        </w:rPr>
        <w:t> </w:t>
      </w:r>
      <w:r>
        <w:rPr>
          <w:color w:val="231F20"/>
          <w:spacing w:val="-4"/>
        </w:rPr>
        <w:t>are</w:t>
      </w:r>
      <w:r>
        <w:rPr>
          <w:color w:val="231F20"/>
          <w:spacing w:val="-9"/>
        </w:rPr>
        <w:t> </w:t>
      </w:r>
      <w:r>
        <w:rPr>
          <w:color w:val="231F20"/>
          <w:spacing w:val="-4"/>
        </w:rPr>
        <w:t>taken into</w:t>
      </w:r>
      <w:r>
        <w:rPr>
          <w:color w:val="231F20"/>
          <w:spacing w:val="-10"/>
        </w:rPr>
        <w:t> </w:t>
      </w:r>
      <w:r>
        <w:rPr>
          <w:color w:val="231F20"/>
          <w:spacing w:val="-4"/>
        </w:rPr>
        <w:t>account</w:t>
      </w:r>
      <w:r>
        <w:rPr>
          <w:color w:val="231F20"/>
          <w:spacing w:val="-9"/>
        </w:rPr>
        <w:t> </w:t>
      </w:r>
      <w:r>
        <w:rPr>
          <w:color w:val="231F20"/>
          <w:spacing w:val="-4"/>
        </w:rPr>
        <w:t>regardless</w:t>
      </w:r>
      <w:r>
        <w:rPr>
          <w:color w:val="231F20"/>
          <w:spacing w:val="-9"/>
        </w:rPr>
        <w:t> </w:t>
      </w:r>
      <w:r>
        <w:rPr>
          <w:color w:val="231F20"/>
          <w:spacing w:val="-4"/>
        </w:rPr>
        <w:t>of</w:t>
      </w:r>
      <w:r>
        <w:rPr>
          <w:color w:val="231F20"/>
          <w:spacing w:val="-9"/>
        </w:rPr>
        <w:t> </w:t>
      </w:r>
      <w:r>
        <w:rPr>
          <w:color w:val="231F20"/>
          <w:spacing w:val="-4"/>
        </w:rPr>
        <w:t>when</w:t>
      </w:r>
      <w:r>
        <w:rPr>
          <w:color w:val="231F20"/>
          <w:spacing w:val="-9"/>
        </w:rPr>
        <w:t> </w:t>
      </w:r>
      <w:r>
        <w:rPr>
          <w:color w:val="231F20"/>
          <w:spacing w:val="-4"/>
        </w:rPr>
        <w:t>cash</w:t>
      </w:r>
      <w:r>
        <w:rPr>
          <w:color w:val="231F20"/>
          <w:spacing w:val="-9"/>
        </w:rPr>
        <w:t> </w:t>
      </w:r>
      <w:r>
        <w:rPr>
          <w:color w:val="231F20"/>
          <w:spacing w:val="-4"/>
        </w:rPr>
        <w:t>is</w:t>
      </w:r>
      <w:r>
        <w:rPr>
          <w:color w:val="231F20"/>
          <w:spacing w:val="-10"/>
        </w:rPr>
        <w:t> </w:t>
      </w:r>
      <w:r>
        <w:rPr>
          <w:color w:val="231F20"/>
          <w:spacing w:val="-4"/>
        </w:rPr>
        <w:t>received</w:t>
      </w:r>
      <w:r>
        <w:rPr>
          <w:color w:val="231F20"/>
          <w:spacing w:val="-9"/>
        </w:rPr>
        <w:t> </w:t>
      </w:r>
      <w:r>
        <w:rPr>
          <w:color w:val="231F20"/>
          <w:spacing w:val="-4"/>
        </w:rPr>
        <w:t>or</w:t>
      </w:r>
      <w:r>
        <w:rPr>
          <w:color w:val="231F20"/>
          <w:spacing w:val="-9"/>
        </w:rPr>
        <w:t> </w:t>
      </w:r>
      <w:r>
        <w:rPr>
          <w:color w:val="231F20"/>
          <w:spacing w:val="-4"/>
        </w:rPr>
        <w:t>paid.</w:t>
      </w:r>
    </w:p>
    <w:p>
      <w:pPr>
        <w:pStyle w:val="BodyText"/>
      </w:pPr>
    </w:p>
    <w:p>
      <w:pPr>
        <w:pStyle w:val="BodyText"/>
      </w:pPr>
    </w:p>
    <w:p>
      <w:pPr>
        <w:pStyle w:val="BodyText"/>
      </w:pPr>
    </w:p>
    <w:p>
      <w:pPr>
        <w:pStyle w:val="BodyText"/>
        <w:spacing w:before="88"/>
      </w:pPr>
    </w:p>
    <w:p>
      <w:pPr>
        <w:spacing w:before="0"/>
        <w:ind w:left="360" w:right="0" w:firstLine="0"/>
        <w:jc w:val="left"/>
        <w:rPr>
          <w:rFonts w:ascii="Verdana"/>
          <w:sz w:val="16"/>
        </w:rPr>
      </w:pPr>
      <w:r>
        <w:rPr>
          <w:rFonts w:ascii="Arial"/>
          <w:b/>
          <w:color w:val="6D6E71"/>
          <w:spacing w:val="-2"/>
          <w:w w:val="105"/>
          <w:sz w:val="16"/>
        </w:rPr>
        <w:t>12</w:t>
      </w:r>
      <w:r>
        <w:rPr>
          <w:rFonts w:ascii="Arial"/>
          <w:b/>
          <w:color w:val="6D6E71"/>
          <w:spacing w:val="39"/>
          <w:w w:val="105"/>
          <w:sz w:val="16"/>
        </w:rPr>
        <w:t> </w:t>
      </w:r>
      <w:r>
        <w:rPr>
          <w:rFonts w:ascii="Arial"/>
          <w:b/>
          <w:color w:val="6D6E71"/>
          <w:spacing w:val="-2"/>
          <w:w w:val="105"/>
          <w:sz w:val="16"/>
        </w:rPr>
        <w:t>|</w:t>
      </w:r>
      <w:r>
        <w:rPr>
          <w:rFonts w:ascii="Arial"/>
          <w:b/>
          <w:color w:val="6D6E71"/>
          <w:spacing w:val="52"/>
          <w:w w:val="105"/>
          <w:sz w:val="16"/>
        </w:rPr>
        <w:t> </w:t>
      </w:r>
      <w:r>
        <w:rPr>
          <w:rFonts w:ascii="Verdana"/>
          <w:color w:val="6D6E71"/>
          <w:spacing w:val="-2"/>
          <w:w w:val="105"/>
          <w:sz w:val="16"/>
        </w:rPr>
        <w:t>GATOR</w:t>
      </w:r>
      <w:r>
        <w:rPr>
          <w:rFonts w:ascii="Verdana"/>
          <w:color w:val="6D6E71"/>
          <w:spacing w:val="-20"/>
          <w:w w:val="105"/>
          <w:sz w:val="16"/>
        </w:rPr>
        <w:t> </w:t>
      </w:r>
      <w:r>
        <w:rPr>
          <w:rFonts w:ascii="Verdana"/>
          <w:color w:val="6D6E71"/>
          <w:spacing w:val="-2"/>
          <w:w w:val="105"/>
          <w:sz w:val="16"/>
        </w:rPr>
        <w:t>BOOSTERS,</w:t>
      </w:r>
      <w:r>
        <w:rPr>
          <w:rFonts w:ascii="Verdana"/>
          <w:color w:val="6D6E71"/>
          <w:spacing w:val="-20"/>
          <w:w w:val="105"/>
          <w:sz w:val="16"/>
        </w:rPr>
        <w:t> </w:t>
      </w:r>
      <w:r>
        <w:rPr>
          <w:rFonts w:ascii="Verdana"/>
          <w:color w:val="6D6E71"/>
          <w:spacing w:val="-4"/>
          <w:w w:val="105"/>
          <w:sz w:val="16"/>
        </w:rPr>
        <w:t>INC.</w:t>
      </w:r>
    </w:p>
    <w:p>
      <w:pPr>
        <w:pStyle w:val="BodyText"/>
        <w:spacing w:line="256" w:lineRule="auto" w:before="98"/>
        <w:ind w:left="274" w:right="582"/>
        <w:jc w:val="both"/>
      </w:pPr>
      <w:r>
        <w:rPr/>
        <w:br w:type="column"/>
      </w:r>
      <w:r>
        <w:rPr>
          <w:color w:val="231F20"/>
          <w:w w:val="105"/>
        </w:rPr>
        <w:t>The</w:t>
      </w:r>
      <w:r>
        <w:rPr>
          <w:color w:val="231F20"/>
          <w:w w:val="105"/>
        </w:rPr>
        <w:t> Statements</w:t>
      </w:r>
      <w:r>
        <w:rPr>
          <w:color w:val="231F20"/>
          <w:w w:val="105"/>
        </w:rPr>
        <w:t> of</w:t>
      </w:r>
      <w:r>
        <w:rPr>
          <w:color w:val="231F20"/>
          <w:w w:val="105"/>
        </w:rPr>
        <w:t> Net</w:t>
      </w:r>
      <w:r>
        <w:rPr>
          <w:color w:val="231F20"/>
          <w:w w:val="105"/>
        </w:rPr>
        <w:t> Position</w:t>
      </w:r>
      <w:r>
        <w:rPr>
          <w:color w:val="231F20"/>
          <w:w w:val="105"/>
        </w:rPr>
        <w:t> presents</w:t>
      </w:r>
      <w:r>
        <w:rPr>
          <w:color w:val="231F20"/>
          <w:w w:val="105"/>
        </w:rPr>
        <w:t> the</w:t>
      </w:r>
      <w:r>
        <w:rPr>
          <w:color w:val="231F20"/>
          <w:w w:val="105"/>
        </w:rPr>
        <w:t> assets, liabilities</w:t>
      </w:r>
      <w:r>
        <w:rPr>
          <w:color w:val="231F20"/>
          <w:w w:val="105"/>
        </w:rPr>
        <w:t> and</w:t>
      </w:r>
      <w:r>
        <w:rPr>
          <w:color w:val="231F20"/>
          <w:w w:val="105"/>
        </w:rPr>
        <w:t> net</w:t>
      </w:r>
      <w:r>
        <w:rPr>
          <w:color w:val="231F20"/>
          <w:w w:val="105"/>
        </w:rPr>
        <w:t> position</w:t>
      </w:r>
      <w:r>
        <w:rPr>
          <w:color w:val="231F20"/>
          <w:w w:val="105"/>
        </w:rPr>
        <w:t> of</w:t>
      </w:r>
      <w:r>
        <w:rPr>
          <w:color w:val="231F20"/>
          <w:w w:val="105"/>
        </w:rPr>
        <w:t> Gator</w:t>
      </w:r>
      <w:r>
        <w:rPr>
          <w:color w:val="231F20"/>
          <w:w w:val="105"/>
        </w:rPr>
        <w:t> Boosters</w:t>
      </w:r>
      <w:r>
        <w:rPr>
          <w:color w:val="231F20"/>
          <w:w w:val="105"/>
        </w:rPr>
        <w:t> as</w:t>
      </w:r>
      <w:r>
        <w:rPr>
          <w:color w:val="231F20"/>
          <w:w w:val="105"/>
        </w:rPr>
        <w:t> of</w:t>
      </w:r>
      <w:r>
        <w:rPr>
          <w:color w:val="231F20"/>
          <w:spacing w:val="80"/>
          <w:w w:val="105"/>
        </w:rPr>
        <w:t> </w:t>
      </w:r>
      <w:r>
        <w:rPr>
          <w:color w:val="231F20"/>
          <w:w w:val="105"/>
        </w:rPr>
        <w:t>the</w:t>
      </w:r>
      <w:r>
        <w:rPr>
          <w:color w:val="231F20"/>
          <w:w w:val="105"/>
        </w:rPr>
        <w:t> end</w:t>
      </w:r>
      <w:r>
        <w:rPr>
          <w:color w:val="231F20"/>
          <w:w w:val="105"/>
        </w:rPr>
        <w:t> of</w:t>
      </w:r>
      <w:r>
        <w:rPr>
          <w:color w:val="231F20"/>
          <w:w w:val="105"/>
        </w:rPr>
        <w:t> the</w:t>
      </w:r>
      <w:r>
        <w:rPr>
          <w:color w:val="231F20"/>
          <w:w w:val="105"/>
        </w:rPr>
        <w:t> last</w:t>
      </w:r>
      <w:r>
        <w:rPr>
          <w:color w:val="231F20"/>
          <w:w w:val="105"/>
        </w:rPr>
        <w:t> two</w:t>
      </w:r>
      <w:r>
        <w:rPr>
          <w:color w:val="231F20"/>
          <w:w w:val="105"/>
        </w:rPr>
        <w:t> fiscal</w:t>
      </w:r>
      <w:r>
        <w:rPr>
          <w:color w:val="231F20"/>
          <w:w w:val="105"/>
        </w:rPr>
        <w:t> years.</w:t>
      </w:r>
      <w:r>
        <w:rPr>
          <w:color w:val="231F20"/>
          <w:w w:val="105"/>
        </w:rPr>
        <w:t> A</w:t>
      </w:r>
      <w:r>
        <w:rPr>
          <w:color w:val="231F20"/>
          <w:w w:val="105"/>
        </w:rPr>
        <w:t> Statement</w:t>
      </w:r>
      <w:r>
        <w:rPr>
          <w:color w:val="231F20"/>
          <w:w w:val="105"/>
        </w:rPr>
        <w:t> of Net Position is a point-in-time financial statement. </w:t>
      </w:r>
      <w:r>
        <w:rPr>
          <w:color w:val="231F20"/>
          <w:w w:val="105"/>
        </w:rPr>
        <w:t>Its purpose</w:t>
      </w:r>
      <w:r>
        <w:rPr>
          <w:color w:val="231F20"/>
          <w:w w:val="105"/>
        </w:rPr>
        <w:t> is</w:t>
      </w:r>
      <w:r>
        <w:rPr>
          <w:color w:val="231F20"/>
          <w:w w:val="105"/>
        </w:rPr>
        <w:t> to</w:t>
      </w:r>
      <w:r>
        <w:rPr>
          <w:color w:val="231F20"/>
          <w:w w:val="105"/>
        </w:rPr>
        <w:t> present</w:t>
      </w:r>
      <w:r>
        <w:rPr>
          <w:color w:val="231F20"/>
          <w:w w:val="105"/>
        </w:rPr>
        <w:t> to</w:t>
      </w:r>
      <w:r>
        <w:rPr>
          <w:color w:val="231F20"/>
          <w:w w:val="105"/>
        </w:rPr>
        <w:t> the</w:t>
      </w:r>
      <w:r>
        <w:rPr>
          <w:color w:val="231F20"/>
          <w:w w:val="105"/>
        </w:rPr>
        <w:t> readers</w:t>
      </w:r>
      <w:r>
        <w:rPr>
          <w:color w:val="231F20"/>
          <w:w w:val="105"/>
        </w:rPr>
        <w:t> of</w:t>
      </w:r>
      <w:r>
        <w:rPr>
          <w:color w:val="231F20"/>
          <w:w w:val="105"/>
        </w:rPr>
        <w:t> the</w:t>
      </w:r>
      <w:r>
        <w:rPr>
          <w:color w:val="231F20"/>
          <w:w w:val="105"/>
        </w:rPr>
        <w:t> financial statements</w:t>
      </w:r>
      <w:r>
        <w:rPr>
          <w:color w:val="231F20"/>
          <w:w w:val="105"/>
        </w:rPr>
        <w:t> a</w:t>
      </w:r>
      <w:r>
        <w:rPr>
          <w:color w:val="231F20"/>
          <w:w w:val="105"/>
        </w:rPr>
        <w:t> fiscal</w:t>
      </w:r>
      <w:r>
        <w:rPr>
          <w:color w:val="231F20"/>
          <w:w w:val="105"/>
        </w:rPr>
        <w:t> snapshot</w:t>
      </w:r>
      <w:r>
        <w:rPr>
          <w:color w:val="231F20"/>
          <w:w w:val="105"/>
        </w:rPr>
        <w:t> of</w:t>
      </w:r>
      <w:r>
        <w:rPr>
          <w:color w:val="231F20"/>
          <w:w w:val="105"/>
        </w:rPr>
        <w:t> Gator</w:t>
      </w:r>
      <w:r>
        <w:rPr>
          <w:color w:val="231F20"/>
          <w:w w:val="105"/>
        </w:rPr>
        <w:t> Boosters.</w:t>
      </w:r>
      <w:r>
        <w:rPr>
          <w:color w:val="231F20"/>
          <w:w w:val="105"/>
        </w:rPr>
        <w:t> The Statements</w:t>
      </w:r>
      <w:r>
        <w:rPr>
          <w:color w:val="231F20"/>
          <w:w w:val="105"/>
        </w:rPr>
        <w:t> of</w:t>
      </w:r>
      <w:r>
        <w:rPr>
          <w:color w:val="231F20"/>
          <w:w w:val="105"/>
        </w:rPr>
        <w:t> Net</w:t>
      </w:r>
      <w:r>
        <w:rPr>
          <w:color w:val="231F20"/>
          <w:w w:val="105"/>
        </w:rPr>
        <w:t> Position</w:t>
      </w:r>
      <w:r>
        <w:rPr>
          <w:color w:val="231F20"/>
          <w:w w:val="105"/>
        </w:rPr>
        <w:t> present</w:t>
      </w:r>
      <w:r>
        <w:rPr>
          <w:color w:val="231F20"/>
          <w:w w:val="105"/>
        </w:rPr>
        <w:t> end-of-the-year data</w:t>
      </w:r>
      <w:r>
        <w:rPr>
          <w:color w:val="231F20"/>
          <w:w w:val="105"/>
        </w:rPr>
        <w:t> concerning</w:t>
      </w:r>
      <w:r>
        <w:rPr>
          <w:color w:val="231F20"/>
          <w:w w:val="105"/>
        </w:rPr>
        <w:t> Assets</w:t>
      </w:r>
      <w:r>
        <w:rPr>
          <w:color w:val="231F20"/>
          <w:w w:val="105"/>
        </w:rPr>
        <w:t> (what</w:t>
      </w:r>
      <w:r>
        <w:rPr>
          <w:color w:val="231F20"/>
          <w:w w:val="105"/>
        </w:rPr>
        <w:t> Gator</w:t>
      </w:r>
      <w:r>
        <w:rPr>
          <w:color w:val="231F20"/>
          <w:w w:val="105"/>
        </w:rPr>
        <w:t> Boosters</w:t>
      </w:r>
      <w:r>
        <w:rPr>
          <w:color w:val="231F20"/>
          <w:w w:val="105"/>
        </w:rPr>
        <w:t> owns and</w:t>
      </w:r>
      <w:r>
        <w:rPr>
          <w:color w:val="231F20"/>
          <w:w w:val="105"/>
        </w:rPr>
        <w:t> how</w:t>
      </w:r>
      <w:r>
        <w:rPr>
          <w:color w:val="231F20"/>
          <w:w w:val="105"/>
        </w:rPr>
        <w:t> much</w:t>
      </w:r>
      <w:r>
        <w:rPr>
          <w:color w:val="231F20"/>
          <w:w w:val="105"/>
        </w:rPr>
        <w:t> is</w:t>
      </w:r>
      <w:r>
        <w:rPr>
          <w:color w:val="231F20"/>
          <w:w w:val="105"/>
        </w:rPr>
        <w:t> owed</w:t>
      </w:r>
      <w:r>
        <w:rPr>
          <w:color w:val="231F20"/>
          <w:w w:val="105"/>
        </w:rPr>
        <w:t> by</w:t>
      </w:r>
      <w:r>
        <w:rPr>
          <w:color w:val="231F20"/>
          <w:w w:val="105"/>
        </w:rPr>
        <w:t> others),</w:t>
      </w:r>
      <w:r>
        <w:rPr>
          <w:color w:val="231F20"/>
          <w:w w:val="105"/>
        </w:rPr>
        <w:t> Liabilities</w:t>
      </w:r>
      <w:r>
        <w:rPr>
          <w:color w:val="231F20"/>
          <w:w w:val="105"/>
        </w:rPr>
        <w:t> (what </w:t>
      </w:r>
      <w:r>
        <w:rPr>
          <w:color w:val="231F20"/>
          <w:spacing w:val="-2"/>
          <w:w w:val="105"/>
        </w:rPr>
        <w:t>Gator</w:t>
      </w:r>
      <w:r>
        <w:rPr>
          <w:color w:val="231F20"/>
          <w:spacing w:val="-12"/>
          <w:w w:val="105"/>
        </w:rPr>
        <w:t> </w:t>
      </w:r>
      <w:r>
        <w:rPr>
          <w:color w:val="231F20"/>
          <w:spacing w:val="-2"/>
          <w:w w:val="105"/>
        </w:rPr>
        <w:t>Boosters</w:t>
      </w:r>
      <w:r>
        <w:rPr>
          <w:color w:val="231F20"/>
          <w:spacing w:val="-12"/>
          <w:w w:val="105"/>
        </w:rPr>
        <w:t> </w:t>
      </w:r>
      <w:r>
        <w:rPr>
          <w:color w:val="231F20"/>
          <w:spacing w:val="-2"/>
          <w:w w:val="105"/>
        </w:rPr>
        <w:t>owes</w:t>
      </w:r>
      <w:r>
        <w:rPr>
          <w:color w:val="231F20"/>
          <w:spacing w:val="-12"/>
          <w:w w:val="105"/>
        </w:rPr>
        <w:t> </w:t>
      </w:r>
      <w:r>
        <w:rPr>
          <w:color w:val="231F20"/>
          <w:spacing w:val="-2"/>
          <w:w w:val="105"/>
        </w:rPr>
        <w:t>to</w:t>
      </w:r>
      <w:r>
        <w:rPr>
          <w:color w:val="231F20"/>
          <w:spacing w:val="-12"/>
          <w:w w:val="105"/>
        </w:rPr>
        <w:t> </w:t>
      </w:r>
      <w:r>
        <w:rPr>
          <w:color w:val="231F20"/>
          <w:spacing w:val="-2"/>
          <w:w w:val="105"/>
        </w:rPr>
        <w:t>others</w:t>
      </w:r>
      <w:r>
        <w:rPr>
          <w:color w:val="231F20"/>
          <w:spacing w:val="-12"/>
          <w:w w:val="105"/>
        </w:rPr>
        <w:t> </w:t>
      </w:r>
      <w:r>
        <w:rPr>
          <w:color w:val="231F20"/>
          <w:spacing w:val="-2"/>
          <w:w w:val="105"/>
        </w:rPr>
        <w:t>and</w:t>
      </w:r>
      <w:r>
        <w:rPr>
          <w:color w:val="231F20"/>
          <w:spacing w:val="-11"/>
          <w:w w:val="105"/>
        </w:rPr>
        <w:t> </w:t>
      </w:r>
      <w:r>
        <w:rPr>
          <w:color w:val="231F20"/>
          <w:spacing w:val="-2"/>
          <w:w w:val="105"/>
        </w:rPr>
        <w:t>has</w:t>
      </w:r>
      <w:r>
        <w:rPr>
          <w:color w:val="231F20"/>
          <w:spacing w:val="-12"/>
          <w:w w:val="105"/>
        </w:rPr>
        <w:t> </w:t>
      </w:r>
      <w:r>
        <w:rPr>
          <w:color w:val="231F20"/>
          <w:spacing w:val="-2"/>
          <w:w w:val="105"/>
        </w:rPr>
        <w:t>collected</w:t>
      </w:r>
      <w:r>
        <w:rPr>
          <w:color w:val="231F20"/>
          <w:spacing w:val="-12"/>
          <w:w w:val="105"/>
        </w:rPr>
        <w:t> </w:t>
      </w:r>
      <w:r>
        <w:rPr>
          <w:color w:val="231F20"/>
          <w:spacing w:val="-2"/>
          <w:w w:val="105"/>
        </w:rPr>
        <w:t>from </w:t>
      </w:r>
      <w:r>
        <w:rPr>
          <w:color w:val="231F20"/>
        </w:rPr>
        <w:t>others</w:t>
      </w:r>
      <w:r>
        <w:rPr>
          <w:color w:val="231F20"/>
          <w:spacing w:val="-3"/>
        </w:rPr>
        <w:t> </w:t>
      </w:r>
      <w:r>
        <w:rPr>
          <w:color w:val="231F20"/>
        </w:rPr>
        <w:t>before</w:t>
      </w:r>
      <w:r>
        <w:rPr>
          <w:color w:val="231F20"/>
          <w:spacing w:val="-3"/>
        </w:rPr>
        <w:t> </w:t>
      </w:r>
      <w:r>
        <w:rPr>
          <w:color w:val="231F20"/>
        </w:rPr>
        <w:t>the</w:t>
      </w:r>
      <w:r>
        <w:rPr>
          <w:color w:val="231F20"/>
          <w:spacing w:val="-3"/>
        </w:rPr>
        <w:t> </w:t>
      </w:r>
      <w:r>
        <w:rPr>
          <w:color w:val="231F20"/>
        </w:rPr>
        <w:t>service</w:t>
      </w:r>
      <w:r>
        <w:rPr>
          <w:color w:val="231F20"/>
          <w:spacing w:val="-3"/>
        </w:rPr>
        <w:t> </w:t>
      </w:r>
      <w:r>
        <w:rPr>
          <w:color w:val="231F20"/>
        </w:rPr>
        <w:t>has</w:t>
      </w:r>
      <w:r>
        <w:rPr>
          <w:color w:val="231F20"/>
          <w:spacing w:val="-3"/>
        </w:rPr>
        <w:t> </w:t>
      </w:r>
      <w:r>
        <w:rPr>
          <w:color w:val="231F20"/>
        </w:rPr>
        <w:t>been</w:t>
      </w:r>
      <w:r>
        <w:rPr>
          <w:color w:val="231F20"/>
          <w:spacing w:val="-3"/>
        </w:rPr>
        <w:t> </w:t>
      </w:r>
      <w:r>
        <w:rPr>
          <w:color w:val="231F20"/>
        </w:rPr>
        <w:t>provided),</w:t>
      </w:r>
      <w:r>
        <w:rPr>
          <w:color w:val="231F20"/>
          <w:spacing w:val="-3"/>
        </w:rPr>
        <w:t> </w:t>
      </w:r>
      <w:r>
        <w:rPr>
          <w:color w:val="231F20"/>
        </w:rPr>
        <w:t>and</w:t>
      </w:r>
      <w:r>
        <w:rPr>
          <w:color w:val="231F20"/>
          <w:spacing w:val="-3"/>
        </w:rPr>
        <w:t> </w:t>
      </w:r>
      <w:r>
        <w:rPr>
          <w:color w:val="231F20"/>
        </w:rPr>
        <w:t>Net </w:t>
      </w:r>
      <w:r>
        <w:rPr>
          <w:color w:val="231F20"/>
          <w:w w:val="105"/>
        </w:rPr>
        <w:t>Position (Assets minus Liabilities). The statements are </w:t>
      </w:r>
      <w:r>
        <w:rPr>
          <w:color w:val="231F20"/>
        </w:rPr>
        <w:t>prepared</w:t>
      </w:r>
      <w:r>
        <w:rPr>
          <w:color w:val="231F20"/>
          <w:spacing w:val="-5"/>
        </w:rPr>
        <w:t> </w:t>
      </w:r>
      <w:r>
        <w:rPr>
          <w:color w:val="231F20"/>
        </w:rPr>
        <w:t>using</w:t>
      </w:r>
      <w:r>
        <w:rPr>
          <w:color w:val="231F20"/>
          <w:spacing w:val="-5"/>
        </w:rPr>
        <w:t> </w:t>
      </w:r>
      <w:r>
        <w:rPr>
          <w:color w:val="231F20"/>
        </w:rPr>
        <w:t>the</w:t>
      </w:r>
      <w:r>
        <w:rPr>
          <w:color w:val="231F20"/>
          <w:spacing w:val="-5"/>
        </w:rPr>
        <w:t> </w:t>
      </w:r>
      <w:r>
        <w:rPr>
          <w:color w:val="231F20"/>
        </w:rPr>
        <w:t>economic</w:t>
      </w:r>
      <w:r>
        <w:rPr>
          <w:color w:val="231F20"/>
          <w:spacing w:val="-5"/>
        </w:rPr>
        <w:t> </w:t>
      </w:r>
      <w:r>
        <w:rPr>
          <w:color w:val="231F20"/>
        </w:rPr>
        <w:t>resources</w:t>
      </w:r>
      <w:r>
        <w:rPr>
          <w:color w:val="231F20"/>
          <w:spacing w:val="-5"/>
        </w:rPr>
        <w:t> </w:t>
      </w:r>
      <w:r>
        <w:rPr>
          <w:color w:val="231F20"/>
        </w:rPr>
        <w:t>measurement </w:t>
      </w:r>
      <w:r>
        <w:rPr>
          <w:color w:val="231F20"/>
          <w:w w:val="105"/>
        </w:rPr>
        <w:t>focus</w:t>
      </w:r>
      <w:r>
        <w:rPr>
          <w:color w:val="231F20"/>
          <w:w w:val="105"/>
        </w:rPr>
        <w:t> and</w:t>
      </w:r>
      <w:r>
        <w:rPr>
          <w:color w:val="231F20"/>
          <w:w w:val="105"/>
        </w:rPr>
        <w:t> the</w:t>
      </w:r>
      <w:r>
        <w:rPr>
          <w:color w:val="231F20"/>
          <w:w w:val="105"/>
        </w:rPr>
        <w:t> accrual</w:t>
      </w:r>
      <w:r>
        <w:rPr>
          <w:color w:val="231F20"/>
          <w:w w:val="105"/>
        </w:rPr>
        <w:t> basis</w:t>
      </w:r>
      <w:r>
        <w:rPr>
          <w:color w:val="231F20"/>
          <w:w w:val="105"/>
        </w:rPr>
        <w:t> of</w:t>
      </w:r>
      <w:r>
        <w:rPr>
          <w:color w:val="231F20"/>
          <w:w w:val="105"/>
        </w:rPr>
        <w:t> accounting,</w:t>
      </w:r>
      <w:r>
        <w:rPr>
          <w:color w:val="231F20"/>
          <w:w w:val="105"/>
        </w:rPr>
        <w:t> where </w:t>
      </w:r>
      <w:r>
        <w:rPr>
          <w:color w:val="231F20"/>
        </w:rPr>
        <w:t>revenues</w:t>
      </w:r>
      <w:r>
        <w:rPr>
          <w:color w:val="231F20"/>
          <w:spacing w:val="-14"/>
        </w:rPr>
        <w:t> </w:t>
      </w:r>
      <w:r>
        <w:rPr>
          <w:color w:val="231F20"/>
        </w:rPr>
        <w:t>are</w:t>
      </w:r>
      <w:r>
        <w:rPr>
          <w:color w:val="231F20"/>
          <w:spacing w:val="-13"/>
        </w:rPr>
        <w:t> </w:t>
      </w:r>
      <w:r>
        <w:rPr>
          <w:color w:val="231F20"/>
        </w:rPr>
        <w:t>recorded</w:t>
      </w:r>
      <w:r>
        <w:rPr>
          <w:color w:val="231F20"/>
          <w:spacing w:val="-13"/>
        </w:rPr>
        <w:t> </w:t>
      </w:r>
      <w:r>
        <w:rPr>
          <w:color w:val="231F20"/>
        </w:rPr>
        <w:t>when</w:t>
      </w:r>
      <w:r>
        <w:rPr>
          <w:color w:val="231F20"/>
          <w:spacing w:val="-13"/>
        </w:rPr>
        <w:t> </w:t>
      </w:r>
      <w:r>
        <w:rPr>
          <w:color w:val="231F20"/>
        </w:rPr>
        <w:t>earned</w:t>
      </w:r>
      <w:r>
        <w:rPr>
          <w:color w:val="231F20"/>
          <w:spacing w:val="-13"/>
        </w:rPr>
        <w:t> </w:t>
      </w:r>
      <w:r>
        <w:rPr>
          <w:color w:val="231F20"/>
        </w:rPr>
        <w:t>and</w:t>
      </w:r>
      <w:r>
        <w:rPr>
          <w:color w:val="231F20"/>
          <w:spacing w:val="-13"/>
        </w:rPr>
        <w:t> </w:t>
      </w:r>
      <w:r>
        <w:rPr>
          <w:color w:val="231F20"/>
        </w:rPr>
        <w:t>expenses</w:t>
      </w:r>
      <w:r>
        <w:rPr>
          <w:color w:val="231F20"/>
          <w:spacing w:val="-14"/>
        </w:rPr>
        <w:t> </w:t>
      </w:r>
      <w:r>
        <w:rPr>
          <w:color w:val="231F20"/>
        </w:rPr>
        <w:t>are </w:t>
      </w:r>
      <w:r>
        <w:rPr>
          <w:color w:val="231F20"/>
          <w:w w:val="105"/>
        </w:rPr>
        <w:t>recognized</w:t>
      </w:r>
      <w:r>
        <w:rPr>
          <w:color w:val="231F20"/>
          <w:spacing w:val="-5"/>
          <w:w w:val="105"/>
        </w:rPr>
        <w:t> </w:t>
      </w:r>
      <w:r>
        <w:rPr>
          <w:color w:val="231F20"/>
          <w:w w:val="105"/>
        </w:rPr>
        <w:t>when</w:t>
      </w:r>
      <w:r>
        <w:rPr>
          <w:color w:val="231F20"/>
          <w:spacing w:val="-5"/>
          <w:w w:val="105"/>
        </w:rPr>
        <w:t> </w:t>
      </w:r>
      <w:r>
        <w:rPr>
          <w:color w:val="231F20"/>
          <w:w w:val="105"/>
        </w:rPr>
        <w:t>they</w:t>
      </w:r>
      <w:r>
        <w:rPr>
          <w:color w:val="231F20"/>
          <w:spacing w:val="-5"/>
          <w:w w:val="105"/>
        </w:rPr>
        <w:t> </w:t>
      </w:r>
      <w:r>
        <w:rPr>
          <w:color w:val="231F20"/>
          <w:w w:val="105"/>
        </w:rPr>
        <w:t>are</w:t>
      </w:r>
      <w:r>
        <w:rPr>
          <w:color w:val="231F20"/>
          <w:spacing w:val="-5"/>
          <w:w w:val="105"/>
        </w:rPr>
        <w:t> </w:t>
      </w:r>
      <w:r>
        <w:rPr>
          <w:color w:val="231F20"/>
          <w:w w:val="105"/>
        </w:rPr>
        <w:t>incurred.</w:t>
      </w:r>
    </w:p>
    <w:p>
      <w:pPr>
        <w:pStyle w:val="BodyText"/>
        <w:spacing w:before="29"/>
      </w:pPr>
    </w:p>
    <w:p>
      <w:pPr>
        <w:pStyle w:val="BodyText"/>
        <w:spacing w:line="256" w:lineRule="auto" w:before="1"/>
        <w:ind w:left="274" w:right="580"/>
        <w:jc w:val="both"/>
      </w:pPr>
      <w:r>
        <w:rPr>
          <w:color w:val="231F20"/>
          <w:w w:val="105"/>
        </w:rPr>
        <w:t>From</w:t>
      </w:r>
      <w:r>
        <w:rPr>
          <w:color w:val="231F20"/>
          <w:spacing w:val="-4"/>
          <w:w w:val="105"/>
        </w:rPr>
        <w:t> </w:t>
      </w:r>
      <w:r>
        <w:rPr>
          <w:color w:val="231F20"/>
          <w:w w:val="105"/>
        </w:rPr>
        <w:t>the</w:t>
      </w:r>
      <w:r>
        <w:rPr>
          <w:color w:val="231F20"/>
          <w:spacing w:val="-4"/>
          <w:w w:val="105"/>
        </w:rPr>
        <w:t> </w:t>
      </w:r>
      <w:r>
        <w:rPr>
          <w:color w:val="231F20"/>
          <w:w w:val="105"/>
        </w:rPr>
        <w:t>data</w:t>
      </w:r>
      <w:r>
        <w:rPr>
          <w:color w:val="231F20"/>
          <w:spacing w:val="-4"/>
          <w:w w:val="105"/>
        </w:rPr>
        <w:t> </w:t>
      </w:r>
      <w:r>
        <w:rPr>
          <w:color w:val="231F20"/>
          <w:w w:val="105"/>
        </w:rPr>
        <w:t>presented,</w:t>
      </w:r>
      <w:r>
        <w:rPr>
          <w:color w:val="231F20"/>
          <w:spacing w:val="-4"/>
          <w:w w:val="105"/>
        </w:rPr>
        <w:t> </w:t>
      </w:r>
      <w:r>
        <w:rPr>
          <w:color w:val="231F20"/>
          <w:w w:val="105"/>
        </w:rPr>
        <w:t>readers</w:t>
      </w:r>
      <w:r>
        <w:rPr>
          <w:color w:val="231F20"/>
          <w:spacing w:val="-4"/>
          <w:w w:val="105"/>
        </w:rPr>
        <w:t> </w:t>
      </w:r>
      <w:r>
        <w:rPr>
          <w:color w:val="231F20"/>
          <w:w w:val="105"/>
        </w:rPr>
        <w:t>of</w:t>
      </w:r>
      <w:r>
        <w:rPr>
          <w:color w:val="231F20"/>
          <w:spacing w:val="-4"/>
          <w:w w:val="105"/>
        </w:rPr>
        <w:t> </w:t>
      </w:r>
      <w:r>
        <w:rPr>
          <w:color w:val="231F20"/>
          <w:w w:val="105"/>
        </w:rPr>
        <w:t>the</w:t>
      </w:r>
      <w:r>
        <w:rPr>
          <w:color w:val="231F20"/>
          <w:spacing w:val="-4"/>
          <w:w w:val="105"/>
        </w:rPr>
        <w:t> </w:t>
      </w:r>
      <w:r>
        <w:rPr>
          <w:color w:val="231F20"/>
          <w:w w:val="105"/>
        </w:rPr>
        <w:t>Statements of</w:t>
      </w:r>
      <w:r>
        <w:rPr>
          <w:color w:val="231F20"/>
          <w:w w:val="105"/>
        </w:rPr>
        <w:t> Net</w:t>
      </w:r>
      <w:r>
        <w:rPr>
          <w:color w:val="231F20"/>
          <w:w w:val="105"/>
        </w:rPr>
        <w:t> Position</w:t>
      </w:r>
      <w:r>
        <w:rPr>
          <w:color w:val="231F20"/>
          <w:w w:val="105"/>
        </w:rPr>
        <w:t> are</w:t>
      </w:r>
      <w:r>
        <w:rPr>
          <w:color w:val="231F20"/>
          <w:w w:val="105"/>
        </w:rPr>
        <w:t> able</w:t>
      </w:r>
      <w:r>
        <w:rPr>
          <w:color w:val="231F20"/>
          <w:w w:val="105"/>
        </w:rPr>
        <w:t> to</w:t>
      </w:r>
      <w:r>
        <w:rPr>
          <w:color w:val="231F20"/>
          <w:w w:val="105"/>
        </w:rPr>
        <w:t> determine</w:t>
      </w:r>
      <w:r>
        <w:rPr>
          <w:color w:val="231F20"/>
          <w:w w:val="105"/>
        </w:rPr>
        <w:t> the</w:t>
      </w:r>
      <w:r>
        <w:rPr>
          <w:color w:val="231F20"/>
          <w:w w:val="105"/>
        </w:rPr>
        <w:t> assets available</w:t>
      </w:r>
      <w:r>
        <w:rPr>
          <w:color w:val="231F20"/>
          <w:w w:val="105"/>
        </w:rPr>
        <w:t> to</w:t>
      </w:r>
      <w:r>
        <w:rPr>
          <w:color w:val="231F20"/>
          <w:w w:val="105"/>
        </w:rPr>
        <w:t> continue</w:t>
      </w:r>
      <w:r>
        <w:rPr>
          <w:color w:val="231F20"/>
          <w:w w:val="105"/>
        </w:rPr>
        <w:t> the</w:t>
      </w:r>
      <w:r>
        <w:rPr>
          <w:color w:val="231F20"/>
          <w:w w:val="105"/>
        </w:rPr>
        <w:t> operations</w:t>
      </w:r>
      <w:r>
        <w:rPr>
          <w:color w:val="231F20"/>
          <w:w w:val="105"/>
        </w:rPr>
        <w:t> of</w:t>
      </w:r>
      <w:r>
        <w:rPr>
          <w:color w:val="231F20"/>
          <w:w w:val="105"/>
        </w:rPr>
        <w:t> Gator </w:t>
      </w:r>
      <w:r>
        <w:rPr>
          <w:color w:val="231F20"/>
        </w:rPr>
        <w:t>Boosters. They are able to determine how much Gator </w:t>
      </w:r>
      <w:r>
        <w:rPr>
          <w:color w:val="231F20"/>
          <w:w w:val="105"/>
        </w:rPr>
        <w:t>Boosters</w:t>
      </w:r>
      <w:r>
        <w:rPr>
          <w:color w:val="231F20"/>
          <w:w w:val="105"/>
        </w:rPr>
        <w:t> owes</w:t>
      </w:r>
      <w:r>
        <w:rPr>
          <w:color w:val="231F20"/>
          <w:w w:val="105"/>
        </w:rPr>
        <w:t> vendors</w:t>
      </w:r>
      <w:r>
        <w:rPr>
          <w:color w:val="231F20"/>
          <w:w w:val="105"/>
        </w:rPr>
        <w:t> and</w:t>
      </w:r>
      <w:r>
        <w:rPr>
          <w:color w:val="231F20"/>
          <w:w w:val="105"/>
        </w:rPr>
        <w:t> other</w:t>
      </w:r>
      <w:r>
        <w:rPr>
          <w:color w:val="231F20"/>
          <w:w w:val="105"/>
        </w:rPr>
        <w:t> entities.</w:t>
      </w:r>
      <w:r>
        <w:rPr>
          <w:color w:val="231F20"/>
          <w:w w:val="105"/>
        </w:rPr>
        <w:t> Finally,</w:t>
      </w:r>
      <w:r>
        <w:rPr>
          <w:color w:val="231F20"/>
          <w:spacing w:val="80"/>
          <w:w w:val="105"/>
        </w:rPr>
        <w:t> </w:t>
      </w:r>
      <w:r>
        <w:rPr>
          <w:color w:val="231F20"/>
          <w:w w:val="105"/>
        </w:rPr>
        <w:t>the Statements of Net Position provide a picture </w:t>
      </w:r>
      <w:r>
        <w:rPr>
          <w:color w:val="231F20"/>
          <w:w w:val="105"/>
        </w:rPr>
        <w:t>of the</w:t>
      </w:r>
      <w:r>
        <w:rPr>
          <w:color w:val="231F20"/>
          <w:w w:val="105"/>
        </w:rPr>
        <w:t> net</w:t>
      </w:r>
      <w:r>
        <w:rPr>
          <w:color w:val="231F20"/>
          <w:w w:val="105"/>
        </w:rPr>
        <w:t> position</w:t>
      </w:r>
      <w:r>
        <w:rPr>
          <w:color w:val="231F20"/>
          <w:w w:val="105"/>
        </w:rPr>
        <w:t> and</w:t>
      </w:r>
      <w:r>
        <w:rPr>
          <w:color w:val="231F20"/>
          <w:w w:val="105"/>
        </w:rPr>
        <w:t> availability</w:t>
      </w:r>
      <w:r>
        <w:rPr>
          <w:color w:val="231F20"/>
          <w:w w:val="105"/>
        </w:rPr>
        <w:t> for</w:t>
      </w:r>
      <w:r>
        <w:rPr>
          <w:color w:val="231F20"/>
          <w:w w:val="105"/>
        </w:rPr>
        <w:t> expenditure</w:t>
      </w:r>
      <w:r>
        <w:rPr>
          <w:color w:val="231F20"/>
          <w:w w:val="105"/>
        </w:rPr>
        <w:t> by Gator Boosters.</w:t>
      </w:r>
    </w:p>
    <w:p>
      <w:pPr>
        <w:pStyle w:val="BodyText"/>
        <w:spacing w:after="0" w:line="256" w:lineRule="auto"/>
        <w:jc w:val="both"/>
        <w:sectPr>
          <w:type w:val="continuous"/>
          <w:pgSz w:w="12240" w:h="15840"/>
          <w:pgMar w:top="1820" w:bottom="280" w:left="360" w:right="360"/>
          <w:cols w:num="2" w:equalWidth="0">
            <w:col w:w="5581" w:space="40"/>
            <w:col w:w="5899"/>
          </w:cols>
        </w:sectPr>
      </w:pPr>
    </w:p>
    <w:p>
      <w:pPr>
        <w:spacing w:before="72"/>
        <w:ind w:left="0" w:right="709" w:firstLine="0"/>
        <w:jc w:val="right"/>
        <w:rPr>
          <w:rFonts w:ascii="Arial Black"/>
          <w:sz w:val="16"/>
        </w:rPr>
      </w:pPr>
      <w:r>
        <w:rPr>
          <w:rFonts w:ascii="Arial Black"/>
          <w:color w:val="004997"/>
          <w:spacing w:val="-4"/>
          <w:sz w:val="16"/>
        </w:rPr>
        <w:t>MD&amp;A</w:t>
      </w:r>
    </w:p>
    <w:p>
      <w:pPr>
        <w:pStyle w:val="BodyText"/>
        <w:rPr>
          <w:rFonts w:ascii="Arial Black"/>
          <w:sz w:val="20"/>
        </w:rPr>
      </w:pPr>
    </w:p>
    <w:p>
      <w:pPr>
        <w:pStyle w:val="BodyText"/>
        <w:spacing w:before="134"/>
        <w:rPr>
          <w:rFonts w:ascii="Arial Black"/>
          <w:sz w:val="20"/>
        </w:rPr>
      </w:pPr>
      <w:r>
        <w:rPr>
          <w:rFonts w:ascii="Arial Black"/>
          <w:sz w:val="20"/>
        </w:rPr>
        <mc:AlternateContent>
          <mc:Choice Requires="wps">
            <w:drawing>
              <wp:anchor distT="0" distB="0" distL="0" distR="0" allowOverlap="1" layoutInCell="1" locked="0" behindDoc="1" simplePos="0" relativeHeight="487600640">
                <wp:simplePos x="0" y="0"/>
                <wp:positionH relativeFrom="page">
                  <wp:posOffset>571500</wp:posOffset>
                </wp:positionH>
                <wp:positionV relativeFrom="paragraph">
                  <wp:posOffset>279618</wp:posOffset>
                </wp:positionV>
                <wp:extent cx="6645909" cy="285750"/>
                <wp:effectExtent l="0" t="0" r="0" b="0"/>
                <wp:wrapTopAndBottom/>
                <wp:docPr id="45" name="Textbox 45"/>
                <wp:cNvGraphicFramePr>
                  <a:graphicFrameLocks/>
                </wp:cNvGraphicFramePr>
                <a:graphic>
                  <a:graphicData uri="http://schemas.microsoft.com/office/word/2010/wordprocessingShape">
                    <wps:wsp>
                      <wps:cNvPr id="45" name="Textbox 45"/>
                      <wps:cNvSpPr txBox="1"/>
                      <wps:spPr>
                        <a:xfrm>
                          <a:off x="0" y="0"/>
                          <a:ext cx="6645909" cy="285750"/>
                        </a:xfrm>
                        <a:prstGeom prst="rect">
                          <a:avLst/>
                        </a:prstGeom>
                        <a:solidFill>
                          <a:srgbClr val="F05232"/>
                        </a:solidFill>
                      </wps:spPr>
                      <wps:txbx>
                        <w:txbxContent>
                          <w:p>
                            <w:pPr>
                              <w:spacing w:before="112"/>
                              <w:ind w:left="112" w:right="0" w:firstLine="0"/>
                              <w:jc w:val="left"/>
                              <w:rPr>
                                <w:rFonts w:ascii="Arial"/>
                                <w:i/>
                                <w:color w:val="000000"/>
                                <w:sz w:val="19"/>
                              </w:rPr>
                            </w:pPr>
                            <w:r>
                              <w:rPr>
                                <w:rFonts w:ascii="Arial"/>
                                <w:b/>
                                <w:color w:val="FFFFFF"/>
                                <w:spacing w:val="-8"/>
                                <w:sz w:val="20"/>
                              </w:rPr>
                              <w:t>Condensed Summary</w:t>
                            </w:r>
                            <w:r>
                              <w:rPr>
                                <w:rFonts w:ascii="Arial"/>
                                <w:b/>
                                <w:color w:val="FFFFFF"/>
                                <w:spacing w:val="-7"/>
                                <w:sz w:val="20"/>
                              </w:rPr>
                              <w:t> </w:t>
                            </w:r>
                            <w:r>
                              <w:rPr>
                                <w:rFonts w:ascii="Arial"/>
                                <w:b/>
                                <w:color w:val="FFFFFF"/>
                                <w:spacing w:val="-8"/>
                                <w:sz w:val="20"/>
                              </w:rPr>
                              <w:t>of Net</w:t>
                            </w:r>
                            <w:r>
                              <w:rPr>
                                <w:rFonts w:ascii="Arial"/>
                                <w:b/>
                                <w:color w:val="FFFFFF"/>
                                <w:spacing w:val="-7"/>
                                <w:sz w:val="20"/>
                              </w:rPr>
                              <w:t> </w:t>
                            </w:r>
                            <w:r>
                              <w:rPr>
                                <w:rFonts w:ascii="Arial"/>
                                <w:b/>
                                <w:color w:val="FFFFFF"/>
                                <w:spacing w:val="-8"/>
                                <w:sz w:val="20"/>
                              </w:rPr>
                              <w:t>Position</w:t>
                            </w:r>
                            <w:r>
                              <w:rPr>
                                <w:rFonts w:ascii="Arial"/>
                                <w:b/>
                                <w:color w:val="FFFFFF"/>
                                <w:spacing w:val="-5"/>
                                <w:sz w:val="20"/>
                              </w:rPr>
                              <w:t> </w:t>
                            </w:r>
                            <w:r>
                              <w:rPr>
                                <w:rFonts w:ascii="Arial"/>
                                <w:i/>
                                <w:color w:val="FFFFFF"/>
                                <w:spacing w:val="-8"/>
                                <w:sz w:val="19"/>
                              </w:rPr>
                              <w:t>(thousands</w:t>
                            </w:r>
                            <w:r>
                              <w:rPr>
                                <w:rFonts w:ascii="Arial"/>
                                <w:i/>
                                <w:color w:val="FFFFFF"/>
                                <w:spacing w:val="-2"/>
                                <w:sz w:val="19"/>
                              </w:rPr>
                              <w:t> </w:t>
                            </w:r>
                            <w:r>
                              <w:rPr>
                                <w:rFonts w:ascii="Arial"/>
                                <w:i/>
                                <w:color w:val="FFFFFF"/>
                                <w:spacing w:val="-8"/>
                                <w:sz w:val="19"/>
                              </w:rPr>
                              <w:t>of</w:t>
                            </w:r>
                            <w:r>
                              <w:rPr>
                                <w:rFonts w:ascii="Arial"/>
                                <w:i/>
                                <w:color w:val="FFFFFF"/>
                                <w:spacing w:val="-2"/>
                                <w:sz w:val="19"/>
                              </w:rPr>
                              <w:t> </w:t>
                            </w:r>
                            <w:r>
                              <w:rPr>
                                <w:rFonts w:ascii="Arial"/>
                                <w:i/>
                                <w:color w:val="FFFFFF"/>
                                <w:spacing w:val="-8"/>
                                <w:sz w:val="19"/>
                              </w:rPr>
                              <w:t>dollars)</w:t>
                            </w:r>
                          </w:p>
                        </w:txbxContent>
                      </wps:txbx>
                      <wps:bodyPr wrap="square" lIns="0" tIns="0" rIns="0" bIns="0" rtlCol="0">
                        <a:noAutofit/>
                      </wps:bodyPr>
                    </wps:wsp>
                  </a:graphicData>
                </a:graphic>
              </wp:anchor>
            </w:drawing>
          </mc:Choice>
          <mc:Fallback>
            <w:pict>
              <v:shape style="position:absolute;margin-left:45pt;margin-top:22.017187pt;width:523.3pt;height:22.5pt;mso-position-horizontal-relative:page;mso-position-vertical-relative:paragraph;z-index:-15715840;mso-wrap-distance-left:0;mso-wrap-distance-right:0" type="#_x0000_t202" id="docshape38" filled="true" fillcolor="#f05232" stroked="false">
                <v:textbox inset="0,0,0,0">
                  <w:txbxContent>
                    <w:p>
                      <w:pPr>
                        <w:spacing w:before="112"/>
                        <w:ind w:left="112" w:right="0" w:firstLine="0"/>
                        <w:jc w:val="left"/>
                        <w:rPr>
                          <w:rFonts w:ascii="Arial"/>
                          <w:i/>
                          <w:color w:val="000000"/>
                          <w:sz w:val="19"/>
                        </w:rPr>
                      </w:pPr>
                      <w:r>
                        <w:rPr>
                          <w:rFonts w:ascii="Arial"/>
                          <w:b/>
                          <w:color w:val="FFFFFF"/>
                          <w:spacing w:val="-8"/>
                          <w:sz w:val="20"/>
                        </w:rPr>
                        <w:t>Condensed Summary</w:t>
                      </w:r>
                      <w:r>
                        <w:rPr>
                          <w:rFonts w:ascii="Arial"/>
                          <w:b/>
                          <w:color w:val="FFFFFF"/>
                          <w:spacing w:val="-7"/>
                          <w:sz w:val="20"/>
                        </w:rPr>
                        <w:t> </w:t>
                      </w:r>
                      <w:r>
                        <w:rPr>
                          <w:rFonts w:ascii="Arial"/>
                          <w:b/>
                          <w:color w:val="FFFFFF"/>
                          <w:spacing w:val="-8"/>
                          <w:sz w:val="20"/>
                        </w:rPr>
                        <w:t>of Net</w:t>
                      </w:r>
                      <w:r>
                        <w:rPr>
                          <w:rFonts w:ascii="Arial"/>
                          <w:b/>
                          <w:color w:val="FFFFFF"/>
                          <w:spacing w:val="-7"/>
                          <w:sz w:val="20"/>
                        </w:rPr>
                        <w:t> </w:t>
                      </w:r>
                      <w:r>
                        <w:rPr>
                          <w:rFonts w:ascii="Arial"/>
                          <w:b/>
                          <w:color w:val="FFFFFF"/>
                          <w:spacing w:val="-8"/>
                          <w:sz w:val="20"/>
                        </w:rPr>
                        <w:t>Position</w:t>
                      </w:r>
                      <w:r>
                        <w:rPr>
                          <w:rFonts w:ascii="Arial"/>
                          <w:b/>
                          <w:color w:val="FFFFFF"/>
                          <w:spacing w:val="-5"/>
                          <w:sz w:val="20"/>
                        </w:rPr>
                        <w:t> </w:t>
                      </w:r>
                      <w:r>
                        <w:rPr>
                          <w:rFonts w:ascii="Arial"/>
                          <w:i/>
                          <w:color w:val="FFFFFF"/>
                          <w:spacing w:val="-8"/>
                          <w:sz w:val="19"/>
                        </w:rPr>
                        <w:t>(thousands</w:t>
                      </w:r>
                      <w:r>
                        <w:rPr>
                          <w:rFonts w:ascii="Arial"/>
                          <w:i/>
                          <w:color w:val="FFFFFF"/>
                          <w:spacing w:val="-2"/>
                          <w:sz w:val="19"/>
                        </w:rPr>
                        <w:t> </w:t>
                      </w:r>
                      <w:r>
                        <w:rPr>
                          <w:rFonts w:ascii="Arial"/>
                          <w:i/>
                          <w:color w:val="FFFFFF"/>
                          <w:spacing w:val="-8"/>
                          <w:sz w:val="19"/>
                        </w:rPr>
                        <w:t>of</w:t>
                      </w:r>
                      <w:r>
                        <w:rPr>
                          <w:rFonts w:ascii="Arial"/>
                          <w:i/>
                          <w:color w:val="FFFFFF"/>
                          <w:spacing w:val="-2"/>
                          <w:sz w:val="19"/>
                        </w:rPr>
                        <w:t> </w:t>
                      </w:r>
                      <w:r>
                        <w:rPr>
                          <w:rFonts w:ascii="Arial"/>
                          <w:i/>
                          <w:color w:val="FFFFFF"/>
                          <w:spacing w:val="-8"/>
                          <w:sz w:val="19"/>
                        </w:rPr>
                        <w:t>dollars)</w:t>
                      </w:r>
                    </w:p>
                  </w:txbxContent>
                </v:textbox>
                <v:fill type="solid"/>
                <w10:wrap type="topAndBottom"/>
              </v:shape>
            </w:pict>
          </mc:Fallback>
        </mc:AlternateContent>
      </w:r>
    </w:p>
    <w:p>
      <w:pPr>
        <w:pStyle w:val="BodyText"/>
        <w:spacing w:before="3"/>
        <w:rPr>
          <w:rFonts w:ascii="Arial Black"/>
          <w:sz w:val="4"/>
        </w:rPr>
      </w:pPr>
    </w:p>
    <w:p>
      <w:pPr>
        <w:tabs>
          <w:tab w:pos="4780" w:val="left" w:leader="none"/>
          <w:tab w:pos="8185" w:val="left" w:leader="none"/>
        </w:tabs>
        <w:spacing w:line="240" w:lineRule="auto"/>
        <w:ind w:left="3644" w:right="0" w:firstLine="0"/>
        <w:jc w:val="left"/>
        <w:rPr>
          <w:rFonts w:ascii="Arial Black"/>
          <w:sz w:val="20"/>
        </w:rPr>
      </w:pPr>
      <w:r>
        <w:rPr>
          <w:rFonts w:ascii="Arial Black"/>
          <w:sz w:val="20"/>
        </w:rPr>
        <mc:AlternateContent>
          <mc:Choice Requires="wps">
            <w:drawing>
              <wp:inline distT="0" distB="0" distL="0" distR="0">
                <wp:extent cx="264795" cy="125730"/>
                <wp:effectExtent l="0" t="0" r="0" b="0"/>
                <wp:docPr id="46" name="Textbox 46"/>
                <wp:cNvGraphicFramePr>
                  <a:graphicFrameLocks/>
                </wp:cNvGraphicFramePr>
                <a:graphic>
                  <a:graphicData uri="http://schemas.microsoft.com/office/word/2010/wordprocessingShape">
                    <wps:wsp>
                      <wps:cNvPr id="46" name="Textbox 46"/>
                      <wps:cNvSpPr txBox="1"/>
                      <wps:spPr>
                        <a:xfrm>
                          <a:off x="0" y="0"/>
                          <a:ext cx="264795" cy="125730"/>
                        </a:xfrm>
                        <a:prstGeom prst="rect">
                          <a:avLst/>
                        </a:prstGeom>
                      </wps:spPr>
                      <wps:txbx>
                        <w:txbxContent>
                          <w:p>
                            <w:pPr>
                              <w:spacing w:line="192" w:lineRule="exact" w:before="0"/>
                              <w:ind w:left="0" w:right="0" w:firstLine="0"/>
                              <w:jc w:val="left"/>
                              <w:rPr>
                                <w:rFonts w:ascii="Arial"/>
                                <w:b/>
                                <w:sz w:val="17"/>
                              </w:rPr>
                            </w:pPr>
                            <w:r>
                              <w:rPr>
                                <w:rFonts w:ascii="Arial"/>
                                <w:b/>
                                <w:color w:val="231F20"/>
                                <w:spacing w:val="-4"/>
                                <w:w w:val="105"/>
                                <w:sz w:val="17"/>
                              </w:rPr>
                              <w:t>2025</w:t>
                            </w:r>
                          </w:p>
                        </w:txbxContent>
                      </wps:txbx>
                      <wps:bodyPr wrap="square" lIns="0" tIns="0" rIns="0" bIns="0" rtlCol="0">
                        <a:noAutofit/>
                      </wps:bodyPr>
                    </wps:wsp>
                  </a:graphicData>
                </a:graphic>
              </wp:inline>
            </w:drawing>
          </mc:Choice>
          <mc:Fallback>
            <w:pict>
              <v:shape style="width:20.85pt;height:9.9pt;mso-position-horizontal-relative:char;mso-position-vertical-relative:line" type="#_x0000_t202" id="docshape39" filled="false" stroked="false">
                <w10:anchorlock/>
                <v:textbox inset="0,0,0,0">
                  <w:txbxContent>
                    <w:p>
                      <w:pPr>
                        <w:spacing w:line="192" w:lineRule="exact" w:before="0"/>
                        <w:ind w:left="0" w:right="0" w:firstLine="0"/>
                        <w:jc w:val="left"/>
                        <w:rPr>
                          <w:rFonts w:ascii="Arial"/>
                          <w:b/>
                          <w:sz w:val="17"/>
                        </w:rPr>
                      </w:pPr>
                      <w:r>
                        <w:rPr>
                          <w:rFonts w:ascii="Arial"/>
                          <w:b/>
                          <w:color w:val="231F20"/>
                          <w:spacing w:val="-4"/>
                          <w:w w:val="105"/>
                          <w:sz w:val="17"/>
                        </w:rPr>
                        <w:t>2025</w:t>
                      </w:r>
                    </w:p>
                  </w:txbxContent>
                </v:textbox>
              </v:shape>
            </w:pict>
          </mc:Fallback>
        </mc:AlternateContent>
      </w:r>
      <w:r>
        <w:rPr>
          <w:rFonts w:ascii="Arial Black"/>
          <w:sz w:val="20"/>
        </w:rPr>
      </w:r>
      <w:r>
        <w:rPr>
          <w:rFonts w:ascii="Arial Black"/>
          <w:sz w:val="20"/>
        </w:rPr>
        <w:tab/>
      </w:r>
      <w:r>
        <w:rPr>
          <w:rFonts w:ascii="Arial Black"/>
          <w:sz w:val="20"/>
        </w:rPr>
        <mc:AlternateContent>
          <mc:Choice Requires="wps">
            <w:drawing>
              <wp:inline distT="0" distB="0" distL="0" distR="0">
                <wp:extent cx="1705610" cy="433705"/>
                <wp:effectExtent l="0" t="0" r="0" b="0"/>
                <wp:docPr id="47" name="Textbox 47"/>
                <wp:cNvGraphicFramePr>
                  <a:graphicFrameLocks/>
                </wp:cNvGraphicFramePr>
                <a:graphic>
                  <a:graphicData uri="http://schemas.microsoft.com/office/word/2010/wordprocessingShape">
                    <wps:wsp>
                      <wps:cNvPr id="47" name="Textbox 47"/>
                      <wps:cNvSpPr txBox="1"/>
                      <wps:spPr>
                        <a:xfrm>
                          <a:off x="0" y="0"/>
                          <a:ext cx="1705610" cy="433705"/>
                        </a:xfrm>
                        <a:prstGeom prst="rect">
                          <a:avLst/>
                        </a:prstGeom>
                      </wps:spPr>
                      <wps:txbx>
                        <w:txbxContent>
                          <w:p>
                            <w:pPr>
                              <w:spacing w:line="192" w:lineRule="exact" w:before="0"/>
                              <w:ind w:left="1139" w:right="0" w:firstLine="0"/>
                              <w:jc w:val="left"/>
                              <w:rPr>
                                <w:rFonts w:ascii="Arial"/>
                                <w:b/>
                                <w:sz w:val="17"/>
                              </w:rPr>
                            </w:pPr>
                            <w:r>
                              <w:rPr>
                                <w:rFonts w:ascii="Arial"/>
                                <w:b/>
                                <w:color w:val="231F20"/>
                                <w:w w:val="105"/>
                                <w:sz w:val="17"/>
                              </w:rPr>
                              <w:t>2024-</w:t>
                            </w:r>
                            <w:r>
                              <w:rPr>
                                <w:rFonts w:ascii="Arial"/>
                                <w:b/>
                                <w:color w:val="231F20"/>
                                <w:spacing w:val="-4"/>
                                <w:w w:val="105"/>
                                <w:sz w:val="17"/>
                              </w:rPr>
                              <w:t>2025</w:t>
                            </w:r>
                          </w:p>
                          <w:p>
                            <w:pPr>
                              <w:tabs>
                                <w:tab w:pos="1176" w:val="left" w:leader="none"/>
                              </w:tabs>
                              <w:spacing w:before="79"/>
                              <w:ind w:left="0" w:right="19" w:firstLine="0"/>
                              <w:jc w:val="right"/>
                              <w:rPr>
                                <w:rFonts w:ascii="Arial"/>
                                <w:b/>
                                <w:sz w:val="17"/>
                              </w:rPr>
                            </w:pPr>
                            <w:r>
                              <w:rPr>
                                <w:rFonts w:ascii="Arial"/>
                                <w:b/>
                                <w:color w:val="231F20"/>
                                <w:spacing w:val="-2"/>
                                <w:sz w:val="17"/>
                              </w:rPr>
                              <w:t>Increase</w:t>
                            </w:r>
                            <w:r>
                              <w:rPr>
                                <w:rFonts w:ascii="Arial"/>
                                <w:b/>
                                <w:color w:val="231F20"/>
                                <w:sz w:val="17"/>
                              </w:rPr>
                              <w:tab/>
                            </w:r>
                            <w:r>
                              <w:rPr>
                                <w:rFonts w:ascii="Arial"/>
                                <w:b/>
                                <w:color w:val="231F20"/>
                                <w:spacing w:val="-2"/>
                                <w:sz w:val="17"/>
                              </w:rPr>
                              <w:t>Percent</w:t>
                            </w:r>
                          </w:p>
                          <w:p>
                            <w:pPr>
                              <w:tabs>
                                <w:tab w:pos="725" w:val="left" w:leader="none"/>
                                <w:tab w:pos="2104" w:val="left" w:leader="none"/>
                              </w:tabs>
                              <w:spacing w:before="15"/>
                              <w:ind w:left="0" w:right="18" w:firstLine="0"/>
                              <w:jc w:val="right"/>
                              <w:rPr>
                                <w:rFonts w:ascii="Arial"/>
                                <w:b/>
                                <w:sz w:val="17"/>
                              </w:rPr>
                            </w:pPr>
                            <w:r>
                              <w:rPr>
                                <w:rFonts w:ascii="Arial"/>
                                <w:b/>
                                <w:color w:val="231F20"/>
                                <w:spacing w:val="-4"/>
                                <w:sz w:val="17"/>
                              </w:rPr>
                              <w:t>2024</w:t>
                            </w:r>
                            <w:r>
                              <w:rPr>
                                <w:rFonts w:ascii="Arial"/>
                                <w:b/>
                                <w:color w:val="231F20"/>
                                <w:sz w:val="17"/>
                              </w:rPr>
                              <w:tab/>
                            </w:r>
                            <w:r>
                              <w:rPr>
                                <w:rFonts w:ascii="Arial"/>
                                <w:b/>
                                <w:color w:val="231F20"/>
                                <w:spacing w:val="-2"/>
                                <w:sz w:val="17"/>
                              </w:rPr>
                              <w:t>(decrease)</w:t>
                            </w:r>
                            <w:r>
                              <w:rPr>
                                <w:rFonts w:ascii="Arial"/>
                                <w:b/>
                                <w:color w:val="231F20"/>
                                <w:sz w:val="17"/>
                              </w:rPr>
                              <w:tab/>
                            </w:r>
                            <w:r>
                              <w:rPr>
                                <w:rFonts w:ascii="Arial"/>
                                <w:b/>
                                <w:color w:val="231F20"/>
                                <w:spacing w:val="-8"/>
                                <w:sz w:val="17"/>
                              </w:rPr>
                              <w:t>change</w:t>
                            </w:r>
                          </w:p>
                        </w:txbxContent>
                      </wps:txbx>
                      <wps:bodyPr wrap="square" lIns="0" tIns="0" rIns="0" bIns="0" rtlCol="0">
                        <a:noAutofit/>
                      </wps:bodyPr>
                    </wps:wsp>
                  </a:graphicData>
                </a:graphic>
              </wp:inline>
            </w:drawing>
          </mc:Choice>
          <mc:Fallback>
            <w:pict>
              <v:shape style="width:134.3pt;height:34.15pt;mso-position-horizontal-relative:char;mso-position-vertical-relative:line" type="#_x0000_t202" id="docshape40" filled="false" stroked="false">
                <w10:anchorlock/>
                <v:textbox inset="0,0,0,0">
                  <w:txbxContent>
                    <w:p>
                      <w:pPr>
                        <w:spacing w:line="192" w:lineRule="exact" w:before="0"/>
                        <w:ind w:left="1139" w:right="0" w:firstLine="0"/>
                        <w:jc w:val="left"/>
                        <w:rPr>
                          <w:rFonts w:ascii="Arial"/>
                          <w:b/>
                          <w:sz w:val="17"/>
                        </w:rPr>
                      </w:pPr>
                      <w:r>
                        <w:rPr>
                          <w:rFonts w:ascii="Arial"/>
                          <w:b/>
                          <w:color w:val="231F20"/>
                          <w:w w:val="105"/>
                          <w:sz w:val="17"/>
                        </w:rPr>
                        <w:t>2024-</w:t>
                      </w:r>
                      <w:r>
                        <w:rPr>
                          <w:rFonts w:ascii="Arial"/>
                          <w:b/>
                          <w:color w:val="231F20"/>
                          <w:spacing w:val="-4"/>
                          <w:w w:val="105"/>
                          <w:sz w:val="17"/>
                        </w:rPr>
                        <w:t>2025</w:t>
                      </w:r>
                    </w:p>
                    <w:p>
                      <w:pPr>
                        <w:tabs>
                          <w:tab w:pos="1176" w:val="left" w:leader="none"/>
                        </w:tabs>
                        <w:spacing w:before="79"/>
                        <w:ind w:left="0" w:right="19" w:firstLine="0"/>
                        <w:jc w:val="right"/>
                        <w:rPr>
                          <w:rFonts w:ascii="Arial"/>
                          <w:b/>
                          <w:sz w:val="17"/>
                        </w:rPr>
                      </w:pPr>
                      <w:r>
                        <w:rPr>
                          <w:rFonts w:ascii="Arial"/>
                          <w:b/>
                          <w:color w:val="231F20"/>
                          <w:spacing w:val="-2"/>
                          <w:sz w:val="17"/>
                        </w:rPr>
                        <w:t>Increase</w:t>
                      </w:r>
                      <w:r>
                        <w:rPr>
                          <w:rFonts w:ascii="Arial"/>
                          <w:b/>
                          <w:color w:val="231F20"/>
                          <w:sz w:val="17"/>
                        </w:rPr>
                        <w:tab/>
                      </w:r>
                      <w:r>
                        <w:rPr>
                          <w:rFonts w:ascii="Arial"/>
                          <w:b/>
                          <w:color w:val="231F20"/>
                          <w:spacing w:val="-2"/>
                          <w:sz w:val="17"/>
                        </w:rPr>
                        <w:t>Percent</w:t>
                      </w:r>
                    </w:p>
                    <w:p>
                      <w:pPr>
                        <w:tabs>
                          <w:tab w:pos="725" w:val="left" w:leader="none"/>
                          <w:tab w:pos="2104" w:val="left" w:leader="none"/>
                        </w:tabs>
                        <w:spacing w:before="15"/>
                        <w:ind w:left="0" w:right="18" w:firstLine="0"/>
                        <w:jc w:val="right"/>
                        <w:rPr>
                          <w:rFonts w:ascii="Arial"/>
                          <w:b/>
                          <w:sz w:val="17"/>
                        </w:rPr>
                      </w:pPr>
                      <w:r>
                        <w:rPr>
                          <w:rFonts w:ascii="Arial"/>
                          <w:b/>
                          <w:color w:val="231F20"/>
                          <w:spacing w:val="-4"/>
                          <w:sz w:val="17"/>
                        </w:rPr>
                        <w:t>2024</w:t>
                      </w:r>
                      <w:r>
                        <w:rPr>
                          <w:rFonts w:ascii="Arial"/>
                          <w:b/>
                          <w:color w:val="231F20"/>
                          <w:sz w:val="17"/>
                        </w:rPr>
                        <w:tab/>
                      </w:r>
                      <w:r>
                        <w:rPr>
                          <w:rFonts w:ascii="Arial"/>
                          <w:b/>
                          <w:color w:val="231F20"/>
                          <w:spacing w:val="-2"/>
                          <w:sz w:val="17"/>
                        </w:rPr>
                        <w:t>(decrease)</w:t>
                      </w:r>
                      <w:r>
                        <w:rPr>
                          <w:rFonts w:ascii="Arial"/>
                          <w:b/>
                          <w:color w:val="231F20"/>
                          <w:sz w:val="17"/>
                        </w:rPr>
                        <w:tab/>
                      </w:r>
                      <w:r>
                        <w:rPr>
                          <w:rFonts w:ascii="Arial"/>
                          <w:b/>
                          <w:color w:val="231F20"/>
                          <w:spacing w:val="-8"/>
                          <w:sz w:val="17"/>
                        </w:rPr>
                        <w:t>change</w:t>
                      </w:r>
                    </w:p>
                  </w:txbxContent>
                </v:textbox>
              </v:shape>
            </w:pict>
          </mc:Fallback>
        </mc:AlternateContent>
      </w:r>
      <w:r>
        <w:rPr>
          <w:rFonts w:ascii="Arial Black"/>
          <w:sz w:val="20"/>
        </w:rPr>
      </w:r>
      <w:r>
        <w:rPr>
          <w:rFonts w:ascii="Arial Black"/>
          <w:sz w:val="20"/>
        </w:rPr>
        <w:tab/>
      </w:r>
      <w:r>
        <w:rPr>
          <w:rFonts w:ascii="Arial Black"/>
          <w:sz w:val="20"/>
        </w:rPr>
        <mc:AlternateContent>
          <mc:Choice Requires="wps">
            <w:drawing>
              <wp:inline distT="0" distB="0" distL="0" distR="0">
                <wp:extent cx="1711960" cy="433705"/>
                <wp:effectExtent l="0" t="0" r="0" b="0"/>
                <wp:docPr id="48" name="Textbox 48"/>
                <wp:cNvGraphicFramePr>
                  <a:graphicFrameLocks/>
                </wp:cNvGraphicFramePr>
                <a:graphic>
                  <a:graphicData uri="http://schemas.microsoft.com/office/word/2010/wordprocessingShape">
                    <wps:wsp>
                      <wps:cNvPr id="48" name="Textbox 48"/>
                      <wps:cNvSpPr txBox="1"/>
                      <wps:spPr>
                        <a:xfrm>
                          <a:off x="0" y="0"/>
                          <a:ext cx="1711960" cy="433705"/>
                        </a:xfrm>
                        <a:prstGeom prst="rect">
                          <a:avLst/>
                        </a:prstGeom>
                      </wps:spPr>
                      <wps:txbx>
                        <w:txbxContent>
                          <w:p>
                            <w:pPr>
                              <w:spacing w:line="192" w:lineRule="exact" w:before="0"/>
                              <w:ind w:left="1145" w:right="0" w:firstLine="0"/>
                              <w:jc w:val="left"/>
                              <w:rPr>
                                <w:rFonts w:ascii="Arial"/>
                                <w:b/>
                                <w:sz w:val="17"/>
                              </w:rPr>
                            </w:pPr>
                            <w:r>
                              <w:rPr>
                                <w:rFonts w:ascii="Arial"/>
                                <w:b/>
                                <w:color w:val="231F20"/>
                                <w:w w:val="105"/>
                                <w:sz w:val="17"/>
                              </w:rPr>
                              <w:t>2023-</w:t>
                            </w:r>
                            <w:r>
                              <w:rPr>
                                <w:rFonts w:ascii="Arial"/>
                                <w:b/>
                                <w:color w:val="231F20"/>
                                <w:spacing w:val="-4"/>
                                <w:w w:val="105"/>
                                <w:sz w:val="17"/>
                              </w:rPr>
                              <w:t>2024</w:t>
                            </w:r>
                          </w:p>
                          <w:p>
                            <w:pPr>
                              <w:tabs>
                                <w:tab w:pos="1186" w:val="left" w:leader="none"/>
                              </w:tabs>
                              <w:spacing w:before="79"/>
                              <w:ind w:left="0" w:right="19" w:firstLine="0"/>
                              <w:jc w:val="right"/>
                              <w:rPr>
                                <w:rFonts w:ascii="Arial"/>
                                <w:b/>
                                <w:sz w:val="17"/>
                              </w:rPr>
                            </w:pPr>
                            <w:r>
                              <w:rPr>
                                <w:rFonts w:ascii="Arial"/>
                                <w:b/>
                                <w:color w:val="231F20"/>
                                <w:spacing w:val="-2"/>
                                <w:sz w:val="17"/>
                              </w:rPr>
                              <w:t>Increase</w:t>
                            </w:r>
                            <w:r>
                              <w:rPr>
                                <w:rFonts w:ascii="Arial"/>
                                <w:b/>
                                <w:color w:val="231F20"/>
                                <w:sz w:val="17"/>
                              </w:rPr>
                              <w:tab/>
                            </w:r>
                            <w:r>
                              <w:rPr>
                                <w:rFonts w:ascii="Arial"/>
                                <w:b/>
                                <w:color w:val="231F20"/>
                                <w:spacing w:val="-2"/>
                                <w:sz w:val="17"/>
                              </w:rPr>
                              <w:t>Percent</w:t>
                            </w:r>
                          </w:p>
                          <w:p>
                            <w:pPr>
                              <w:tabs>
                                <w:tab w:pos="725" w:val="left" w:leader="none"/>
                                <w:tab w:pos="2114" w:val="left" w:leader="none"/>
                              </w:tabs>
                              <w:spacing w:before="15"/>
                              <w:ind w:left="0" w:right="18" w:firstLine="0"/>
                              <w:jc w:val="right"/>
                              <w:rPr>
                                <w:rFonts w:ascii="Arial"/>
                                <w:b/>
                                <w:sz w:val="17"/>
                              </w:rPr>
                            </w:pPr>
                            <w:r>
                              <w:rPr>
                                <w:rFonts w:ascii="Arial"/>
                                <w:b/>
                                <w:color w:val="231F20"/>
                                <w:spacing w:val="-4"/>
                                <w:sz w:val="17"/>
                              </w:rPr>
                              <w:t>2023</w:t>
                            </w:r>
                            <w:r>
                              <w:rPr>
                                <w:rFonts w:ascii="Arial"/>
                                <w:b/>
                                <w:color w:val="231F20"/>
                                <w:sz w:val="17"/>
                              </w:rPr>
                              <w:tab/>
                            </w:r>
                            <w:r>
                              <w:rPr>
                                <w:rFonts w:ascii="Arial"/>
                                <w:b/>
                                <w:color w:val="231F20"/>
                                <w:spacing w:val="-2"/>
                                <w:sz w:val="17"/>
                              </w:rPr>
                              <w:t>(decrease)</w:t>
                            </w:r>
                            <w:r>
                              <w:rPr>
                                <w:rFonts w:ascii="Arial"/>
                                <w:b/>
                                <w:color w:val="231F20"/>
                                <w:sz w:val="17"/>
                              </w:rPr>
                              <w:tab/>
                            </w:r>
                            <w:r>
                              <w:rPr>
                                <w:rFonts w:ascii="Arial"/>
                                <w:b/>
                                <w:color w:val="231F20"/>
                                <w:spacing w:val="-8"/>
                                <w:sz w:val="17"/>
                              </w:rPr>
                              <w:t>change</w:t>
                            </w:r>
                          </w:p>
                        </w:txbxContent>
                      </wps:txbx>
                      <wps:bodyPr wrap="square" lIns="0" tIns="0" rIns="0" bIns="0" rtlCol="0">
                        <a:noAutofit/>
                      </wps:bodyPr>
                    </wps:wsp>
                  </a:graphicData>
                </a:graphic>
              </wp:inline>
            </w:drawing>
          </mc:Choice>
          <mc:Fallback>
            <w:pict>
              <v:shape style="width:134.8pt;height:34.15pt;mso-position-horizontal-relative:char;mso-position-vertical-relative:line" type="#_x0000_t202" id="docshape41" filled="false" stroked="false">
                <w10:anchorlock/>
                <v:textbox inset="0,0,0,0">
                  <w:txbxContent>
                    <w:p>
                      <w:pPr>
                        <w:spacing w:line="192" w:lineRule="exact" w:before="0"/>
                        <w:ind w:left="1145" w:right="0" w:firstLine="0"/>
                        <w:jc w:val="left"/>
                        <w:rPr>
                          <w:rFonts w:ascii="Arial"/>
                          <w:b/>
                          <w:sz w:val="17"/>
                        </w:rPr>
                      </w:pPr>
                      <w:r>
                        <w:rPr>
                          <w:rFonts w:ascii="Arial"/>
                          <w:b/>
                          <w:color w:val="231F20"/>
                          <w:w w:val="105"/>
                          <w:sz w:val="17"/>
                        </w:rPr>
                        <w:t>2023-</w:t>
                      </w:r>
                      <w:r>
                        <w:rPr>
                          <w:rFonts w:ascii="Arial"/>
                          <w:b/>
                          <w:color w:val="231F20"/>
                          <w:spacing w:val="-4"/>
                          <w:w w:val="105"/>
                          <w:sz w:val="17"/>
                        </w:rPr>
                        <w:t>2024</w:t>
                      </w:r>
                    </w:p>
                    <w:p>
                      <w:pPr>
                        <w:tabs>
                          <w:tab w:pos="1186" w:val="left" w:leader="none"/>
                        </w:tabs>
                        <w:spacing w:before="79"/>
                        <w:ind w:left="0" w:right="19" w:firstLine="0"/>
                        <w:jc w:val="right"/>
                        <w:rPr>
                          <w:rFonts w:ascii="Arial"/>
                          <w:b/>
                          <w:sz w:val="17"/>
                        </w:rPr>
                      </w:pPr>
                      <w:r>
                        <w:rPr>
                          <w:rFonts w:ascii="Arial"/>
                          <w:b/>
                          <w:color w:val="231F20"/>
                          <w:spacing w:val="-2"/>
                          <w:sz w:val="17"/>
                        </w:rPr>
                        <w:t>Increase</w:t>
                      </w:r>
                      <w:r>
                        <w:rPr>
                          <w:rFonts w:ascii="Arial"/>
                          <w:b/>
                          <w:color w:val="231F20"/>
                          <w:sz w:val="17"/>
                        </w:rPr>
                        <w:tab/>
                      </w:r>
                      <w:r>
                        <w:rPr>
                          <w:rFonts w:ascii="Arial"/>
                          <w:b/>
                          <w:color w:val="231F20"/>
                          <w:spacing w:val="-2"/>
                          <w:sz w:val="17"/>
                        </w:rPr>
                        <w:t>Percent</w:t>
                      </w:r>
                    </w:p>
                    <w:p>
                      <w:pPr>
                        <w:tabs>
                          <w:tab w:pos="725" w:val="left" w:leader="none"/>
                          <w:tab w:pos="2114" w:val="left" w:leader="none"/>
                        </w:tabs>
                        <w:spacing w:before="15"/>
                        <w:ind w:left="0" w:right="18" w:firstLine="0"/>
                        <w:jc w:val="right"/>
                        <w:rPr>
                          <w:rFonts w:ascii="Arial"/>
                          <w:b/>
                          <w:sz w:val="17"/>
                        </w:rPr>
                      </w:pPr>
                      <w:r>
                        <w:rPr>
                          <w:rFonts w:ascii="Arial"/>
                          <w:b/>
                          <w:color w:val="231F20"/>
                          <w:spacing w:val="-4"/>
                          <w:sz w:val="17"/>
                        </w:rPr>
                        <w:t>2023</w:t>
                      </w:r>
                      <w:r>
                        <w:rPr>
                          <w:rFonts w:ascii="Arial"/>
                          <w:b/>
                          <w:color w:val="231F20"/>
                          <w:sz w:val="17"/>
                        </w:rPr>
                        <w:tab/>
                      </w:r>
                      <w:r>
                        <w:rPr>
                          <w:rFonts w:ascii="Arial"/>
                          <w:b/>
                          <w:color w:val="231F20"/>
                          <w:spacing w:val="-2"/>
                          <w:sz w:val="17"/>
                        </w:rPr>
                        <w:t>(decrease)</w:t>
                      </w:r>
                      <w:r>
                        <w:rPr>
                          <w:rFonts w:ascii="Arial"/>
                          <w:b/>
                          <w:color w:val="231F20"/>
                          <w:sz w:val="17"/>
                        </w:rPr>
                        <w:tab/>
                      </w:r>
                      <w:r>
                        <w:rPr>
                          <w:rFonts w:ascii="Arial"/>
                          <w:b/>
                          <w:color w:val="231F20"/>
                          <w:spacing w:val="-8"/>
                          <w:sz w:val="17"/>
                        </w:rPr>
                        <w:t>change</w:t>
                      </w:r>
                    </w:p>
                  </w:txbxContent>
                </v:textbox>
              </v:shape>
            </w:pict>
          </mc:Fallback>
        </mc:AlternateContent>
      </w:r>
      <w:r>
        <w:rPr>
          <w:rFonts w:ascii="Arial Black"/>
          <w:sz w:val="20"/>
        </w:rPr>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91"/>
        <w:rPr>
          <w:rFonts w:ascii="Arial Black"/>
          <w:sz w:val="20"/>
        </w:rPr>
      </w:pPr>
      <w:r>
        <w:rPr>
          <w:rFonts w:ascii="Arial Black"/>
          <w:sz w:val="20"/>
        </w:rPr>
        <mc:AlternateContent>
          <mc:Choice Requires="wps">
            <w:drawing>
              <wp:anchor distT="0" distB="0" distL="0" distR="0" allowOverlap="1" layoutInCell="1" locked="0" behindDoc="1" simplePos="0" relativeHeight="487602688">
                <wp:simplePos x="0" y="0"/>
                <wp:positionH relativeFrom="page">
                  <wp:posOffset>617173</wp:posOffset>
                </wp:positionH>
                <wp:positionV relativeFrom="paragraph">
                  <wp:posOffset>252552</wp:posOffset>
                </wp:positionV>
                <wp:extent cx="485775" cy="125730"/>
                <wp:effectExtent l="0" t="0" r="0" b="0"/>
                <wp:wrapTopAndBottom/>
                <wp:docPr id="49" name="Textbox 49"/>
                <wp:cNvGraphicFramePr>
                  <a:graphicFrameLocks/>
                </wp:cNvGraphicFramePr>
                <a:graphic>
                  <a:graphicData uri="http://schemas.microsoft.com/office/word/2010/wordprocessingShape">
                    <wps:wsp>
                      <wps:cNvPr id="49" name="Textbox 49"/>
                      <wps:cNvSpPr txBox="1"/>
                      <wps:spPr>
                        <a:xfrm>
                          <a:off x="0" y="0"/>
                          <a:ext cx="485775" cy="125730"/>
                        </a:xfrm>
                        <a:prstGeom prst="rect">
                          <a:avLst/>
                        </a:prstGeom>
                      </wps:spPr>
                      <wps:txbx>
                        <w:txbxContent>
                          <w:p>
                            <w:pPr>
                              <w:spacing w:line="192" w:lineRule="exact" w:before="0"/>
                              <w:ind w:left="0" w:right="0" w:firstLine="0"/>
                              <w:jc w:val="left"/>
                              <w:rPr>
                                <w:rFonts w:ascii="Arial"/>
                                <w:b/>
                                <w:sz w:val="17"/>
                              </w:rPr>
                            </w:pPr>
                            <w:r>
                              <w:rPr>
                                <w:rFonts w:ascii="Arial"/>
                                <w:b/>
                                <w:color w:val="231F20"/>
                                <w:spacing w:val="-4"/>
                                <w:sz w:val="17"/>
                              </w:rPr>
                              <w:t>Liabilities</w:t>
                            </w:r>
                          </w:p>
                        </w:txbxContent>
                      </wps:txbx>
                      <wps:bodyPr wrap="square" lIns="0" tIns="0" rIns="0" bIns="0" rtlCol="0">
                        <a:noAutofit/>
                      </wps:bodyPr>
                    </wps:wsp>
                  </a:graphicData>
                </a:graphic>
              </wp:anchor>
            </w:drawing>
          </mc:Choice>
          <mc:Fallback>
            <w:pict>
              <v:shape style="position:absolute;margin-left:48.596352pt;margin-top:19.885988pt;width:38.25pt;height:9.9pt;mso-position-horizontal-relative:page;mso-position-vertical-relative:paragraph;z-index:-15713792;mso-wrap-distance-left:0;mso-wrap-distance-right:0" type="#_x0000_t202" id="docshape42" filled="false" stroked="false">
                <v:textbox inset="0,0,0,0">
                  <w:txbxContent>
                    <w:p>
                      <w:pPr>
                        <w:spacing w:line="192" w:lineRule="exact" w:before="0"/>
                        <w:ind w:left="0" w:right="0" w:firstLine="0"/>
                        <w:jc w:val="left"/>
                        <w:rPr>
                          <w:rFonts w:ascii="Arial"/>
                          <w:b/>
                          <w:sz w:val="17"/>
                        </w:rPr>
                      </w:pPr>
                      <w:r>
                        <w:rPr>
                          <w:rFonts w:ascii="Arial"/>
                          <w:b/>
                          <w:color w:val="231F20"/>
                          <w:spacing w:val="-4"/>
                          <w:sz w:val="17"/>
                        </w:rPr>
                        <w:t>Liabilities</w:t>
                      </w:r>
                    </w:p>
                  </w:txbxContent>
                </v:textbox>
                <w10:wrap type="topAndBottom"/>
              </v:shape>
            </w:pict>
          </mc:Fallback>
        </mc:AlternateContent>
      </w:r>
      <w:r>
        <w:rPr>
          <w:rFonts w:ascii="Arial Black"/>
          <w:sz w:val="20"/>
        </w:rPr>
        <mc:AlternateContent>
          <mc:Choice Requires="wps">
            <w:drawing>
              <wp:anchor distT="0" distB="0" distL="0" distR="0" allowOverlap="1" layoutInCell="1" locked="0" behindDoc="1" simplePos="0" relativeHeight="487603200">
                <wp:simplePos x="0" y="0"/>
                <wp:positionH relativeFrom="page">
                  <wp:posOffset>2171700</wp:posOffset>
                </wp:positionH>
                <wp:positionV relativeFrom="paragraph">
                  <wp:posOffset>254552</wp:posOffset>
                </wp:positionV>
                <wp:extent cx="5012690" cy="124460"/>
                <wp:effectExtent l="0" t="0" r="0" b="0"/>
                <wp:wrapTopAndBottom/>
                <wp:docPr id="50" name="Textbox 50"/>
                <wp:cNvGraphicFramePr>
                  <a:graphicFrameLocks/>
                </wp:cNvGraphicFramePr>
                <a:graphic>
                  <a:graphicData uri="http://schemas.microsoft.com/office/word/2010/wordprocessingShape">
                    <wps:wsp>
                      <wps:cNvPr id="50" name="Textbox 50"/>
                      <wps:cNvSpPr txBox="1"/>
                      <wps:spPr>
                        <a:xfrm>
                          <a:off x="0" y="0"/>
                          <a:ext cx="5012690" cy="124460"/>
                        </a:xfrm>
                        <a:prstGeom prst="rect">
                          <a:avLst/>
                        </a:prstGeom>
                      </wps:spPr>
                      <wps:txbx>
                        <w:txbxContent>
                          <w:p>
                            <w:pPr>
                              <w:tabs>
                                <w:tab w:pos="3984" w:val="left" w:leader="none"/>
                                <w:tab w:pos="7389" w:val="left" w:leader="none"/>
                              </w:tabs>
                              <w:spacing w:line="189" w:lineRule="exact" w:before="0"/>
                              <w:ind w:left="0" w:right="0" w:firstLine="0"/>
                              <w:jc w:val="left"/>
                              <w:rPr>
                                <w:rFonts w:ascii="Arial"/>
                                <w:sz w:val="17"/>
                              </w:rPr>
                            </w:pPr>
                            <w:r>
                              <w:rPr>
                                <w:rFonts w:ascii="Arial"/>
                                <w:color w:val="231F20"/>
                                <w:spacing w:val="40"/>
                                <w:sz w:val="17"/>
                                <w:u w:val="single" w:color="8B7D79"/>
                              </w:rPr>
                              <w:t> </w:t>
                            </w:r>
                            <w:r>
                              <w:rPr>
                                <w:rFonts w:ascii="Arial"/>
                                <w:color w:val="231F20"/>
                                <w:sz w:val="17"/>
                                <w:u w:val="single" w:color="8B7D79"/>
                              </w:rPr>
                              <w:t>41,783,912</w:t>
                            </w:r>
                            <w:r>
                              <w:rPr>
                                <w:rFonts w:ascii="Arial"/>
                                <w:color w:val="231F20"/>
                                <w:spacing w:val="75"/>
                                <w:sz w:val="17"/>
                                <w:u w:val="single" w:color="8B7D79"/>
                              </w:rPr>
                              <w:t> </w:t>
                            </w:r>
                            <w:r>
                              <w:rPr>
                                <w:rFonts w:ascii="Arial"/>
                                <w:color w:val="231F20"/>
                                <w:spacing w:val="38"/>
                                <w:sz w:val="17"/>
                                <w:u w:val="none"/>
                              </w:rPr>
                              <w:t> </w:t>
                            </w:r>
                            <w:r>
                              <w:rPr>
                                <w:rFonts w:ascii="Arial"/>
                                <w:color w:val="231F20"/>
                                <w:spacing w:val="34"/>
                                <w:sz w:val="17"/>
                                <w:u w:val="single" w:color="8B7D79"/>
                              </w:rPr>
                              <w:t> </w:t>
                            </w:r>
                            <w:r>
                              <w:rPr>
                                <w:rFonts w:ascii="Arial"/>
                                <w:color w:val="231F20"/>
                                <w:sz w:val="17"/>
                                <w:u w:val="single" w:color="8B7D79"/>
                              </w:rPr>
                              <w:t>38,339,630</w:t>
                            </w:r>
                            <w:r>
                              <w:rPr>
                                <w:rFonts w:ascii="Arial"/>
                                <w:color w:val="231F20"/>
                                <w:spacing w:val="75"/>
                                <w:sz w:val="17"/>
                                <w:u w:val="single" w:color="8B7D79"/>
                              </w:rPr>
                              <w:t> </w:t>
                            </w:r>
                            <w:r>
                              <w:rPr>
                                <w:rFonts w:ascii="Arial"/>
                                <w:color w:val="231F20"/>
                                <w:spacing w:val="38"/>
                                <w:sz w:val="17"/>
                                <w:u w:val="none"/>
                              </w:rPr>
                              <w:t> </w:t>
                            </w:r>
                            <w:r>
                              <w:rPr>
                                <w:rFonts w:ascii="Arial"/>
                                <w:color w:val="231F20"/>
                                <w:spacing w:val="38"/>
                                <w:sz w:val="17"/>
                                <w:u w:val="single" w:color="8B7D79"/>
                              </w:rPr>
                              <w:t>  </w:t>
                            </w:r>
                            <w:r>
                              <w:rPr>
                                <w:rFonts w:ascii="Arial"/>
                                <w:color w:val="231F20"/>
                                <w:sz w:val="17"/>
                                <w:u w:val="single" w:color="8B7D79"/>
                              </w:rPr>
                              <w:t>3,444,282</w:t>
                            </w:r>
                            <w:r>
                              <w:rPr>
                                <w:rFonts w:ascii="Arial"/>
                                <w:color w:val="231F20"/>
                                <w:spacing w:val="75"/>
                                <w:sz w:val="17"/>
                                <w:u w:val="single" w:color="8B7D79"/>
                              </w:rPr>
                              <w:t> </w:t>
                            </w:r>
                            <w:r>
                              <w:rPr>
                                <w:rFonts w:ascii="Arial"/>
                                <w:color w:val="231F20"/>
                                <w:spacing w:val="38"/>
                                <w:sz w:val="17"/>
                                <w:u w:val="none"/>
                              </w:rPr>
                              <w:t> </w:t>
                            </w:r>
                            <w:r>
                              <w:rPr>
                                <w:rFonts w:ascii="Arial"/>
                                <w:color w:val="231F20"/>
                                <w:sz w:val="17"/>
                                <w:u w:val="single" w:color="8B7D79"/>
                              </w:rPr>
                              <w:tab/>
                              <w:t>8.98%</w:t>
                            </w:r>
                            <w:r>
                              <w:rPr>
                                <w:rFonts w:ascii="Arial"/>
                                <w:color w:val="231F20"/>
                                <w:spacing w:val="24"/>
                                <w:sz w:val="17"/>
                                <w:u w:val="none"/>
                              </w:rPr>
                              <w:t> </w:t>
                            </w:r>
                            <w:r>
                              <w:rPr>
                                <w:rFonts w:ascii="Arial"/>
                                <w:color w:val="231F20"/>
                                <w:spacing w:val="24"/>
                                <w:sz w:val="17"/>
                                <w:u w:val="single" w:color="8B7D79"/>
                              </w:rPr>
                              <w:t> </w:t>
                            </w:r>
                            <w:r>
                              <w:rPr>
                                <w:rFonts w:ascii="Arial"/>
                                <w:color w:val="231F20"/>
                                <w:sz w:val="17"/>
                                <w:u w:val="single" w:color="8B7D79"/>
                              </w:rPr>
                              <w:t>35,841,433</w:t>
                            </w:r>
                            <w:r>
                              <w:rPr>
                                <w:rFonts w:ascii="Arial"/>
                                <w:color w:val="231F20"/>
                                <w:spacing w:val="75"/>
                                <w:sz w:val="17"/>
                                <w:u w:val="single" w:color="8B7D79"/>
                              </w:rPr>
                              <w:t> </w:t>
                            </w:r>
                            <w:r>
                              <w:rPr>
                                <w:rFonts w:ascii="Arial"/>
                                <w:color w:val="231F20"/>
                                <w:spacing w:val="41"/>
                                <w:sz w:val="17"/>
                                <w:u w:val="none"/>
                              </w:rPr>
                              <w:t> </w:t>
                            </w:r>
                            <w:r>
                              <w:rPr>
                                <w:rFonts w:ascii="Arial"/>
                                <w:color w:val="231F20"/>
                                <w:spacing w:val="41"/>
                                <w:sz w:val="17"/>
                                <w:u w:val="single" w:color="8B7D79"/>
                              </w:rPr>
                              <w:t>  </w:t>
                            </w:r>
                            <w:r>
                              <w:rPr>
                                <w:rFonts w:ascii="Arial"/>
                                <w:color w:val="231F20"/>
                                <w:sz w:val="17"/>
                                <w:u w:val="single" w:color="8B7D79"/>
                              </w:rPr>
                              <w:t>2,498,197</w:t>
                            </w:r>
                            <w:r>
                              <w:rPr>
                                <w:rFonts w:ascii="Arial"/>
                                <w:color w:val="231F20"/>
                                <w:spacing w:val="75"/>
                                <w:sz w:val="17"/>
                                <w:u w:val="single" w:color="8B7D79"/>
                              </w:rPr>
                              <w:t> </w:t>
                            </w:r>
                            <w:r>
                              <w:rPr>
                                <w:rFonts w:ascii="Arial"/>
                                <w:color w:val="231F20"/>
                                <w:spacing w:val="41"/>
                                <w:sz w:val="17"/>
                                <w:u w:val="none"/>
                              </w:rPr>
                              <w:t> </w:t>
                            </w:r>
                            <w:r>
                              <w:rPr>
                                <w:rFonts w:ascii="Arial"/>
                                <w:color w:val="231F20"/>
                                <w:sz w:val="17"/>
                                <w:u w:val="single" w:color="8B7D79"/>
                              </w:rPr>
                              <w:tab/>
                            </w:r>
                            <w:r>
                              <w:rPr>
                                <w:rFonts w:ascii="Arial"/>
                                <w:color w:val="231F20"/>
                                <w:spacing w:val="-2"/>
                                <w:sz w:val="17"/>
                                <w:u w:val="single" w:color="8B7D79"/>
                              </w:rPr>
                              <w:t>6.97%</w:t>
                            </w:r>
                          </w:p>
                        </w:txbxContent>
                      </wps:txbx>
                      <wps:bodyPr wrap="square" lIns="0" tIns="0" rIns="0" bIns="0" rtlCol="0">
                        <a:noAutofit/>
                      </wps:bodyPr>
                    </wps:wsp>
                  </a:graphicData>
                </a:graphic>
              </wp:anchor>
            </w:drawing>
          </mc:Choice>
          <mc:Fallback>
            <w:pict>
              <v:shape style="position:absolute;margin-left:171pt;margin-top:20.043488pt;width:394.7pt;height:9.8pt;mso-position-horizontal-relative:page;mso-position-vertical-relative:paragraph;z-index:-15713280;mso-wrap-distance-left:0;mso-wrap-distance-right:0" type="#_x0000_t202" id="docshape43" filled="false" stroked="false">
                <v:textbox inset="0,0,0,0">
                  <w:txbxContent>
                    <w:p>
                      <w:pPr>
                        <w:tabs>
                          <w:tab w:pos="3984" w:val="left" w:leader="none"/>
                          <w:tab w:pos="7389" w:val="left" w:leader="none"/>
                        </w:tabs>
                        <w:spacing w:line="189" w:lineRule="exact" w:before="0"/>
                        <w:ind w:left="0" w:right="0" w:firstLine="0"/>
                        <w:jc w:val="left"/>
                        <w:rPr>
                          <w:rFonts w:ascii="Arial"/>
                          <w:sz w:val="17"/>
                        </w:rPr>
                      </w:pPr>
                      <w:r>
                        <w:rPr>
                          <w:rFonts w:ascii="Arial"/>
                          <w:color w:val="231F20"/>
                          <w:spacing w:val="40"/>
                          <w:sz w:val="17"/>
                          <w:u w:val="single" w:color="8B7D79"/>
                        </w:rPr>
                        <w:t> </w:t>
                      </w:r>
                      <w:r>
                        <w:rPr>
                          <w:rFonts w:ascii="Arial"/>
                          <w:color w:val="231F20"/>
                          <w:sz w:val="17"/>
                          <w:u w:val="single" w:color="8B7D79"/>
                        </w:rPr>
                        <w:t>41,783,912</w:t>
                      </w:r>
                      <w:r>
                        <w:rPr>
                          <w:rFonts w:ascii="Arial"/>
                          <w:color w:val="231F20"/>
                          <w:spacing w:val="75"/>
                          <w:sz w:val="17"/>
                          <w:u w:val="single" w:color="8B7D79"/>
                        </w:rPr>
                        <w:t> </w:t>
                      </w:r>
                      <w:r>
                        <w:rPr>
                          <w:rFonts w:ascii="Arial"/>
                          <w:color w:val="231F20"/>
                          <w:spacing w:val="38"/>
                          <w:sz w:val="17"/>
                          <w:u w:val="none"/>
                        </w:rPr>
                        <w:t> </w:t>
                      </w:r>
                      <w:r>
                        <w:rPr>
                          <w:rFonts w:ascii="Arial"/>
                          <w:color w:val="231F20"/>
                          <w:spacing w:val="34"/>
                          <w:sz w:val="17"/>
                          <w:u w:val="single" w:color="8B7D79"/>
                        </w:rPr>
                        <w:t> </w:t>
                      </w:r>
                      <w:r>
                        <w:rPr>
                          <w:rFonts w:ascii="Arial"/>
                          <w:color w:val="231F20"/>
                          <w:sz w:val="17"/>
                          <w:u w:val="single" w:color="8B7D79"/>
                        </w:rPr>
                        <w:t>38,339,630</w:t>
                      </w:r>
                      <w:r>
                        <w:rPr>
                          <w:rFonts w:ascii="Arial"/>
                          <w:color w:val="231F20"/>
                          <w:spacing w:val="75"/>
                          <w:sz w:val="17"/>
                          <w:u w:val="single" w:color="8B7D79"/>
                        </w:rPr>
                        <w:t> </w:t>
                      </w:r>
                      <w:r>
                        <w:rPr>
                          <w:rFonts w:ascii="Arial"/>
                          <w:color w:val="231F20"/>
                          <w:spacing w:val="38"/>
                          <w:sz w:val="17"/>
                          <w:u w:val="none"/>
                        </w:rPr>
                        <w:t> </w:t>
                      </w:r>
                      <w:r>
                        <w:rPr>
                          <w:rFonts w:ascii="Arial"/>
                          <w:color w:val="231F20"/>
                          <w:spacing w:val="38"/>
                          <w:sz w:val="17"/>
                          <w:u w:val="single" w:color="8B7D79"/>
                        </w:rPr>
                        <w:t>  </w:t>
                      </w:r>
                      <w:r>
                        <w:rPr>
                          <w:rFonts w:ascii="Arial"/>
                          <w:color w:val="231F20"/>
                          <w:sz w:val="17"/>
                          <w:u w:val="single" w:color="8B7D79"/>
                        </w:rPr>
                        <w:t>3,444,282</w:t>
                      </w:r>
                      <w:r>
                        <w:rPr>
                          <w:rFonts w:ascii="Arial"/>
                          <w:color w:val="231F20"/>
                          <w:spacing w:val="75"/>
                          <w:sz w:val="17"/>
                          <w:u w:val="single" w:color="8B7D79"/>
                        </w:rPr>
                        <w:t> </w:t>
                      </w:r>
                      <w:r>
                        <w:rPr>
                          <w:rFonts w:ascii="Arial"/>
                          <w:color w:val="231F20"/>
                          <w:spacing w:val="38"/>
                          <w:sz w:val="17"/>
                          <w:u w:val="none"/>
                        </w:rPr>
                        <w:t> </w:t>
                      </w:r>
                      <w:r>
                        <w:rPr>
                          <w:rFonts w:ascii="Arial"/>
                          <w:color w:val="231F20"/>
                          <w:sz w:val="17"/>
                          <w:u w:val="single" w:color="8B7D79"/>
                        </w:rPr>
                        <w:tab/>
                        <w:t>8.98%</w:t>
                      </w:r>
                      <w:r>
                        <w:rPr>
                          <w:rFonts w:ascii="Arial"/>
                          <w:color w:val="231F20"/>
                          <w:spacing w:val="24"/>
                          <w:sz w:val="17"/>
                          <w:u w:val="none"/>
                        </w:rPr>
                        <w:t> </w:t>
                      </w:r>
                      <w:r>
                        <w:rPr>
                          <w:rFonts w:ascii="Arial"/>
                          <w:color w:val="231F20"/>
                          <w:spacing w:val="24"/>
                          <w:sz w:val="17"/>
                          <w:u w:val="single" w:color="8B7D79"/>
                        </w:rPr>
                        <w:t> </w:t>
                      </w:r>
                      <w:r>
                        <w:rPr>
                          <w:rFonts w:ascii="Arial"/>
                          <w:color w:val="231F20"/>
                          <w:sz w:val="17"/>
                          <w:u w:val="single" w:color="8B7D79"/>
                        </w:rPr>
                        <w:t>35,841,433</w:t>
                      </w:r>
                      <w:r>
                        <w:rPr>
                          <w:rFonts w:ascii="Arial"/>
                          <w:color w:val="231F20"/>
                          <w:spacing w:val="75"/>
                          <w:sz w:val="17"/>
                          <w:u w:val="single" w:color="8B7D79"/>
                        </w:rPr>
                        <w:t> </w:t>
                      </w:r>
                      <w:r>
                        <w:rPr>
                          <w:rFonts w:ascii="Arial"/>
                          <w:color w:val="231F20"/>
                          <w:spacing w:val="41"/>
                          <w:sz w:val="17"/>
                          <w:u w:val="none"/>
                        </w:rPr>
                        <w:t> </w:t>
                      </w:r>
                      <w:r>
                        <w:rPr>
                          <w:rFonts w:ascii="Arial"/>
                          <w:color w:val="231F20"/>
                          <w:spacing w:val="41"/>
                          <w:sz w:val="17"/>
                          <w:u w:val="single" w:color="8B7D79"/>
                        </w:rPr>
                        <w:t>  </w:t>
                      </w:r>
                      <w:r>
                        <w:rPr>
                          <w:rFonts w:ascii="Arial"/>
                          <w:color w:val="231F20"/>
                          <w:sz w:val="17"/>
                          <w:u w:val="single" w:color="8B7D79"/>
                        </w:rPr>
                        <w:t>2,498,197</w:t>
                      </w:r>
                      <w:r>
                        <w:rPr>
                          <w:rFonts w:ascii="Arial"/>
                          <w:color w:val="231F20"/>
                          <w:spacing w:val="75"/>
                          <w:sz w:val="17"/>
                          <w:u w:val="single" w:color="8B7D79"/>
                        </w:rPr>
                        <w:t> </w:t>
                      </w:r>
                      <w:r>
                        <w:rPr>
                          <w:rFonts w:ascii="Arial"/>
                          <w:color w:val="231F20"/>
                          <w:spacing w:val="41"/>
                          <w:sz w:val="17"/>
                          <w:u w:val="none"/>
                        </w:rPr>
                        <w:t> </w:t>
                      </w:r>
                      <w:r>
                        <w:rPr>
                          <w:rFonts w:ascii="Arial"/>
                          <w:color w:val="231F20"/>
                          <w:sz w:val="17"/>
                          <w:u w:val="single" w:color="8B7D79"/>
                        </w:rPr>
                        <w:tab/>
                      </w:r>
                      <w:r>
                        <w:rPr>
                          <w:rFonts w:ascii="Arial"/>
                          <w:color w:val="231F20"/>
                          <w:spacing w:val="-2"/>
                          <w:sz w:val="17"/>
                          <w:u w:val="single" w:color="8B7D79"/>
                        </w:rPr>
                        <w:t>6.97%</w:t>
                      </w:r>
                    </w:p>
                  </w:txbxContent>
                </v:textbox>
                <w10:wrap type="topAndBottom"/>
              </v:shape>
            </w:pict>
          </mc:Fallback>
        </mc:AlternateConten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125"/>
        <w:rPr>
          <w:rFonts w:ascii="Arial Black"/>
          <w:sz w:val="20"/>
        </w:rPr>
      </w:pPr>
      <w:r>
        <w:rPr>
          <w:rFonts w:ascii="Arial Black"/>
          <w:sz w:val="20"/>
        </w:rPr>
        <mc:AlternateContent>
          <mc:Choice Requires="wps">
            <w:drawing>
              <wp:anchor distT="0" distB="0" distL="0" distR="0" allowOverlap="1" layoutInCell="1" locked="0" behindDoc="1" simplePos="0" relativeHeight="487603712">
                <wp:simplePos x="0" y="0"/>
                <wp:positionH relativeFrom="page">
                  <wp:posOffset>711407</wp:posOffset>
                </wp:positionH>
                <wp:positionV relativeFrom="paragraph">
                  <wp:posOffset>273831</wp:posOffset>
                </wp:positionV>
                <wp:extent cx="6472555" cy="308610"/>
                <wp:effectExtent l="0" t="0" r="0" b="0"/>
                <wp:wrapTopAndBottom/>
                <wp:docPr id="51" name="Textbox 51"/>
                <wp:cNvGraphicFramePr>
                  <a:graphicFrameLocks/>
                </wp:cNvGraphicFramePr>
                <a:graphic>
                  <a:graphicData uri="http://schemas.microsoft.com/office/word/2010/wordprocessingShape">
                    <wps:wsp>
                      <wps:cNvPr id="51" name="Textbox 51"/>
                      <wps:cNvSpPr txBox="1"/>
                      <wps:spPr>
                        <a:xfrm>
                          <a:off x="0" y="0"/>
                          <a:ext cx="6472555" cy="308610"/>
                        </a:xfrm>
                        <a:prstGeom prst="rect">
                          <a:avLst/>
                        </a:prstGeom>
                      </wps:spPr>
                      <wps:txbx>
                        <w:txbxContent>
                          <w:p>
                            <w:pPr>
                              <w:tabs>
                                <w:tab w:pos="2608" w:val="left" w:leader="none"/>
                                <w:tab w:pos="3743" w:val="left" w:leader="none"/>
                                <w:tab w:pos="4976" w:val="left" w:leader="none"/>
                                <w:tab w:pos="6283" w:val="left" w:leader="none"/>
                                <w:tab w:pos="7148" w:val="left" w:leader="none"/>
                                <w:tab w:pos="8326" w:val="left" w:leader="none"/>
                                <w:tab w:pos="9578" w:val="left" w:leader="none"/>
                              </w:tabs>
                              <w:spacing w:line="189" w:lineRule="exact" w:before="0"/>
                              <w:ind w:left="0" w:right="18" w:firstLine="0"/>
                              <w:jc w:val="right"/>
                              <w:rPr>
                                <w:rFonts w:ascii="Arial"/>
                                <w:sz w:val="17"/>
                              </w:rPr>
                            </w:pPr>
                            <w:r>
                              <w:rPr>
                                <w:rFonts w:ascii="Arial"/>
                                <w:color w:val="231F20"/>
                                <w:sz w:val="17"/>
                              </w:rPr>
                              <w:t>endowments-nonexpendable</w:t>
                            </w:r>
                            <w:r>
                              <w:rPr>
                                <w:rFonts w:ascii="Arial"/>
                                <w:color w:val="231F20"/>
                                <w:spacing w:val="48"/>
                                <w:sz w:val="17"/>
                              </w:rPr>
                              <w:t> </w:t>
                            </w:r>
                            <w:r>
                              <w:rPr>
                                <w:rFonts w:ascii="Arial"/>
                                <w:color w:val="231F20"/>
                                <w:sz w:val="17"/>
                                <w:u w:val="single" w:color="8B7D79"/>
                              </w:rPr>
                              <w:tab/>
                              <w:t>538,394</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512,962</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25,432</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4.96%</w:t>
                            </w:r>
                            <w:r>
                              <w:rPr>
                                <w:rFonts w:ascii="Arial"/>
                                <w:color w:val="231F20"/>
                                <w:sz w:val="17"/>
                                <w:u w:val="none"/>
                              </w:rPr>
                              <w:t> </w:t>
                            </w:r>
                            <w:r>
                              <w:rPr>
                                <w:rFonts w:ascii="Arial"/>
                                <w:color w:val="231F20"/>
                                <w:sz w:val="17"/>
                                <w:u w:val="single" w:color="8B7D79"/>
                              </w:rPr>
                              <w:tab/>
                              <w:t>532,541</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(19,579) </w:t>
                            </w:r>
                            <w:r>
                              <w:rPr>
                                <w:rFonts w:ascii="Arial"/>
                                <w:color w:val="231F20"/>
                                <w:sz w:val="17"/>
                                <w:u w:val="none"/>
                              </w:rPr>
                              <w:t> </w:t>
                            </w:r>
                            <w:r>
                              <w:rPr>
                                <w:rFonts w:ascii="Arial"/>
                                <w:color w:val="231F20"/>
                                <w:sz w:val="17"/>
                                <w:u w:val="single" w:color="8B7D79"/>
                              </w:rPr>
                              <w:tab/>
                            </w:r>
                            <w:r>
                              <w:rPr>
                                <w:rFonts w:ascii="Arial"/>
                                <w:color w:val="231F20"/>
                                <w:spacing w:val="-2"/>
                                <w:sz w:val="17"/>
                                <w:u w:val="single" w:color="8B7D79"/>
                              </w:rPr>
                              <w:t>(3.68)%</w:t>
                            </w:r>
                          </w:p>
                          <w:p>
                            <w:pPr>
                              <w:tabs>
                                <w:tab w:pos="1799" w:val="left" w:leader="none"/>
                                <w:tab w:pos="7871" w:val="left" w:leader="none"/>
                                <w:tab w:pos="9174" w:val="left" w:leader="none"/>
                              </w:tabs>
                              <w:spacing w:before="95"/>
                              <w:ind w:left="0" w:right="18" w:firstLine="0"/>
                              <w:jc w:val="right"/>
                              <w:rPr>
                                <w:rFonts w:ascii="Arial"/>
                                <w:b/>
                                <w:sz w:val="17"/>
                              </w:rPr>
                            </w:pPr>
                            <w:r>
                              <w:rPr>
                                <w:rFonts w:ascii="Arial"/>
                                <w:color w:val="231F20"/>
                                <w:sz w:val="17"/>
                              </w:rPr>
                              <w:t>Total</w:t>
                            </w:r>
                            <w:r>
                              <w:rPr>
                                <w:rFonts w:ascii="Arial"/>
                                <w:color w:val="231F20"/>
                                <w:spacing w:val="-11"/>
                                <w:sz w:val="17"/>
                              </w:rPr>
                              <w:t> </w:t>
                            </w:r>
                            <w:r>
                              <w:rPr>
                                <w:rFonts w:ascii="Arial"/>
                                <w:color w:val="231F20"/>
                                <w:sz w:val="17"/>
                              </w:rPr>
                              <w:t>net</w:t>
                            </w:r>
                            <w:r>
                              <w:rPr>
                                <w:rFonts w:ascii="Arial"/>
                                <w:color w:val="231F20"/>
                                <w:spacing w:val="-11"/>
                                <w:sz w:val="17"/>
                              </w:rPr>
                              <w:t> </w:t>
                            </w:r>
                            <w:r>
                              <w:rPr>
                                <w:rFonts w:ascii="Arial"/>
                                <w:color w:val="231F20"/>
                                <w:spacing w:val="-2"/>
                                <w:sz w:val="17"/>
                              </w:rPr>
                              <w:t>position</w:t>
                            </w:r>
                            <w:r>
                              <w:rPr>
                                <w:rFonts w:ascii="Arial"/>
                                <w:color w:val="231F20"/>
                                <w:sz w:val="17"/>
                              </w:rPr>
                              <w:tab/>
                            </w:r>
                            <w:r>
                              <w:rPr>
                                <w:rFonts w:ascii="Arial"/>
                                <w:b/>
                                <w:color w:val="231F20"/>
                                <w:sz w:val="17"/>
                                <w:u w:val="double" w:color="8B7D79"/>
                              </w:rPr>
                              <w:t>$</w:t>
                            </w:r>
                            <w:r>
                              <w:rPr>
                                <w:rFonts w:ascii="Arial"/>
                                <w:b/>
                                <w:color w:val="231F20"/>
                                <w:spacing w:val="8"/>
                                <w:sz w:val="17"/>
                                <w:u w:val="double" w:color="8B7D79"/>
                              </w:rPr>
                              <w:t> </w:t>
                            </w:r>
                            <w:r>
                              <w:rPr>
                                <w:rFonts w:ascii="Arial"/>
                                <w:b/>
                                <w:color w:val="231F20"/>
                                <w:sz w:val="17"/>
                                <w:u w:val="double" w:color="8B7D79"/>
                              </w:rPr>
                              <w:t>8,620,040</w:t>
                            </w:r>
                            <w:r>
                              <w:rPr>
                                <w:rFonts w:ascii="Arial"/>
                                <w:b/>
                                <w:color w:val="231F20"/>
                                <w:spacing w:val="66"/>
                                <w:w w:val="150"/>
                                <w:sz w:val="17"/>
                                <w:u w:val="double" w:color="8B7D79"/>
                              </w:rPr>
                              <w:t> </w:t>
                            </w:r>
                            <w:r>
                              <w:rPr>
                                <w:rFonts w:ascii="Arial"/>
                                <w:b/>
                                <w:color w:val="231F20"/>
                                <w:spacing w:val="9"/>
                                <w:w w:val="150"/>
                                <w:sz w:val="17"/>
                                <w:u w:val="none"/>
                              </w:rPr>
                              <w:t> </w:t>
                            </w:r>
                            <w:r>
                              <w:rPr>
                                <w:rFonts w:ascii="Arial"/>
                                <w:b/>
                                <w:color w:val="231F20"/>
                                <w:sz w:val="17"/>
                                <w:u w:val="double" w:color="8B7D79"/>
                              </w:rPr>
                              <w:t>$</w:t>
                            </w:r>
                            <w:r>
                              <w:rPr>
                                <w:rFonts w:ascii="Arial"/>
                                <w:b/>
                                <w:color w:val="231F20"/>
                                <w:spacing w:val="30"/>
                                <w:sz w:val="17"/>
                                <w:u w:val="double" w:color="8B7D79"/>
                              </w:rPr>
                              <w:t>  </w:t>
                            </w:r>
                            <w:r>
                              <w:rPr>
                                <w:rFonts w:ascii="Arial"/>
                                <w:b/>
                                <w:color w:val="231F20"/>
                                <w:sz w:val="17"/>
                                <w:u w:val="double" w:color="8B7D79"/>
                              </w:rPr>
                              <w:t>(509,559)</w:t>
                            </w:r>
                            <w:r>
                              <w:rPr>
                                <w:rFonts w:ascii="Arial"/>
                                <w:b/>
                                <w:color w:val="231F20"/>
                                <w:spacing w:val="25"/>
                                <w:sz w:val="17"/>
                                <w:u w:val="double" w:color="8B7D79"/>
                              </w:rPr>
                              <w:t> </w:t>
                            </w:r>
                            <w:r>
                              <w:rPr>
                                <w:rFonts w:ascii="Arial"/>
                                <w:b/>
                                <w:color w:val="231F20"/>
                                <w:spacing w:val="32"/>
                                <w:sz w:val="17"/>
                                <w:u w:val="none"/>
                              </w:rPr>
                              <w:t> </w:t>
                            </w:r>
                            <w:r>
                              <w:rPr>
                                <w:rFonts w:ascii="Arial"/>
                                <w:b/>
                                <w:color w:val="231F20"/>
                                <w:sz w:val="17"/>
                                <w:u w:val="double" w:color="8B7D79"/>
                              </w:rPr>
                              <w:t>$</w:t>
                            </w:r>
                            <w:r>
                              <w:rPr>
                                <w:rFonts w:ascii="Arial"/>
                                <w:b/>
                                <w:color w:val="231F20"/>
                                <w:spacing w:val="9"/>
                                <w:sz w:val="17"/>
                                <w:u w:val="double" w:color="8B7D79"/>
                              </w:rPr>
                              <w:t> </w:t>
                            </w:r>
                            <w:r>
                              <w:rPr>
                                <w:rFonts w:ascii="Arial"/>
                                <w:b/>
                                <w:color w:val="231F20"/>
                                <w:sz w:val="17"/>
                                <w:u w:val="double" w:color="8B7D79"/>
                              </w:rPr>
                              <w:t>9,129,599</w:t>
                            </w:r>
                            <w:r>
                              <w:rPr>
                                <w:rFonts w:ascii="Arial"/>
                                <w:b/>
                                <w:color w:val="231F20"/>
                                <w:spacing w:val="66"/>
                                <w:w w:val="150"/>
                                <w:sz w:val="17"/>
                                <w:u w:val="double" w:color="8B7D79"/>
                              </w:rPr>
                              <w:t> </w:t>
                            </w:r>
                            <w:r>
                              <w:rPr>
                                <w:rFonts w:ascii="Arial"/>
                                <w:b/>
                                <w:color w:val="231F20"/>
                                <w:spacing w:val="9"/>
                                <w:w w:val="150"/>
                                <w:sz w:val="17"/>
                                <w:u w:val="none"/>
                              </w:rPr>
                              <w:t> </w:t>
                            </w:r>
                            <w:r>
                              <w:rPr>
                                <w:rFonts w:ascii="Arial"/>
                                <w:b/>
                                <w:color w:val="231F20"/>
                                <w:spacing w:val="51"/>
                                <w:w w:val="150"/>
                                <w:sz w:val="17"/>
                                <w:u w:val="double" w:color="8B7D79"/>
                              </w:rPr>
                              <w:t>  </w:t>
                            </w:r>
                            <w:r>
                              <w:rPr>
                                <w:rFonts w:ascii="Arial"/>
                                <w:b/>
                                <w:color w:val="231F20"/>
                                <w:sz w:val="17"/>
                                <w:u w:val="double" w:color="8B7D79"/>
                              </w:rPr>
                              <w:t>1,791.67%</w:t>
                            </w:r>
                            <w:r>
                              <w:rPr>
                                <w:rFonts w:ascii="Arial"/>
                                <w:b/>
                                <w:color w:val="231F20"/>
                                <w:spacing w:val="32"/>
                                <w:sz w:val="17"/>
                                <w:u w:val="none"/>
                              </w:rPr>
                              <w:t> </w:t>
                            </w:r>
                            <w:r>
                              <w:rPr>
                                <w:rFonts w:ascii="Arial"/>
                                <w:b/>
                                <w:color w:val="231F20"/>
                                <w:sz w:val="17"/>
                                <w:u w:val="double" w:color="8B7D79"/>
                              </w:rPr>
                              <w:t>$</w:t>
                            </w:r>
                            <w:r>
                              <w:rPr>
                                <w:rFonts w:ascii="Arial"/>
                                <w:b/>
                                <w:color w:val="231F20"/>
                                <w:spacing w:val="30"/>
                                <w:sz w:val="17"/>
                                <w:u w:val="double" w:color="8B7D79"/>
                              </w:rPr>
                              <w:t>  </w:t>
                            </w:r>
                            <w:r>
                              <w:rPr>
                                <w:rFonts w:ascii="Arial"/>
                                <w:b/>
                                <w:color w:val="231F20"/>
                                <w:sz w:val="17"/>
                                <w:u w:val="double" w:color="8B7D79"/>
                              </w:rPr>
                              <w:t>(531,281)</w:t>
                            </w:r>
                            <w:r>
                              <w:rPr>
                                <w:rFonts w:ascii="Arial"/>
                                <w:b/>
                                <w:color w:val="231F20"/>
                                <w:spacing w:val="25"/>
                                <w:sz w:val="17"/>
                                <w:u w:val="double" w:color="8B7D79"/>
                              </w:rPr>
                              <w:t> </w:t>
                            </w:r>
                            <w:r>
                              <w:rPr>
                                <w:rFonts w:ascii="Arial"/>
                                <w:b/>
                                <w:color w:val="231F20"/>
                                <w:spacing w:val="32"/>
                                <w:sz w:val="17"/>
                                <w:u w:val="none"/>
                              </w:rPr>
                              <w:t> </w:t>
                            </w:r>
                            <w:r>
                              <w:rPr>
                                <w:rFonts w:ascii="Arial"/>
                                <w:b/>
                                <w:color w:val="231F20"/>
                                <w:spacing w:val="-10"/>
                                <w:sz w:val="17"/>
                                <w:u w:val="double" w:color="8B7D79"/>
                              </w:rPr>
                              <w:t>$</w:t>
                            </w:r>
                            <w:r>
                              <w:rPr>
                                <w:rFonts w:ascii="Arial"/>
                                <w:b/>
                                <w:color w:val="231F20"/>
                                <w:sz w:val="17"/>
                                <w:u w:val="double" w:color="8B7D79"/>
                              </w:rPr>
                              <w:tab/>
                              <w:t>21,722</w:t>
                            </w:r>
                            <w:r>
                              <w:rPr>
                                <w:rFonts w:ascii="Arial"/>
                                <w:b/>
                                <w:color w:val="231F20"/>
                                <w:spacing w:val="75"/>
                                <w:sz w:val="17"/>
                                <w:u w:val="double" w:color="8B7D79"/>
                              </w:rPr>
                              <w:t> </w:t>
                            </w:r>
                            <w:r>
                              <w:rPr>
                                <w:rFonts w:ascii="Arial"/>
                                <w:b/>
                                <w:color w:val="231F20"/>
                                <w:spacing w:val="75"/>
                                <w:sz w:val="17"/>
                                <w:u w:val="none"/>
                              </w:rPr>
                              <w:t> </w:t>
                            </w:r>
                            <w:r>
                              <w:rPr>
                                <w:rFonts w:ascii="Arial"/>
                                <w:b/>
                                <w:color w:val="231F20"/>
                                <w:sz w:val="17"/>
                                <w:u w:val="double" w:color="8B7D79"/>
                              </w:rPr>
                              <w:tab/>
                            </w:r>
                            <w:r>
                              <w:rPr>
                                <w:rFonts w:ascii="Arial"/>
                                <w:b/>
                                <w:color w:val="231F20"/>
                                <w:spacing w:val="-2"/>
                                <w:sz w:val="17"/>
                                <w:u w:val="double" w:color="8B7D79"/>
                              </w:rPr>
                              <w:t>4.09%</w:t>
                            </w:r>
                          </w:p>
                        </w:txbxContent>
                      </wps:txbx>
                      <wps:bodyPr wrap="square" lIns="0" tIns="0" rIns="0" bIns="0" rtlCol="0">
                        <a:noAutofit/>
                      </wps:bodyPr>
                    </wps:wsp>
                  </a:graphicData>
                </a:graphic>
              </wp:anchor>
            </w:drawing>
          </mc:Choice>
          <mc:Fallback>
            <w:pict>
              <v:shape style="position:absolute;margin-left:56.01635pt;margin-top:21.561562pt;width:509.65pt;height:24.3pt;mso-position-horizontal-relative:page;mso-position-vertical-relative:paragraph;z-index:-15712768;mso-wrap-distance-left:0;mso-wrap-distance-right:0" type="#_x0000_t202" id="docshape44" filled="false" stroked="false">
                <v:textbox inset="0,0,0,0">
                  <w:txbxContent>
                    <w:p>
                      <w:pPr>
                        <w:tabs>
                          <w:tab w:pos="2608" w:val="left" w:leader="none"/>
                          <w:tab w:pos="3743" w:val="left" w:leader="none"/>
                          <w:tab w:pos="4976" w:val="left" w:leader="none"/>
                          <w:tab w:pos="6283" w:val="left" w:leader="none"/>
                          <w:tab w:pos="7148" w:val="left" w:leader="none"/>
                          <w:tab w:pos="8326" w:val="left" w:leader="none"/>
                          <w:tab w:pos="9578" w:val="left" w:leader="none"/>
                        </w:tabs>
                        <w:spacing w:line="189" w:lineRule="exact" w:before="0"/>
                        <w:ind w:left="0" w:right="18" w:firstLine="0"/>
                        <w:jc w:val="right"/>
                        <w:rPr>
                          <w:rFonts w:ascii="Arial"/>
                          <w:sz w:val="17"/>
                        </w:rPr>
                      </w:pPr>
                      <w:r>
                        <w:rPr>
                          <w:rFonts w:ascii="Arial"/>
                          <w:color w:val="231F20"/>
                          <w:sz w:val="17"/>
                        </w:rPr>
                        <w:t>endowments-nonexpendable</w:t>
                      </w:r>
                      <w:r>
                        <w:rPr>
                          <w:rFonts w:ascii="Arial"/>
                          <w:color w:val="231F20"/>
                          <w:spacing w:val="48"/>
                          <w:sz w:val="17"/>
                        </w:rPr>
                        <w:t> </w:t>
                      </w:r>
                      <w:r>
                        <w:rPr>
                          <w:rFonts w:ascii="Arial"/>
                          <w:color w:val="231F20"/>
                          <w:sz w:val="17"/>
                          <w:u w:val="single" w:color="8B7D79"/>
                        </w:rPr>
                        <w:tab/>
                        <w:t>538,394</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512,962</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25,432</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4.96%</w:t>
                      </w:r>
                      <w:r>
                        <w:rPr>
                          <w:rFonts w:ascii="Arial"/>
                          <w:color w:val="231F20"/>
                          <w:sz w:val="17"/>
                          <w:u w:val="none"/>
                        </w:rPr>
                        <w:t> </w:t>
                      </w:r>
                      <w:r>
                        <w:rPr>
                          <w:rFonts w:ascii="Arial"/>
                          <w:color w:val="231F20"/>
                          <w:sz w:val="17"/>
                          <w:u w:val="single" w:color="8B7D79"/>
                        </w:rPr>
                        <w:tab/>
                        <w:t>532,541</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(19,579) </w:t>
                      </w:r>
                      <w:r>
                        <w:rPr>
                          <w:rFonts w:ascii="Arial"/>
                          <w:color w:val="231F20"/>
                          <w:sz w:val="17"/>
                          <w:u w:val="none"/>
                        </w:rPr>
                        <w:t> </w:t>
                      </w:r>
                      <w:r>
                        <w:rPr>
                          <w:rFonts w:ascii="Arial"/>
                          <w:color w:val="231F20"/>
                          <w:sz w:val="17"/>
                          <w:u w:val="single" w:color="8B7D79"/>
                        </w:rPr>
                        <w:tab/>
                      </w:r>
                      <w:r>
                        <w:rPr>
                          <w:rFonts w:ascii="Arial"/>
                          <w:color w:val="231F20"/>
                          <w:spacing w:val="-2"/>
                          <w:sz w:val="17"/>
                          <w:u w:val="single" w:color="8B7D79"/>
                        </w:rPr>
                        <w:t>(3.68)%</w:t>
                      </w:r>
                    </w:p>
                    <w:p>
                      <w:pPr>
                        <w:tabs>
                          <w:tab w:pos="1799" w:val="left" w:leader="none"/>
                          <w:tab w:pos="7871" w:val="left" w:leader="none"/>
                          <w:tab w:pos="9174" w:val="left" w:leader="none"/>
                        </w:tabs>
                        <w:spacing w:before="95"/>
                        <w:ind w:left="0" w:right="18" w:firstLine="0"/>
                        <w:jc w:val="right"/>
                        <w:rPr>
                          <w:rFonts w:ascii="Arial"/>
                          <w:b/>
                          <w:sz w:val="17"/>
                        </w:rPr>
                      </w:pPr>
                      <w:r>
                        <w:rPr>
                          <w:rFonts w:ascii="Arial"/>
                          <w:color w:val="231F20"/>
                          <w:sz w:val="17"/>
                        </w:rPr>
                        <w:t>Total</w:t>
                      </w:r>
                      <w:r>
                        <w:rPr>
                          <w:rFonts w:ascii="Arial"/>
                          <w:color w:val="231F20"/>
                          <w:spacing w:val="-11"/>
                          <w:sz w:val="17"/>
                        </w:rPr>
                        <w:t> </w:t>
                      </w:r>
                      <w:r>
                        <w:rPr>
                          <w:rFonts w:ascii="Arial"/>
                          <w:color w:val="231F20"/>
                          <w:sz w:val="17"/>
                        </w:rPr>
                        <w:t>net</w:t>
                      </w:r>
                      <w:r>
                        <w:rPr>
                          <w:rFonts w:ascii="Arial"/>
                          <w:color w:val="231F20"/>
                          <w:spacing w:val="-11"/>
                          <w:sz w:val="17"/>
                        </w:rPr>
                        <w:t> </w:t>
                      </w:r>
                      <w:r>
                        <w:rPr>
                          <w:rFonts w:ascii="Arial"/>
                          <w:color w:val="231F20"/>
                          <w:spacing w:val="-2"/>
                          <w:sz w:val="17"/>
                        </w:rPr>
                        <w:t>position</w:t>
                      </w:r>
                      <w:r>
                        <w:rPr>
                          <w:rFonts w:ascii="Arial"/>
                          <w:color w:val="231F20"/>
                          <w:sz w:val="17"/>
                        </w:rPr>
                        <w:tab/>
                      </w:r>
                      <w:r>
                        <w:rPr>
                          <w:rFonts w:ascii="Arial"/>
                          <w:b/>
                          <w:color w:val="231F20"/>
                          <w:sz w:val="17"/>
                          <w:u w:val="double" w:color="8B7D79"/>
                        </w:rPr>
                        <w:t>$</w:t>
                      </w:r>
                      <w:r>
                        <w:rPr>
                          <w:rFonts w:ascii="Arial"/>
                          <w:b/>
                          <w:color w:val="231F20"/>
                          <w:spacing w:val="8"/>
                          <w:sz w:val="17"/>
                          <w:u w:val="double" w:color="8B7D79"/>
                        </w:rPr>
                        <w:t> </w:t>
                      </w:r>
                      <w:r>
                        <w:rPr>
                          <w:rFonts w:ascii="Arial"/>
                          <w:b/>
                          <w:color w:val="231F20"/>
                          <w:sz w:val="17"/>
                          <w:u w:val="double" w:color="8B7D79"/>
                        </w:rPr>
                        <w:t>8,620,040</w:t>
                      </w:r>
                      <w:r>
                        <w:rPr>
                          <w:rFonts w:ascii="Arial"/>
                          <w:b/>
                          <w:color w:val="231F20"/>
                          <w:spacing w:val="66"/>
                          <w:w w:val="150"/>
                          <w:sz w:val="17"/>
                          <w:u w:val="double" w:color="8B7D79"/>
                        </w:rPr>
                        <w:t> </w:t>
                      </w:r>
                      <w:r>
                        <w:rPr>
                          <w:rFonts w:ascii="Arial"/>
                          <w:b/>
                          <w:color w:val="231F20"/>
                          <w:spacing w:val="9"/>
                          <w:w w:val="150"/>
                          <w:sz w:val="17"/>
                          <w:u w:val="none"/>
                        </w:rPr>
                        <w:t> </w:t>
                      </w:r>
                      <w:r>
                        <w:rPr>
                          <w:rFonts w:ascii="Arial"/>
                          <w:b/>
                          <w:color w:val="231F20"/>
                          <w:sz w:val="17"/>
                          <w:u w:val="double" w:color="8B7D79"/>
                        </w:rPr>
                        <w:t>$</w:t>
                      </w:r>
                      <w:r>
                        <w:rPr>
                          <w:rFonts w:ascii="Arial"/>
                          <w:b/>
                          <w:color w:val="231F20"/>
                          <w:spacing w:val="30"/>
                          <w:sz w:val="17"/>
                          <w:u w:val="double" w:color="8B7D79"/>
                        </w:rPr>
                        <w:t>  </w:t>
                      </w:r>
                      <w:r>
                        <w:rPr>
                          <w:rFonts w:ascii="Arial"/>
                          <w:b/>
                          <w:color w:val="231F20"/>
                          <w:sz w:val="17"/>
                          <w:u w:val="double" w:color="8B7D79"/>
                        </w:rPr>
                        <w:t>(509,559)</w:t>
                      </w:r>
                      <w:r>
                        <w:rPr>
                          <w:rFonts w:ascii="Arial"/>
                          <w:b/>
                          <w:color w:val="231F20"/>
                          <w:spacing w:val="25"/>
                          <w:sz w:val="17"/>
                          <w:u w:val="double" w:color="8B7D79"/>
                        </w:rPr>
                        <w:t> </w:t>
                      </w:r>
                      <w:r>
                        <w:rPr>
                          <w:rFonts w:ascii="Arial"/>
                          <w:b/>
                          <w:color w:val="231F20"/>
                          <w:spacing w:val="32"/>
                          <w:sz w:val="17"/>
                          <w:u w:val="none"/>
                        </w:rPr>
                        <w:t> </w:t>
                      </w:r>
                      <w:r>
                        <w:rPr>
                          <w:rFonts w:ascii="Arial"/>
                          <w:b/>
                          <w:color w:val="231F20"/>
                          <w:sz w:val="17"/>
                          <w:u w:val="double" w:color="8B7D79"/>
                        </w:rPr>
                        <w:t>$</w:t>
                      </w:r>
                      <w:r>
                        <w:rPr>
                          <w:rFonts w:ascii="Arial"/>
                          <w:b/>
                          <w:color w:val="231F20"/>
                          <w:spacing w:val="9"/>
                          <w:sz w:val="17"/>
                          <w:u w:val="double" w:color="8B7D79"/>
                        </w:rPr>
                        <w:t> </w:t>
                      </w:r>
                      <w:r>
                        <w:rPr>
                          <w:rFonts w:ascii="Arial"/>
                          <w:b/>
                          <w:color w:val="231F20"/>
                          <w:sz w:val="17"/>
                          <w:u w:val="double" w:color="8B7D79"/>
                        </w:rPr>
                        <w:t>9,129,599</w:t>
                      </w:r>
                      <w:r>
                        <w:rPr>
                          <w:rFonts w:ascii="Arial"/>
                          <w:b/>
                          <w:color w:val="231F20"/>
                          <w:spacing w:val="66"/>
                          <w:w w:val="150"/>
                          <w:sz w:val="17"/>
                          <w:u w:val="double" w:color="8B7D79"/>
                        </w:rPr>
                        <w:t> </w:t>
                      </w:r>
                      <w:r>
                        <w:rPr>
                          <w:rFonts w:ascii="Arial"/>
                          <w:b/>
                          <w:color w:val="231F20"/>
                          <w:spacing w:val="9"/>
                          <w:w w:val="150"/>
                          <w:sz w:val="17"/>
                          <w:u w:val="none"/>
                        </w:rPr>
                        <w:t> </w:t>
                      </w:r>
                      <w:r>
                        <w:rPr>
                          <w:rFonts w:ascii="Arial"/>
                          <w:b/>
                          <w:color w:val="231F20"/>
                          <w:spacing w:val="51"/>
                          <w:w w:val="150"/>
                          <w:sz w:val="17"/>
                          <w:u w:val="double" w:color="8B7D79"/>
                        </w:rPr>
                        <w:t>  </w:t>
                      </w:r>
                      <w:r>
                        <w:rPr>
                          <w:rFonts w:ascii="Arial"/>
                          <w:b/>
                          <w:color w:val="231F20"/>
                          <w:sz w:val="17"/>
                          <w:u w:val="double" w:color="8B7D79"/>
                        </w:rPr>
                        <w:t>1,791.67%</w:t>
                      </w:r>
                      <w:r>
                        <w:rPr>
                          <w:rFonts w:ascii="Arial"/>
                          <w:b/>
                          <w:color w:val="231F20"/>
                          <w:spacing w:val="32"/>
                          <w:sz w:val="17"/>
                          <w:u w:val="none"/>
                        </w:rPr>
                        <w:t> </w:t>
                      </w:r>
                      <w:r>
                        <w:rPr>
                          <w:rFonts w:ascii="Arial"/>
                          <w:b/>
                          <w:color w:val="231F20"/>
                          <w:sz w:val="17"/>
                          <w:u w:val="double" w:color="8B7D79"/>
                        </w:rPr>
                        <w:t>$</w:t>
                      </w:r>
                      <w:r>
                        <w:rPr>
                          <w:rFonts w:ascii="Arial"/>
                          <w:b/>
                          <w:color w:val="231F20"/>
                          <w:spacing w:val="30"/>
                          <w:sz w:val="17"/>
                          <w:u w:val="double" w:color="8B7D79"/>
                        </w:rPr>
                        <w:t>  </w:t>
                      </w:r>
                      <w:r>
                        <w:rPr>
                          <w:rFonts w:ascii="Arial"/>
                          <w:b/>
                          <w:color w:val="231F20"/>
                          <w:sz w:val="17"/>
                          <w:u w:val="double" w:color="8B7D79"/>
                        </w:rPr>
                        <w:t>(531,281)</w:t>
                      </w:r>
                      <w:r>
                        <w:rPr>
                          <w:rFonts w:ascii="Arial"/>
                          <w:b/>
                          <w:color w:val="231F20"/>
                          <w:spacing w:val="25"/>
                          <w:sz w:val="17"/>
                          <w:u w:val="double" w:color="8B7D79"/>
                        </w:rPr>
                        <w:t> </w:t>
                      </w:r>
                      <w:r>
                        <w:rPr>
                          <w:rFonts w:ascii="Arial"/>
                          <w:b/>
                          <w:color w:val="231F20"/>
                          <w:spacing w:val="32"/>
                          <w:sz w:val="17"/>
                          <w:u w:val="none"/>
                        </w:rPr>
                        <w:t> </w:t>
                      </w:r>
                      <w:r>
                        <w:rPr>
                          <w:rFonts w:ascii="Arial"/>
                          <w:b/>
                          <w:color w:val="231F20"/>
                          <w:spacing w:val="-10"/>
                          <w:sz w:val="17"/>
                          <w:u w:val="double" w:color="8B7D79"/>
                        </w:rPr>
                        <w:t>$</w:t>
                      </w:r>
                      <w:r>
                        <w:rPr>
                          <w:rFonts w:ascii="Arial"/>
                          <w:b/>
                          <w:color w:val="231F20"/>
                          <w:sz w:val="17"/>
                          <w:u w:val="double" w:color="8B7D79"/>
                        </w:rPr>
                        <w:tab/>
                        <w:t>21,722</w:t>
                      </w:r>
                      <w:r>
                        <w:rPr>
                          <w:rFonts w:ascii="Arial"/>
                          <w:b/>
                          <w:color w:val="231F20"/>
                          <w:spacing w:val="75"/>
                          <w:sz w:val="17"/>
                          <w:u w:val="double" w:color="8B7D79"/>
                        </w:rPr>
                        <w:t> </w:t>
                      </w:r>
                      <w:r>
                        <w:rPr>
                          <w:rFonts w:ascii="Arial"/>
                          <w:b/>
                          <w:color w:val="231F20"/>
                          <w:spacing w:val="75"/>
                          <w:sz w:val="17"/>
                          <w:u w:val="none"/>
                        </w:rPr>
                        <w:t> </w:t>
                      </w:r>
                      <w:r>
                        <w:rPr>
                          <w:rFonts w:ascii="Arial"/>
                          <w:b/>
                          <w:color w:val="231F20"/>
                          <w:sz w:val="17"/>
                          <w:u w:val="double" w:color="8B7D79"/>
                        </w:rPr>
                        <w:tab/>
                      </w:r>
                      <w:r>
                        <w:rPr>
                          <w:rFonts w:ascii="Arial"/>
                          <w:b/>
                          <w:color w:val="231F20"/>
                          <w:spacing w:val="-2"/>
                          <w:sz w:val="17"/>
                          <w:u w:val="double" w:color="8B7D79"/>
                        </w:rPr>
                        <w:t>4.09%</w:t>
                      </w:r>
                    </w:p>
                  </w:txbxContent>
                </v:textbox>
                <w10:wrap type="topAndBottom"/>
              </v:shape>
            </w:pict>
          </mc:Fallback>
        </mc:AlternateContent>
      </w:r>
    </w:p>
    <w:p>
      <w:pPr>
        <w:pStyle w:val="BodyText"/>
        <w:spacing w:before="140"/>
        <w:rPr>
          <w:rFonts w:ascii="Arial Black"/>
          <w:sz w:val="20"/>
        </w:rPr>
      </w:pPr>
    </w:p>
    <w:p>
      <w:pPr>
        <w:pStyle w:val="BodyText"/>
        <w:spacing w:after="0"/>
        <w:rPr>
          <w:rFonts w:ascii="Arial Black"/>
          <w:sz w:val="20"/>
        </w:rPr>
        <w:sectPr>
          <w:pgSz w:w="12240" w:h="15840"/>
          <w:pgMar w:top="600" w:bottom="0" w:left="360" w:right="360"/>
        </w:sectPr>
      </w:pPr>
    </w:p>
    <w:p>
      <w:pPr>
        <w:pStyle w:val="BodyText"/>
        <w:spacing w:line="256" w:lineRule="auto" w:before="98"/>
        <w:ind w:left="540"/>
        <w:jc w:val="both"/>
      </w:pPr>
      <w:r>
        <w:rPr/>
        <mc:AlternateContent>
          <mc:Choice Requires="wps">
            <w:drawing>
              <wp:anchor distT="0" distB="0" distL="0" distR="0" allowOverlap="1" layoutInCell="1" locked="0" behindDoc="0" simplePos="0" relativeHeight="15747072">
                <wp:simplePos x="0" y="0"/>
                <wp:positionH relativeFrom="page">
                  <wp:posOffset>6863954</wp:posOffset>
                </wp:positionH>
                <wp:positionV relativeFrom="paragraph">
                  <wp:posOffset>-1053214</wp:posOffset>
                </wp:positionV>
                <wp:extent cx="320675" cy="325120"/>
                <wp:effectExtent l="0" t="0" r="0" b="0"/>
                <wp:wrapNone/>
                <wp:docPr id="52" name="Textbox 52"/>
                <wp:cNvGraphicFramePr>
                  <a:graphicFrameLocks/>
                </wp:cNvGraphicFramePr>
                <a:graphic>
                  <a:graphicData uri="http://schemas.microsoft.com/office/word/2010/wordprocessingShape">
                    <wps:wsp>
                      <wps:cNvPr id="52" name="Textbox 52"/>
                      <wps:cNvSpPr txBox="1"/>
                      <wps:spPr>
                        <a:xfrm>
                          <a:off x="0" y="0"/>
                          <a:ext cx="320675" cy="32512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0.00%</w:t>
                            </w:r>
                          </w:p>
                          <w:p>
                            <w:pPr>
                              <w:spacing w:before="121"/>
                              <w:ind w:left="0" w:right="0" w:firstLine="0"/>
                              <w:jc w:val="left"/>
                              <w:rPr>
                                <w:rFonts w:ascii="Arial"/>
                                <w:sz w:val="17"/>
                              </w:rPr>
                            </w:pPr>
                            <w:r>
                              <w:rPr>
                                <w:rFonts w:ascii="Arial"/>
                                <w:color w:val="231F20"/>
                                <w:spacing w:val="-2"/>
                                <w:sz w:val="17"/>
                              </w:rPr>
                              <w:t>0.00%</w:t>
                            </w:r>
                          </w:p>
                        </w:txbxContent>
                      </wps:txbx>
                      <wps:bodyPr wrap="square" lIns="0" tIns="0" rIns="0" bIns="0" rtlCol="0">
                        <a:noAutofit/>
                      </wps:bodyPr>
                    </wps:wsp>
                  </a:graphicData>
                </a:graphic>
              </wp:anchor>
            </w:drawing>
          </mc:Choice>
          <mc:Fallback>
            <w:pict>
              <v:shape style="position:absolute;margin-left:540.468872pt;margin-top:-82.93026pt;width:25.25pt;height:25.6pt;mso-position-horizontal-relative:page;mso-position-vertical-relative:paragraph;z-index:15747072" type="#_x0000_t202" id="docshape45" filled="false" stroked="false">
                <v:textbox inset="0,0,0,0">
                  <w:txbxContent>
                    <w:p>
                      <w:pPr>
                        <w:spacing w:line="189" w:lineRule="exact" w:before="0"/>
                        <w:ind w:left="0" w:right="0" w:firstLine="0"/>
                        <w:jc w:val="left"/>
                        <w:rPr>
                          <w:rFonts w:ascii="Arial"/>
                          <w:sz w:val="17"/>
                        </w:rPr>
                      </w:pPr>
                      <w:r>
                        <w:rPr>
                          <w:rFonts w:ascii="Arial"/>
                          <w:color w:val="231F20"/>
                          <w:spacing w:val="-2"/>
                          <w:sz w:val="17"/>
                        </w:rPr>
                        <w:t>0.00%</w:t>
                      </w:r>
                    </w:p>
                    <w:p>
                      <w:pPr>
                        <w:spacing w:before="121"/>
                        <w:ind w:left="0" w:right="0" w:firstLine="0"/>
                        <w:jc w:val="left"/>
                        <w:rPr>
                          <w:rFonts w:ascii="Arial"/>
                          <w:sz w:val="17"/>
                        </w:rPr>
                      </w:pPr>
                      <w:r>
                        <w:rPr>
                          <w:rFonts w:ascii="Arial"/>
                          <w:color w:val="231F20"/>
                          <w:spacing w:val="-2"/>
                          <w:sz w:val="17"/>
                        </w:rPr>
                        <w:t>0.00%</w:t>
                      </w:r>
                    </w:p>
                  </w:txbxContent>
                </v:textbox>
                <w10:wrap type="none"/>
              </v:shape>
            </w:pict>
          </mc:Fallback>
        </mc:AlternateContent>
      </w:r>
      <w:r>
        <w:rPr/>
        <mc:AlternateContent>
          <mc:Choice Requires="wps">
            <w:drawing>
              <wp:anchor distT="0" distB="0" distL="0" distR="0" allowOverlap="1" layoutInCell="1" locked="0" behindDoc="0" simplePos="0" relativeHeight="15747584">
                <wp:simplePos x="0" y="0"/>
                <wp:positionH relativeFrom="page">
                  <wp:posOffset>6033850</wp:posOffset>
                </wp:positionH>
                <wp:positionV relativeFrom="paragraph">
                  <wp:posOffset>-1053214</wp:posOffset>
                </wp:positionV>
                <wp:extent cx="386080" cy="325120"/>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386080" cy="32512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41,567</w:t>
                            </w:r>
                          </w:p>
                          <w:p>
                            <w:pPr>
                              <w:spacing w:before="121"/>
                              <w:ind w:left="184" w:right="0" w:firstLine="0"/>
                              <w:jc w:val="left"/>
                              <w:rPr>
                                <w:rFonts w:ascii="Arial"/>
                                <w:sz w:val="17"/>
                              </w:rPr>
                            </w:pPr>
                            <w:r>
                              <w:rPr>
                                <w:rFonts w:ascii="Arial"/>
                                <w:color w:val="231F20"/>
                                <w:spacing w:val="-2"/>
                                <w:sz w:val="17"/>
                              </w:rPr>
                              <w:t>(266)</w:t>
                            </w:r>
                          </w:p>
                        </w:txbxContent>
                      </wps:txbx>
                      <wps:bodyPr wrap="square" lIns="0" tIns="0" rIns="0" bIns="0" rtlCol="0">
                        <a:noAutofit/>
                      </wps:bodyPr>
                    </wps:wsp>
                  </a:graphicData>
                </a:graphic>
              </wp:anchor>
            </w:drawing>
          </mc:Choice>
          <mc:Fallback>
            <w:pict>
              <v:shape style="position:absolute;margin-left:475.106354pt;margin-top:-82.93026pt;width:30.4pt;height:25.6pt;mso-position-horizontal-relative:page;mso-position-vertical-relative:paragraph;z-index:15747584" type="#_x0000_t202" id="docshape46" filled="false" stroked="false">
                <v:textbox inset="0,0,0,0">
                  <w:txbxContent>
                    <w:p>
                      <w:pPr>
                        <w:spacing w:line="189" w:lineRule="exact" w:before="0"/>
                        <w:ind w:left="0" w:right="0" w:firstLine="0"/>
                        <w:jc w:val="left"/>
                        <w:rPr>
                          <w:rFonts w:ascii="Arial"/>
                          <w:sz w:val="17"/>
                        </w:rPr>
                      </w:pPr>
                      <w:r>
                        <w:rPr>
                          <w:rFonts w:ascii="Arial"/>
                          <w:color w:val="231F20"/>
                          <w:spacing w:val="-2"/>
                          <w:sz w:val="17"/>
                        </w:rPr>
                        <w:t>41,567</w:t>
                      </w:r>
                    </w:p>
                    <w:p>
                      <w:pPr>
                        <w:spacing w:before="121"/>
                        <w:ind w:left="184" w:right="0" w:firstLine="0"/>
                        <w:jc w:val="left"/>
                        <w:rPr>
                          <w:rFonts w:ascii="Arial"/>
                          <w:sz w:val="17"/>
                        </w:rPr>
                      </w:pPr>
                      <w:r>
                        <w:rPr>
                          <w:rFonts w:ascii="Arial"/>
                          <w:color w:val="231F20"/>
                          <w:spacing w:val="-2"/>
                          <w:sz w:val="17"/>
                        </w:rPr>
                        <w:t>(266)</w:t>
                      </w:r>
                    </w:p>
                  </w:txbxContent>
                </v:textbox>
                <w10:wrap type="none"/>
              </v:shape>
            </w:pict>
          </mc:Fallback>
        </mc:AlternateContent>
      </w:r>
      <w:r>
        <w:rPr/>
        <mc:AlternateContent>
          <mc:Choice Requires="wps">
            <w:drawing>
              <wp:anchor distT="0" distB="0" distL="0" distR="0" allowOverlap="1" layoutInCell="1" locked="0" behindDoc="0" simplePos="0" relativeHeight="15748096">
                <wp:simplePos x="0" y="0"/>
                <wp:positionH relativeFrom="page">
                  <wp:posOffset>5527676</wp:posOffset>
                </wp:positionH>
                <wp:positionV relativeFrom="paragraph">
                  <wp:posOffset>-852078</wp:posOffset>
                </wp:positionV>
                <wp:extent cx="137160" cy="124460"/>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137160"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5"/>
                                <w:w w:val="105"/>
                                <w:sz w:val="17"/>
                              </w:rPr>
                              <w:t>30</w:t>
                            </w:r>
                          </w:p>
                        </w:txbxContent>
                      </wps:txbx>
                      <wps:bodyPr wrap="square" lIns="0" tIns="0" rIns="0" bIns="0" rtlCol="0">
                        <a:noAutofit/>
                      </wps:bodyPr>
                    </wps:wsp>
                  </a:graphicData>
                </a:graphic>
              </wp:anchor>
            </w:drawing>
          </mc:Choice>
          <mc:Fallback>
            <w:pict>
              <v:shape style="position:absolute;margin-left:435.250092pt;margin-top:-67.092766pt;width:10.8pt;height:9.8pt;mso-position-horizontal-relative:page;mso-position-vertical-relative:paragraph;z-index:15748096" type="#_x0000_t202" id="docshape47" filled="false" stroked="false">
                <v:textbox inset="0,0,0,0">
                  <w:txbxContent>
                    <w:p>
                      <w:pPr>
                        <w:spacing w:line="189" w:lineRule="exact" w:before="0"/>
                        <w:ind w:left="0" w:right="0" w:firstLine="0"/>
                        <w:jc w:val="left"/>
                        <w:rPr>
                          <w:rFonts w:ascii="Arial"/>
                          <w:sz w:val="17"/>
                        </w:rPr>
                      </w:pPr>
                      <w:r>
                        <w:rPr>
                          <w:rFonts w:ascii="Arial"/>
                          <w:color w:val="231F20"/>
                          <w:spacing w:val="-5"/>
                          <w:w w:val="105"/>
                          <w:sz w:val="17"/>
                        </w:rPr>
                        <w:t>30</w:t>
                      </w:r>
                    </w:p>
                  </w:txbxContent>
                </v:textbox>
                <w10:wrap type="none"/>
              </v:shape>
            </w:pict>
          </mc:Fallback>
        </mc:AlternateContent>
      </w:r>
      <w:r>
        <w:rPr/>
        <mc:AlternateContent>
          <mc:Choice Requires="wps">
            <w:drawing>
              <wp:anchor distT="0" distB="0" distL="0" distR="0" allowOverlap="1" layoutInCell="1" locked="0" behindDoc="0" simplePos="0" relativeHeight="15748608">
                <wp:simplePos x="0" y="0"/>
                <wp:positionH relativeFrom="page">
                  <wp:posOffset>4701795</wp:posOffset>
                </wp:positionH>
                <wp:positionV relativeFrom="paragraph">
                  <wp:posOffset>-852078</wp:posOffset>
                </wp:positionV>
                <wp:extent cx="320040" cy="124460"/>
                <wp:effectExtent l="0" t="0" r="0" b="0"/>
                <wp:wrapNone/>
                <wp:docPr id="55" name="Textbox 55"/>
                <wp:cNvGraphicFramePr>
                  <a:graphicFrameLocks/>
                </wp:cNvGraphicFramePr>
                <a:graphic>
                  <a:graphicData uri="http://schemas.microsoft.com/office/word/2010/wordprocessingShape">
                    <wps:wsp>
                      <wps:cNvPr id="55" name="Textbox 55"/>
                      <wps:cNvSpPr txBox="1"/>
                      <wps:spPr>
                        <a:xfrm>
                          <a:off x="0" y="0"/>
                          <a:ext cx="320040"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0.00%</w:t>
                            </w:r>
                          </w:p>
                        </w:txbxContent>
                      </wps:txbx>
                      <wps:bodyPr wrap="square" lIns="0" tIns="0" rIns="0" bIns="0" rtlCol="0">
                        <a:noAutofit/>
                      </wps:bodyPr>
                    </wps:wsp>
                  </a:graphicData>
                </a:graphic>
              </wp:anchor>
            </w:drawing>
          </mc:Choice>
          <mc:Fallback>
            <w:pict>
              <v:shape style="position:absolute;margin-left:370.220093pt;margin-top:-67.092766pt;width:25.2pt;height:9.8pt;mso-position-horizontal-relative:page;mso-position-vertical-relative:paragraph;z-index:15748608" type="#_x0000_t202" id="docshape48" filled="false" stroked="false">
                <v:textbox inset="0,0,0,0">
                  <w:txbxContent>
                    <w:p>
                      <w:pPr>
                        <w:spacing w:line="189" w:lineRule="exact" w:before="0"/>
                        <w:ind w:left="0" w:right="0" w:firstLine="0"/>
                        <w:jc w:val="left"/>
                        <w:rPr>
                          <w:rFonts w:ascii="Arial"/>
                          <w:sz w:val="17"/>
                        </w:rPr>
                      </w:pPr>
                      <w:r>
                        <w:rPr>
                          <w:rFonts w:ascii="Arial"/>
                          <w:color w:val="231F20"/>
                          <w:spacing w:val="-2"/>
                          <w:sz w:val="17"/>
                        </w:rPr>
                        <w:t>0.00%</w:t>
                      </w:r>
                    </w:p>
                  </w:txbxContent>
                </v:textbox>
                <w10:wrap type="none"/>
              </v:shape>
            </w:pict>
          </mc:Fallback>
        </mc:AlternateContent>
      </w:r>
      <w:r>
        <w:rPr/>
        <mc:AlternateContent>
          <mc:Choice Requires="wps">
            <w:drawing>
              <wp:anchor distT="0" distB="0" distL="0" distR="0" allowOverlap="1" layoutInCell="1" locked="0" behindDoc="0" simplePos="0" relativeHeight="15749120">
                <wp:simplePos x="0" y="0"/>
                <wp:positionH relativeFrom="page">
                  <wp:posOffset>4701684</wp:posOffset>
                </wp:positionH>
                <wp:positionV relativeFrom="paragraph">
                  <wp:posOffset>-1053214</wp:posOffset>
                </wp:positionV>
                <wp:extent cx="997585" cy="124460"/>
                <wp:effectExtent l="0" t="0" r="0" b="0"/>
                <wp:wrapNone/>
                <wp:docPr id="56" name="Textbox 56"/>
                <wp:cNvGraphicFramePr>
                  <a:graphicFrameLocks/>
                </wp:cNvGraphicFramePr>
                <a:graphic>
                  <a:graphicData uri="http://schemas.microsoft.com/office/word/2010/wordprocessingShape">
                    <wps:wsp>
                      <wps:cNvPr id="56" name="Textbox 56"/>
                      <wps:cNvSpPr txBox="1"/>
                      <wps:spPr>
                        <a:xfrm>
                          <a:off x="0" y="0"/>
                          <a:ext cx="997585" cy="124460"/>
                        </a:xfrm>
                        <a:prstGeom prst="rect">
                          <a:avLst/>
                        </a:prstGeom>
                      </wps:spPr>
                      <wps:txbx>
                        <w:txbxContent>
                          <w:p>
                            <w:pPr>
                              <w:spacing w:line="189" w:lineRule="exact" w:before="0"/>
                              <w:ind w:left="0" w:right="0" w:firstLine="0"/>
                              <w:jc w:val="left"/>
                              <w:rPr>
                                <w:rFonts w:ascii="Arial"/>
                                <w:sz w:val="17"/>
                              </w:rPr>
                            </w:pPr>
                            <w:r>
                              <w:rPr>
                                <w:rFonts w:ascii="Arial"/>
                                <w:color w:val="231F20"/>
                                <w:sz w:val="17"/>
                              </w:rPr>
                              <w:t>0.00%</w:t>
                            </w:r>
                            <w:r>
                              <w:rPr>
                                <w:rFonts w:ascii="Arial"/>
                                <w:color w:val="231F20"/>
                                <w:spacing w:val="43"/>
                                <w:sz w:val="17"/>
                              </w:rPr>
                              <w:t>  </w:t>
                            </w:r>
                            <w:r>
                              <w:rPr>
                                <w:rFonts w:ascii="Arial"/>
                                <w:color w:val="231F20"/>
                                <w:spacing w:val="-2"/>
                                <w:sz w:val="17"/>
                              </w:rPr>
                              <w:t>(1,063,852)</w:t>
                            </w:r>
                          </w:p>
                        </w:txbxContent>
                      </wps:txbx>
                      <wps:bodyPr wrap="square" lIns="0" tIns="0" rIns="0" bIns="0" rtlCol="0">
                        <a:noAutofit/>
                      </wps:bodyPr>
                    </wps:wsp>
                  </a:graphicData>
                </a:graphic>
              </wp:anchor>
            </w:drawing>
          </mc:Choice>
          <mc:Fallback>
            <w:pict>
              <v:shape style="position:absolute;margin-left:370.211365pt;margin-top:-82.93026pt;width:78.55pt;height:9.8pt;mso-position-horizontal-relative:page;mso-position-vertical-relative:paragraph;z-index:15749120" type="#_x0000_t202" id="docshape49" filled="false" stroked="false">
                <v:textbox inset="0,0,0,0">
                  <w:txbxContent>
                    <w:p>
                      <w:pPr>
                        <w:spacing w:line="189" w:lineRule="exact" w:before="0"/>
                        <w:ind w:left="0" w:right="0" w:firstLine="0"/>
                        <w:jc w:val="left"/>
                        <w:rPr>
                          <w:rFonts w:ascii="Arial"/>
                          <w:sz w:val="17"/>
                        </w:rPr>
                      </w:pPr>
                      <w:r>
                        <w:rPr>
                          <w:rFonts w:ascii="Arial"/>
                          <w:color w:val="231F20"/>
                          <w:sz w:val="17"/>
                        </w:rPr>
                        <w:t>0.00%</w:t>
                      </w:r>
                      <w:r>
                        <w:rPr>
                          <w:rFonts w:ascii="Arial"/>
                          <w:color w:val="231F20"/>
                          <w:spacing w:val="43"/>
                          <w:sz w:val="17"/>
                        </w:rPr>
                        <w:t>  </w:t>
                      </w:r>
                      <w:r>
                        <w:rPr>
                          <w:rFonts w:ascii="Arial"/>
                          <w:color w:val="231F20"/>
                          <w:spacing w:val="-2"/>
                          <w:sz w:val="17"/>
                        </w:rPr>
                        <w:t>(1,063,852)</w:t>
                      </w:r>
                    </w:p>
                  </w:txbxContent>
                </v:textbox>
                <w10:wrap type="none"/>
              </v:shape>
            </w:pict>
          </mc:Fallback>
        </mc:AlternateContent>
      </w:r>
      <w:r>
        <w:rPr/>
        <mc:AlternateContent>
          <mc:Choice Requires="wps">
            <w:drawing>
              <wp:anchor distT="0" distB="0" distL="0" distR="0" allowOverlap="1" layoutInCell="1" locked="0" behindDoc="0" simplePos="0" relativeHeight="15749632">
                <wp:simplePos x="0" y="0"/>
                <wp:positionH relativeFrom="page">
                  <wp:posOffset>3719116</wp:posOffset>
                </wp:positionH>
                <wp:positionV relativeFrom="paragraph">
                  <wp:posOffset>-1053214</wp:posOffset>
                </wp:positionV>
                <wp:extent cx="539115" cy="325120"/>
                <wp:effectExtent l="0" t="0" r="0" b="0"/>
                <wp:wrapNone/>
                <wp:docPr id="57" name="Textbox 57"/>
                <wp:cNvGraphicFramePr>
                  <a:graphicFrameLocks/>
                </wp:cNvGraphicFramePr>
                <a:graphic>
                  <a:graphicData uri="http://schemas.microsoft.com/office/word/2010/wordprocessingShape">
                    <wps:wsp>
                      <wps:cNvPr id="57" name="Textbox 57"/>
                      <wps:cNvSpPr txBox="1"/>
                      <wps:spPr>
                        <a:xfrm>
                          <a:off x="0" y="0"/>
                          <a:ext cx="539115" cy="32512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9,104,259</w:t>
                            </w:r>
                          </w:p>
                          <w:p>
                            <w:pPr>
                              <w:spacing w:before="121"/>
                              <w:ind w:left="522" w:right="0" w:firstLine="0"/>
                              <w:jc w:val="left"/>
                              <w:rPr>
                                <w:rFonts w:ascii="Arial"/>
                                <w:sz w:val="17"/>
                              </w:rPr>
                            </w:pPr>
                            <w:r>
                              <w:rPr>
                                <w:rFonts w:ascii="Arial"/>
                                <w:color w:val="231F20"/>
                                <w:spacing w:val="-4"/>
                                <w:sz w:val="17"/>
                              </w:rPr>
                              <w:t>(92)</w:t>
                            </w:r>
                          </w:p>
                        </w:txbxContent>
                      </wps:txbx>
                      <wps:bodyPr wrap="square" lIns="0" tIns="0" rIns="0" bIns="0" rtlCol="0">
                        <a:noAutofit/>
                      </wps:bodyPr>
                    </wps:wsp>
                  </a:graphicData>
                </a:graphic>
              </wp:anchor>
            </w:drawing>
          </mc:Choice>
          <mc:Fallback>
            <w:pict>
              <v:shape style="position:absolute;margin-left:292.843842pt;margin-top:-82.93026pt;width:42.45pt;height:25.6pt;mso-position-horizontal-relative:page;mso-position-vertical-relative:paragraph;z-index:15749632" type="#_x0000_t202" id="docshape50" filled="false" stroked="false">
                <v:textbox inset="0,0,0,0">
                  <w:txbxContent>
                    <w:p>
                      <w:pPr>
                        <w:spacing w:line="189" w:lineRule="exact" w:before="0"/>
                        <w:ind w:left="0" w:right="0" w:firstLine="0"/>
                        <w:jc w:val="left"/>
                        <w:rPr>
                          <w:rFonts w:ascii="Arial"/>
                          <w:sz w:val="17"/>
                        </w:rPr>
                      </w:pPr>
                      <w:r>
                        <w:rPr>
                          <w:rFonts w:ascii="Arial"/>
                          <w:color w:val="231F20"/>
                          <w:spacing w:val="-2"/>
                          <w:sz w:val="17"/>
                        </w:rPr>
                        <w:t>9,104,259</w:t>
                      </w:r>
                    </w:p>
                    <w:p>
                      <w:pPr>
                        <w:spacing w:before="121"/>
                        <w:ind w:left="522" w:right="0" w:firstLine="0"/>
                        <w:jc w:val="left"/>
                        <w:rPr>
                          <w:rFonts w:ascii="Arial"/>
                          <w:sz w:val="17"/>
                        </w:rPr>
                      </w:pPr>
                      <w:r>
                        <w:rPr>
                          <w:rFonts w:ascii="Arial"/>
                          <w:color w:val="231F20"/>
                          <w:spacing w:val="-4"/>
                          <w:sz w:val="17"/>
                        </w:rPr>
                        <w:t>(92)</w:t>
                      </w:r>
                    </w:p>
                  </w:txbxContent>
                </v:textbox>
                <w10:wrap type="none"/>
              </v:shape>
            </w:pict>
          </mc:Fallback>
        </mc:AlternateContent>
      </w:r>
      <w:r>
        <w:rPr/>
        <mc:AlternateContent>
          <mc:Choice Requires="wps">
            <w:drawing>
              <wp:anchor distT="0" distB="0" distL="0" distR="0" allowOverlap="1" layoutInCell="1" locked="0" behindDoc="0" simplePos="0" relativeHeight="15750144">
                <wp:simplePos x="0" y="0"/>
                <wp:positionH relativeFrom="page">
                  <wp:posOffset>2963244</wp:posOffset>
                </wp:positionH>
                <wp:positionV relativeFrom="paragraph">
                  <wp:posOffset>-1053214</wp:posOffset>
                </wp:positionV>
                <wp:extent cx="574040" cy="325120"/>
                <wp:effectExtent l="0" t="0" r="0" b="0"/>
                <wp:wrapNone/>
                <wp:docPr id="58" name="Textbox 58"/>
                <wp:cNvGraphicFramePr>
                  <a:graphicFrameLocks/>
                </wp:cNvGraphicFramePr>
                <a:graphic>
                  <a:graphicData uri="http://schemas.microsoft.com/office/word/2010/wordprocessingShape">
                    <wps:wsp>
                      <wps:cNvPr id="58" name="Textbox 58"/>
                      <wps:cNvSpPr txBox="1"/>
                      <wps:spPr>
                        <a:xfrm>
                          <a:off x="0" y="0"/>
                          <a:ext cx="574040" cy="32512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(1,022,285)</w:t>
                            </w:r>
                          </w:p>
                          <w:p>
                            <w:pPr>
                              <w:spacing w:before="121"/>
                              <w:ind w:left="480" w:right="0" w:firstLine="0"/>
                              <w:jc w:val="left"/>
                              <w:rPr>
                                <w:rFonts w:ascii="Arial"/>
                                <w:sz w:val="17"/>
                              </w:rPr>
                            </w:pPr>
                            <w:r>
                              <w:rPr>
                                <w:rFonts w:ascii="Arial"/>
                                <w:color w:val="231F20"/>
                                <w:spacing w:val="-2"/>
                                <w:sz w:val="17"/>
                              </w:rPr>
                              <w:t>(236)</w:t>
                            </w:r>
                          </w:p>
                        </w:txbxContent>
                      </wps:txbx>
                      <wps:bodyPr wrap="square" lIns="0" tIns="0" rIns="0" bIns="0" rtlCol="0">
                        <a:noAutofit/>
                      </wps:bodyPr>
                    </wps:wsp>
                  </a:graphicData>
                </a:graphic>
              </wp:anchor>
            </w:drawing>
          </mc:Choice>
          <mc:Fallback>
            <w:pict>
              <v:shape style="position:absolute;margin-left:233.326355pt;margin-top:-82.93026pt;width:45.2pt;height:25.6pt;mso-position-horizontal-relative:page;mso-position-vertical-relative:paragraph;z-index:15750144" type="#_x0000_t202" id="docshape51" filled="false" stroked="false">
                <v:textbox inset="0,0,0,0">
                  <w:txbxContent>
                    <w:p>
                      <w:pPr>
                        <w:spacing w:line="189" w:lineRule="exact" w:before="0"/>
                        <w:ind w:left="0" w:right="0" w:firstLine="0"/>
                        <w:jc w:val="left"/>
                        <w:rPr>
                          <w:rFonts w:ascii="Arial"/>
                          <w:sz w:val="17"/>
                        </w:rPr>
                      </w:pPr>
                      <w:r>
                        <w:rPr>
                          <w:rFonts w:ascii="Arial"/>
                          <w:color w:val="231F20"/>
                          <w:spacing w:val="-2"/>
                          <w:sz w:val="17"/>
                        </w:rPr>
                        <w:t>(1,022,285)</w:t>
                      </w:r>
                    </w:p>
                    <w:p>
                      <w:pPr>
                        <w:spacing w:before="121"/>
                        <w:ind w:left="480" w:right="0" w:firstLine="0"/>
                        <w:jc w:val="left"/>
                        <w:rPr>
                          <w:rFonts w:ascii="Arial"/>
                          <w:sz w:val="17"/>
                        </w:rPr>
                      </w:pPr>
                      <w:r>
                        <w:rPr>
                          <w:rFonts w:ascii="Arial"/>
                          <w:color w:val="231F20"/>
                          <w:spacing w:val="-2"/>
                          <w:sz w:val="17"/>
                        </w:rPr>
                        <w:t>(236)</w:t>
                      </w:r>
                    </w:p>
                  </w:txbxContent>
                </v:textbox>
                <w10:wrap type="none"/>
              </v:shape>
            </w:pict>
          </mc:Fallback>
        </mc:AlternateContent>
      </w:r>
      <w:r>
        <w:rPr/>
        <mc:AlternateContent>
          <mc:Choice Requires="wps">
            <w:drawing>
              <wp:anchor distT="0" distB="0" distL="0" distR="0" allowOverlap="1" layoutInCell="1" locked="0" behindDoc="0" simplePos="0" relativeHeight="15750656">
                <wp:simplePos x="0" y="0"/>
                <wp:positionH relativeFrom="page">
                  <wp:posOffset>2277603</wp:posOffset>
                </wp:positionH>
                <wp:positionV relativeFrom="paragraph">
                  <wp:posOffset>-1053214</wp:posOffset>
                </wp:positionV>
                <wp:extent cx="539115" cy="325120"/>
                <wp:effectExtent l="0" t="0" r="0" b="0"/>
                <wp:wrapNone/>
                <wp:docPr id="59" name="Textbox 59"/>
                <wp:cNvGraphicFramePr>
                  <a:graphicFrameLocks/>
                </wp:cNvGraphicFramePr>
                <a:graphic>
                  <a:graphicData uri="http://schemas.microsoft.com/office/word/2010/wordprocessingShape">
                    <wps:wsp>
                      <wps:cNvPr id="59" name="Textbox 59"/>
                      <wps:cNvSpPr txBox="1"/>
                      <wps:spPr>
                        <a:xfrm>
                          <a:off x="0" y="0"/>
                          <a:ext cx="539115" cy="32512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8,081,974</w:t>
                            </w:r>
                          </w:p>
                          <w:p>
                            <w:pPr>
                              <w:spacing w:before="121"/>
                              <w:ind w:left="425" w:right="0" w:firstLine="0"/>
                              <w:jc w:val="left"/>
                              <w:rPr>
                                <w:rFonts w:ascii="Arial"/>
                                <w:sz w:val="17"/>
                              </w:rPr>
                            </w:pPr>
                            <w:r>
                              <w:rPr>
                                <w:rFonts w:ascii="Arial"/>
                                <w:color w:val="231F20"/>
                                <w:spacing w:val="-2"/>
                                <w:sz w:val="17"/>
                              </w:rPr>
                              <w:t>(328)</w:t>
                            </w:r>
                          </w:p>
                        </w:txbxContent>
                      </wps:txbx>
                      <wps:bodyPr wrap="square" lIns="0" tIns="0" rIns="0" bIns="0" rtlCol="0">
                        <a:noAutofit/>
                      </wps:bodyPr>
                    </wps:wsp>
                  </a:graphicData>
                </a:graphic>
              </wp:anchor>
            </w:drawing>
          </mc:Choice>
          <mc:Fallback>
            <w:pict>
              <v:shape style="position:absolute;margin-left:179.338852pt;margin-top:-82.93026pt;width:42.45pt;height:25.6pt;mso-position-horizontal-relative:page;mso-position-vertical-relative:paragraph;z-index:15750656" type="#_x0000_t202" id="docshape52" filled="false" stroked="false">
                <v:textbox inset="0,0,0,0">
                  <w:txbxContent>
                    <w:p>
                      <w:pPr>
                        <w:spacing w:line="189" w:lineRule="exact" w:before="0"/>
                        <w:ind w:left="0" w:right="0" w:firstLine="0"/>
                        <w:jc w:val="left"/>
                        <w:rPr>
                          <w:rFonts w:ascii="Arial"/>
                          <w:sz w:val="17"/>
                        </w:rPr>
                      </w:pPr>
                      <w:r>
                        <w:rPr>
                          <w:rFonts w:ascii="Arial"/>
                          <w:color w:val="231F20"/>
                          <w:spacing w:val="-2"/>
                          <w:sz w:val="17"/>
                        </w:rPr>
                        <w:t>8,081,974</w:t>
                      </w:r>
                    </w:p>
                    <w:p>
                      <w:pPr>
                        <w:spacing w:before="121"/>
                        <w:ind w:left="425" w:right="0" w:firstLine="0"/>
                        <w:jc w:val="left"/>
                        <w:rPr>
                          <w:rFonts w:ascii="Arial"/>
                          <w:sz w:val="17"/>
                        </w:rPr>
                      </w:pPr>
                      <w:r>
                        <w:rPr>
                          <w:rFonts w:ascii="Arial"/>
                          <w:color w:val="231F20"/>
                          <w:spacing w:val="-2"/>
                          <w:sz w:val="17"/>
                        </w:rPr>
                        <w:t>(328)</w:t>
                      </w:r>
                    </w:p>
                  </w:txbxContent>
                </v:textbox>
                <w10:wrap type="none"/>
              </v:shape>
            </w:pict>
          </mc:Fallback>
        </mc:AlternateContent>
      </w:r>
      <w:r>
        <w:rPr/>
        <mc:AlternateContent>
          <mc:Choice Requires="wps">
            <w:drawing>
              <wp:anchor distT="0" distB="0" distL="0" distR="0" allowOverlap="1" layoutInCell="1" locked="0" behindDoc="0" simplePos="0" relativeHeight="15751168">
                <wp:simplePos x="0" y="0"/>
                <wp:positionH relativeFrom="page">
                  <wp:posOffset>617173</wp:posOffset>
                </wp:positionH>
                <wp:positionV relativeFrom="paragraph">
                  <wp:posOffset>-1247238</wp:posOffset>
                </wp:positionV>
                <wp:extent cx="1533525" cy="661670"/>
                <wp:effectExtent l="0" t="0" r="0" b="0"/>
                <wp:wrapNone/>
                <wp:docPr id="60" name="Textbox 60"/>
                <wp:cNvGraphicFramePr>
                  <a:graphicFrameLocks/>
                </wp:cNvGraphicFramePr>
                <a:graphic>
                  <a:graphicData uri="http://schemas.microsoft.com/office/word/2010/wordprocessingShape">
                    <wps:wsp>
                      <wps:cNvPr id="60" name="Textbox 60"/>
                      <wps:cNvSpPr txBox="1"/>
                      <wps:spPr>
                        <a:xfrm>
                          <a:off x="0" y="0"/>
                          <a:ext cx="1533525" cy="661670"/>
                        </a:xfrm>
                        <a:prstGeom prst="rect">
                          <a:avLst/>
                        </a:prstGeom>
                      </wps:spPr>
                      <wps:txbx>
                        <w:txbxContent>
                          <w:p>
                            <w:pPr>
                              <w:spacing w:line="192" w:lineRule="exact" w:before="0"/>
                              <w:ind w:left="0" w:right="0" w:firstLine="0"/>
                              <w:jc w:val="left"/>
                              <w:rPr>
                                <w:rFonts w:ascii="Arial"/>
                                <w:b/>
                                <w:sz w:val="17"/>
                              </w:rPr>
                            </w:pPr>
                            <w:r>
                              <w:rPr>
                                <w:rFonts w:ascii="Arial"/>
                                <w:b/>
                                <w:color w:val="231F20"/>
                                <w:sz w:val="17"/>
                              </w:rPr>
                              <w:t>Net</w:t>
                            </w:r>
                            <w:r>
                              <w:rPr>
                                <w:rFonts w:ascii="Arial"/>
                                <w:b/>
                                <w:color w:val="231F20"/>
                                <w:spacing w:val="-13"/>
                                <w:sz w:val="17"/>
                              </w:rPr>
                              <w:t> </w:t>
                            </w:r>
                            <w:r>
                              <w:rPr>
                                <w:rFonts w:ascii="Arial"/>
                                <w:b/>
                                <w:color w:val="231F20"/>
                                <w:spacing w:val="-2"/>
                                <w:sz w:val="17"/>
                              </w:rPr>
                              <w:t>Position</w:t>
                            </w:r>
                          </w:p>
                          <w:p>
                            <w:pPr>
                              <w:spacing w:before="107"/>
                              <w:ind w:left="71" w:right="0" w:firstLine="0"/>
                              <w:jc w:val="left"/>
                              <w:rPr>
                                <w:rFonts w:ascii="Arial"/>
                                <w:sz w:val="17"/>
                              </w:rPr>
                            </w:pPr>
                            <w:r>
                              <w:rPr>
                                <w:rFonts w:ascii="Arial"/>
                                <w:color w:val="231F20"/>
                                <w:spacing w:val="-2"/>
                                <w:w w:val="105"/>
                                <w:sz w:val="17"/>
                              </w:rPr>
                              <w:t>Unrestricted</w:t>
                            </w:r>
                          </w:p>
                          <w:p>
                            <w:pPr>
                              <w:spacing w:line="276" w:lineRule="auto" w:before="97"/>
                              <w:ind w:left="72" w:right="0" w:hanging="1"/>
                              <w:jc w:val="left"/>
                              <w:rPr>
                                <w:rFonts w:ascii="Arial"/>
                                <w:sz w:val="17"/>
                              </w:rPr>
                            </w:pPr>
                            <w:r>
                              <w:rPr>
                                <w:rFonts w:ascii="Arial"/>
                                <w:color w:val="231F20"/>
                                <w:spacing w:val="-2"/>
                                <w:sz w:val="17"/>
                              </w:rPr>
                              <w:t>Net</w:t>
                            </w:r>
                            <w:r>
                              <w:rPr>
                                <w:rFonts w:ascii="Arial"/>
                                <w:color w:val="231F20"/>
                                <w:spacing w:val="-13"/>
                                <w:sz w:val="17"/>
                              </w:rPr>
                              <w:t> </w:t>
                            </w:r>
                            <w:r>
                              <w:rPr>
                                <w:rFonts w:ascii="Arial"/>
                                <w:color w:val="231F20"/>
                                <w:spacing w:val="-2"/>
                                <w:sz w:val="17"/>
                              </w:rPr>
                              <w:t>investment</w:t>
                            </w:r>
                            <w:r>
                              <w:rPr>
                                <w:rFonts w:ascii="Arial"/>
                                <w:color w:val="231F20"/>
                                <w:spacing w:val="-13"/>
                                <w:sz w:val="17"/>
                              </w:rPr>
                              <w:t> </w:t>
                            </w:r>
                            <w:r>
                              <w:rPr>
                                <w:rFonts w:ascii="Arial"/>
                                <w:color w:val="231F20"/>
                                <w:spacing w:val="-2"/>
                                <w:sz w:val="17"/>
                              </w:rPr>
                              <w:t>in</w:t>
                            </w:r>
                            <w:r>
                              <w:rPr>
                                <w:rFonts w:ascii="Arial"/>
                                <w:color w:val="231F20"/>
                                <w:spacing w:val="-13"/>
                                <w:sz w:val="17"/>
                              </w:rPr>
                              <w:t> </w:t>
                            </w:r>
                            <w:r>
                              <w:rPr>
                                <w:rFonts w:ascii="Arial"/>
                                <w:color w:val="231F20"/>
                                <w:spacing w:val="-2"/>
                                <w:sz w:val="17"/>
                              </w:rPr>
                              <w:t>capital</w:t>
                            </w:r>
                            <w:r>
                              <w:rPr>
                                <w:rFonts w:ascii="Arial"/>
                                <w:color w:val="231F20"/>
                                <w:spacing w:val="-13"/>
                                <w:sz w:val="17"/>
                              </w:rPr>
                              <w:t> </w:t>
                            </w:r>
                            <w:r>
                              <w:rPr>
                                <w:rFonts w:ascii="Arial"/>
                                <w:color w:val="231F20"/>
                                <w:spacing w:val="-2"/>
                                <w:sz w:val="17"/>
                              </w:rPr>
                              <w:t>assets </w:t>
                            </w:r>
                            <w:r>
                              <w:rPr>
                                <w:rFonts w:ascii="Arial"/>
                                <w:color w:val="231F20"/>
                                <w:w w:val="105"/>
                                <w:sz w:val="17"/>
                              </w:rPr>
                              <w:t>Restricted for permanent</w:t>
                            </w:r>
                          </w:p>
                        </w:txbxContent>
                      </wps:txbx>
                      <wps:bodyPr wrap="square" lIns="0" tIns="0" rIns="0" bIns="0" rtlCol="0">
                        <a:noAutofit/>
                      </wps:bodyPr>
                    </wps:wsp>
                  </a:graphicData>
                </a:graphic>
              </wp:anchor>
            </w:drawing>
          </mc:Choice>
          <mc:Fallback>
            <w:pict>
              <v:shape style="position:absolute;margin-left:48.596352pt;margin-top:-98.207764pt;width:120.75pt;height:52.1pt;mso-position-horizontal-relative:page;mso-position-vertical-relative:paragraph;z-index:15751168" type="#_x0000_t202" id="docshape53" filled="false" stroked="false">
                <v:textbox inset="0,0,0,0">
                  <w:txbxContent>
                    <w:p>
                      <w:pPr>
                        <w:spacing w:line="192" w:lineRule="exact" w:before="0"/>
                        <w:ind w:left="0" w:right="0" w:firstLine="0"/>
                        <w:jc w:val="left"/>
                        <w:rPr>
                          <w:rFonts w:ascii="Arial"/>
                          <w:b/>
                          <w:sz w:val="17"/>
                        </w:rPr>
                      </w:pPr>
                      <w:r>
                        <w:rPr>
                          <w:rFonts w:ascii="Arial"/>
                          <w:b/>
                          <w:color w:val="231F20"/>
                          <w:sz w:val="17"/>
                        </w:rPr>
                        <w:t>Net</w:t>
                      </w:r>
                      <w:r>
                        <w:rPr>
                          <w:rFonts w:ascii="Arial"/>
                          <w:b/>
                          <w:color w:val="231F20"/>
                          <w:spacing w:val="-13"/>
                          <w:sz w:val="17"/>
                        </w:rPr>
                        <w:t> </w:t>
                      </w:r>
                      <w:r>
                        <w:rPr>
                          <w:rFonts w:ascii="Arial"/>
                          <w:b/>
                          <w:color w:val="231F20"/>
                          <w:spacing w:val="-2"/>
                          <w:sz w:val="17"/>
                        </w:rPr>
                        <w:t>Position</w:t>
                      </w:r>
                    </w:p>
                    <w:p>
                      <w:pPr>
                        <w:spacing w:before="107"/>
                        <w:ind w:left="71" w:right="0" w:firstLine="0"/>
                        <w:jc w:val="left"/>
                        <w:rPr>
                          <w:rFonts w:ascii="Arial"/>
                          <w:sz w:val="17"/>
                        </w:rPr>
                      </w:pPr>
                      <w:r>
                        <w:rPr>
                          <w:rFonts w:ascii="Arial"/>
                          <w:color w:val="231F20"/>
                          <w:spacing w:val="-2"/>
                          <w:w w:val="105"/>
                          <w:sz w:val="17"/>
                        </w:rPr>
                        <w:t>Unrestricted</w:t>
                      </w:r>
                    </w:p>
                    <w:p>
                      <w:pPr>
                        <w:spacing w:line="276" w:lineRule="auto" w:before="97"/>
                        <w:ind w:left="72" w:right="0" w:hanging="1"/>
                        <w:jc w:val="left"/>
                        <w:rPr>
                          <w:rFonts w:ascii="Arial"/>
                          <w:sz w:val="17"/>
                        </w:rPr>
                      </w:pPr>
                      <w:r>
                        <w:rPr>
                          <w:rFonts w:ascii="Arial"/>
                          <w:color w:val="231F20"/>
                          <w:spacing w:val="-2"/>
                          <w:sz w:val="17"/>
                        </w:rPr>
                        <w:t>Net</w:t>
                      </w:r>
                      <w:r>
                        <w:rPr>
                          <w:rFonts w:ascii="Arial"/>
                          <w:color w:val="231F20"/>
                          <w:spacing w:val="-13"/>
                          <w:sz w:val="17"/>
                        </w:rPr>
                        <w:t> </w:t>
                      </w:r>
                      <w:r>
                        <w:rPr>
                          <w:rFonts w:ascii="Arial"/>
                          <w:color w:val="231F20"/>
                          <w:spacing w:val="-2"/>
                          <w:sz w:val="17"/>
                        </w:rPr>
                        <w:t>investment</w:t>
                      </w:r>
                      <w:r>
                        <w:rPr>
                          <w:rFonts w:ascii="Arial"/>
                          <w:color w:val="231F20"/>
                          <w:spacing w:val="-13"/>
                          <w:sz w:val="17"/>
                        </w:rPr>
                        <w:t> </w:t>
                      </w:r>
                      <w:r>
                        <w:rPr>
                          <w:rFonts w:ascii="Arial"/>
                          <w:color w:val="231F20"/>
                          <w:spacing w:val="-2"/>
                          <w:sz w:val="17"/>
                        </w:rPr>
                        <w:t>in</w:t>
                      </w:r>
                      <w:r>
                        <w:rPr>
                          <w:rFonts w:ascii="Arial"/>
                          <w:color w:val="231F20"/>
                          <w:spacing w:val="-13"/>
                          <w:sz w:val="17"/>
                        </w:rPr>
                        <w:t> </w:t>
                      </w:r>
                      <w:r>
                        <w:rPr>
                          <w:rFonts w:ascii="Arial"/>
                          <w:color w:val="231F20"/>
                          <w:spacing w:val="-2"/>
                          <w:sz w:val="17"/>
                        </w:rPr>
                        <w:t>capital</w:t>
                      </w:r>
                      <w:r>
                        <w:rPr>
                          <w:rFonts w:ascii="Arial"/>
                          <w:color w:val="231F20"/>
                          <w:spacing w:val="-13"/>
                          <w:sz w:val="17"/>
                        </w:rPr>
                        <w:t> </w:t>
                      </w:r>
                      <w:r>
                        <w:rPr>
                          <w:rFonts w:ascii="Arial"/>
                          <w:color w:val="231F20"/>
                          <w:spacing w:val="-2"/>
                          <w:sz w:val="17"/>
                        </w:rPr>
                        <w:t>assets </w:t>
                      </w:r>
                      <w:r>
                        <w:rPr>
                          <w:rFonts w:ascii="Arial"/>
                          <w:color w:val="231F20"/>
                          <w:w w:val="105"/>
                          <w:sz w:val="17"/>
                        </w:rPr>
                        <w:t>Restricted for permanent</w:t>
                      </w:r>
                    </w:p>
                  </w:txbxContent>
                </v:textbox>
                <w10:wrap type="none"/>
              </v:shape>
            </w:pict>
          </mc:Fallback>
        </mc:AlternateContent>
      </w:r>
      <w:r>
        <w:rPr>
          <w:color w:val="231F20"/>
          <w:w w:val="105"/>
        </w:rPr>
        <w:t>Net</w:t>
      </w:r>
      <w:r>
        <w:rPr>
          <w:color w:val="231F20"/>
          <w:w w:val="105"/>
        </w:rPr>
        <w:t> Position</w:t>
      </w:r>
      <w:r>
        <w:rPr>
          <w:color w:val="231F20"/>
          <w:w w:val="105"/>
        </w:rPr>
        <w:t> is</w:t>
      </w:r>
      <w:r>
        <w:rPr>
          <w:color w:val="231F20"/>
          <w:w w:val="105"/>
        </w:rPr>
        <w:t> divided</w:t>
      </w:r>
      <w:r>
        <w:rPr>
          <w:color w:val="231F20"/>
          <w:w w:val="105"/>
        </w:rPr>
        <w:t> into</w:t>
      </w:r>
      <w:r>
        <w:rPr>
          <w:color w:val="231F20"/>
          <w:w w:val="105"/>
        </w:rPr>
        <w:t> three</w:t>
      </w:r>
      <w:r>
        <w:rPr>
          <w:color w:val="231F20"/>
          <w:w w:val="105"/>
        </w:rPr>
        <w:t> major</w:t>
      </w:r>
      <w:r>
        <w:rPr>
          <w:color w:val="231F20"/>
          <w:w w:val="105"/>
        </w:rPr>
        <w:t> </w:t>
      </w:r>
      <w:r>
        <w:rPr>
          <w:color w:val="231F20"/>
          <w:w w:val="105"/>
        </w:rPr>
        <w:t>categories. The</w:t>
      </w:r>
      <w:r>
        <w:rPr>
          <w:color w:val="231F20"/>
          <w:w w:val="105"/>
        </w:rPr>
        <w:t> first</w:t>
      </w:r>
      <w:r>
        <w:rPr>
          <w:color w:val="231F20"/>
          <w:w w:val="105"/>
        </w:rPr>
        <w:t> category</w:t>
      </w:r>
      <w:r>
        <w:rPr>
          <w:color w:val="231F20"/>
          <w:w w:val="105"/>
        </w:rPr>
        <w:t> is</w:t>
      </w:r>
      <w:r>
        <w:rPr>
          <w:color w:val="231F20"/>
          <w:w w:val="105"/>
        </w:rPr>
        <w:t> “unrestricted”</w:t>
      </w:r>
      <w:r>
        <w:rPr>
          <w:color w:val="231F20"/>
          <w:w w:val="105"/>
        </w:rPr>
        <w:t> net</w:t>
      </w:r>
      <w:r>
        <w:rPr>
          <w:color w:val="231F20"/>
          <w:w w:val="105"/>
        </w:rPr>
        <w:t> position. </w:t>
      </w:r>
      <w:r>
        <w:rPr>
          <w:color w:val="231F20"/>
          <w:spacing w:val="-2"/>
          <w:w w:val="105"/>
        </w:rPr>
        <w:t>Unrestricted</w:t>
      </w:r>
      <w:r>
        <w:rPr>
          <w:color w:val="231F20"/>
          <w:spacing w:val="-12"/>
          <w:w w:val="105"/>
        </w:rPr>
        <w:t> </w:t>
      </w:r>
      <w:r>
        <w:rPr>
          <w:color w:val="231F20"/>
          <w:spacing w:val="-2"/>
          <w:w w:val="105"/>
        </w:rPr>
        <w:t>net</w:t>
      </w:r>
      <w:r>
        <w:rPr>
          <w:color w:val="231F20"/>
          <w:spacing w:val="-11"/>
          <w:w w:val="105"/>
        </w:rPr>
        <w:t> </w:t>
      </w:r>
      <w:r>
        <w:rPr>
          <w:color w:val="231F20"/>
          <w:spacing w:val="-2"/>
          <w:w w:val="105"/>
        </w:rPr>
        <w:t>position</w:t>
      </w:r>
      <w:r>
        <w:rPr>
          <w:color w:val="231F20"/>
          <w:spacing w:val="-12"/>
          <w:w w:val="105"/>
        </w:rPr>
        <w:t> </w:t>
      </w:r>
      <w:r>
        <w:rPr>
          <w:color w:val="231F20"/>
          <w:spacing w:val="-2"/>
          <w:w w:val="105"/>
        </w:rPr>
        <w:t>is</w:t>
      </w:r>
      <w:r>
        <w:rPr>
          <w:color w:val="231F20"/>
          <w:spacing w:val="-11"/>
          <w:w w:val="105"/>
        </w:rPr>
        <w:t> </w:t>
      </w:r>
      <w:r>
        <w:rPr>
          <w:color w:val="231F20"/>
          <w:spacing w:val="-2"/>
          <w:w w:val="105"/>
        </w:rPr>
        <w:t>available</w:t>
      </w:r>
      <w:r>
        <w:rPr>
          <w:color w:val="231F20"/>
          <w:spacing w:val="-12"/>
          <w:w w:val="105"/>
        </w:rPr>
        <w:t> </w:t>
      </w:r>
      <w:r>
        <w:rPr>
          <w:color w:val="231F20"/>
          <w:spacing w:val="-2"/>
          <w:w w:val="105"/>
        </w:rPr>
        <w:t>to</w:t>
      </w:r>
      <w:r>
        <w:rPr>
          <w:color w:val="231F20"/>
          <w:spacing w:val="-11"/>
          <w:w w:val="105"/>
        </w:rPr>
        <w:t> </w:t>
      </w:r>
      <w:r>
        <w:rPr>
          <w:color w:val="231F20"/>
          <w:spacing w:val="-2"/>
          <w:w w:val="105"/>
        </w:rPr>
        <w:t>Gator</w:t>
      </w:r>
      <w:r>
        <w:rPr>
          <w:color w:val="231F20"/>
          <w:spacing w:val="-12"/>
          <w:w w:val="105"/>
        </w:rPr>
        <w:t> </w:t>
      </w:r>
      <w:r>
        <w:rPr>
          <w:color w:val="231F20"/>
          <w:spacing w:val="-2"/>
          <w:w w:val="105"/>
        </w:rPr>
        <w:t>Boosters for</w:t>
      </w:r>
      <w:r>
        <w:rPr>
          <w:color w:val="231F20"/>
          <w:spacing w:val="-8"/>
          <w:w w:val="105"/>
        </w:rPr>
        <w:t> </w:t>
      </w:r>
      <w:r>
        <w:rPr>
          <w:color w:val="231F20"/>
          <w:spacing w:val="-2"/>
          <w:w w:val="105"/>
        </w:rPr>
        <w:t>any</w:t>
      </w:r>
      <w:r>
        <w:rPr>
          <w:color w:val="231F20"/>
          <w:spacing w:val="-8"/>
          <w:w w:val="105"/>
        </w:rPr>
        <w:t> </w:t>
      </w:r>
      <w:r>
        <w:rPr>
          <w:color w:val="231F20"/>
          <w:spacing w:val="-2"/>
          <w:w w:val="105"/>
        </w:rPr>
        <w:t>legal</w:t>
      </w:r>
      <w:r>
        <w:rPr>
          <w:color w:val="231F20"/>
          <w:spacing w:val="-8"/>
          <w:w w:val="105"/>
        </w:rPr>
        <w:t> </w:t>
      </w:r>
      <w:r>
        <w:rPr>
          <w:color w:val="231F20"/>
          <w:spacing w:val="-2"/>
          <w:w w:val="105"/>
        </w:rPr>
        <w:t>purpose.</w:t>
      </w:r>
      <w:r>
        <w:rPr>
          <w:color w:val="231F20"/>
          <w:spacing w:val="-8"/>
          <w:w w:val="105"/>
        </w:rPr>
        <w:t> </w:t>
      </w:r>
      <w:r>
        <w:rPr>
          <w:color w:val="231F20"/>
          <w:spacing w:val="-2"/>
          <w:w w:val="105"/>
        </w:rPr>
        <w:t>The</w:t>
      </w:r>
      <w:r>
        <w:rPr>
          <w:color w:val="231F20"/>
          <w:spacing w:val="-8"/>
          <w:w w:val="105"/>
        </w:rPr>
        <w:t> </w:t>
      </w:r>
      <w:r>
        <w:rPr>
          <w:color w:val="231F20"/>
          <w:spacing w:val="-2"/>
          <w:w w:val="105"/>
        </w:rPr>
        <w:t>next</w:t>
      </w:r>
      <w:r>
        <w:rPr>
          <w:color w:val="231F20"/>
          <w:spacing w:val="-8"/>
          <w:w w:val="105"/>
        </w:rPr>
        <w:t> </w:t>
      </w:r>
      <w:r>
        <w:rPr>
          <w:color w:val="231F20"/>
          <w:spacing w:val="-2"/>
          <w:w w:val="105"/>
        </w:rPr>
        <w:t>net</w:t>
      </w:r>
      <w:r>
        <w:rPr>
          <w:color w:val="231F20"/>
          <w:spacing w:val="-8"/>
          <w:w w:val="105"/>
        </w:rPr>
        <w:t> </w:t>
      </w:r>
      <w:r>
        <w:rPr>
          <w:color w:val="231F20"/>
          <w:spacing w:val="-2"/>
          <w:w w:val="105"/>
        </w:rPr>
        <w:t>position</w:t>
      </w:r>
      <w:r>
        <w:rPr>
          <w:color w:val="231F20"/>
          <w:spacing w:val="-8"/>
          <w:w w:val="105"/>
        </w:rPr>
        <w:t> </w:t>
      </w:r>
      <w:r>
        <w:rPr>
          <w:color w:val="231F20"/>
          <w:spacing w:val="-2"/>
          <w:w w:val="105"/>
        </w:rPr>
        <w:t>category, </w:t>
      </w:r>
      <w:r>
        <w:rPr>
          <w:color w:val="231F20"/>
          <w:w w:val="105"/>
        </w:rPr>
        <w:t>“net</w:t>
      </w:r>
      <w:r>
        <w:rPr>
          <w:color w:val="231F20"/>
          <w:w w:val="105"/>
        </w:rPr>
        <w:t> investment</w:t>
      </w:r>
      <w:r>
        <w:rPr>
          <w:color w:val="231F20"/>
          <w:w w:val="105"/>
        </w:rPr>
        <w:t> in</w:t>
      </w:r>
      <w:r>
        <w:rPr>
          <w:color w:val="231F20"/>
          <w:w w:val="105"/>
        </w:rPr>
        <w:t> capital</w:t>
      </w:r>
      <w:r>
        <w:rPr>
          <w:color w:val="231F20"/>
          <w:w w:val="105"/>
        </w:rPr>
        <w:t> assets”,</w:t>
      </w:r>
      <w:r>
        <w:rPr>
          <w:color w:val="231F20"/>
          <w:w w:val="105"/>
        </w:rPr>
        <w:t> presents</w:t>
      </w:r>
      <w:r>
        <w:rPr>
          <w:color w:val="231F20"/>
          <w:w w:val="105"/>
        </w:rPr>
        <w:t> Gator Boosters’</w:t>
      </w:r>
      <w:r>
        <w:rPr>
          <w:color w:val="231F20"/>
          <w:spacing w:val="-13"/>
          <w:w w:val="105"/>
        </w:rPr>
        <w:t> </w:t>
      </w:r>
      <w:r>
        <w:rPr>
          <w:color w:val="231F20"/>
          <w:w w:val="105"/>
        </w:rPr>
        <w:t>equity</w:t>
      </w:r>
      <w:r>
        <w:rPr>
          <w:color w:val="231F20"/>
          <w:spacing w:val="-13"/>
          <w:w w:val="105"/>
        </w:rPr>
        <w:t> </w:t>
      </w:r>
      <w:r>
        <w:rPr>
          <w:color w:val="231F20"/>
          <w:w w:val="105"/>
        </w:rPr>
        <w:t>in</w:t>
      </w:r>
      <w:r>
        <w:rPr>
          <w:color w:val="231F20"/>
          <w:spacing w:val="-13"/>
          <w:w w:val="105"/>
        </w:rPr>
        <w:t> </w:t>
      </w:r>
      <w:r>
        <w:rPr>
          <w:color w:val="231F20"/>
          <w:w w:val="105"/>
        </w:rPr>
        <w:t>property</w:t>
      </w:r>
      <w:r>
        <w:rPr>
          <w:color w:val="231F20"/>
          <w:spacing w:val="-13"/>
          <w:w w:val="105"/>
        </w:rPr>
        <w:t> </w:t>
      </w:r>
      <w:r>
        <w:rPr>
          <w:color w:val="231F20"/>
          <w:w w:val="105"/>
        </w:rPr>
        <w:t>and</w:t>
      </w:r>
      <w:r>
        <w:rPr>
          <w:color w:val="231F20"/>
          <w:spacing w:val="-13"/>
          <w:w w:val="105"/>
        </w:rPr>
        <w:t> </w:t>
      </w:r>
      <w:r>
        <w:rPr>
          <w:color w:val="231F20"/>
          <w:w w:val="105"/>
        </w:rPr>
        <w:t>equipment.</w:t>
      </w:r>
      <w:r>
        <w:rPr>
          <w:color w:val="231F20"/>
          <w:spacing w:val="-13"/>
          <w:w w:val="105"/>
        </w:rPr>
        <w:t> </w:t>
      </w:r>
      <w:r>
        <w:rPr>
          <w:color w:val="231F20"/>
          <w:w w:val="105"/>
        </w:rPr>
        <w:t>The</w:t>
      </w:r>
      <w:r>
        <w:rPr>
          <w:color w:val="231F20"/>
          <w:spacing w:val="-13"/>
          <w:w w:val="105"/>
        </w:rPr>
        <w:t> </w:t>
      </w:r>
      <w:r>
        <w:rPr>
          <w:color w:val="231F20"/>
          <w:w w:val="105"/>
        </w:rPr>
        <w:t>final category</w:t>
      </w:r>
      <w:r>
        <w:rPr>
          <w:color w:val="231F20"/>
          <w:w w:val="105"/>
        </w:rPr>
        <w:t> is</w:t>
      </w:r>
      <w:r>
        <w:rPr>
          <w:color w:val="231F20"/>
          <w:w w:val="105"/>
        </w:rPr>
        <w:t> “restricted”</w:t>
      </w:r>
      <w:r>
        <w:rPr>
          <w:color w:val="231F20"/>
          <w:w w:val="105"/>
        </w:rPr>
        <w:t> net</w:t>
      </w:r>
      <w:r>
        <w:rPr>
          <w:color w:val="231F20"/>
          <w:w w:val="105"/>
        </w:rPr>
        <w:t> position</w:t>
      </w:r>
      <w:r>
        <w:rPr>
          <w:color w:val="231F20"/>
          <w:w w:val="105"/>
        </w:rPr>
        <w:t> for</w:t>
      </w:r>
      <w:r>
        <w:rPr>
          <w:color w:val="231F20"/>
          <w:w w:val="105"/>
        </w:rPr>
        <w:t> permanent endowments. Gator Boosters’ restricted net position includes</w:t>
      </w:r>
      <w:r>
        <w:rPr>
          <w:color w:val="231F20"/>
          <w:w w:val="105"/>
        </w:rPr>
        <w:t> the</w:t>
      </w:r>
      <w:r>
        <w:rPr>
          <w:color w:val="231F20"/>
          <w:w w:val="105"/>
        </w:rPr>
        <w:t> cash</w:t>
      </w:r>
      <w:r>
        <w:rPr>
          <w:color w:val="231F20"/>
          <w:w w:val="105"/>
        </w:rPr>
        <w:t> surrender</w:t>
      </w:r>
      <w:r>
        <w:rPr>
          <w:color w:val="231F20"/>
          <w:w w:val="105"/>
        </w:rPr>
        <w:t> value</w:t>
      </w:r>
      <w:r>
        <w:rPr>
          <w:color w:val="231F20"/>
          <w:w w:val="105"/>
        </w:rPr>
        <w:t> of</w:t>
      </w:r>
      <w:r>
        <w:rPr>
          <w:color w:val="231F20"/>
          <w:w w:val="105"/>
        </w:rPr>
        <w:t> life</w:t>
      </w:r>
      <w:r>
        <w:rPr>
          <w:color w:val="231F20"/>
          <w:w w:val="105"/>
        </w:rPr>
        <w:t> insurance policies,</w:t>
      </w:r>
      <w:r>
        <w:rPr>
          <w:color w:val="231F20"/>
          <w:w w:val="105"/>
        </w:rPr>
        <w:t> which</w:t>
      </w:r>
      <w:r>
        <w:rPr>
          <w:color w:val="231F20"/>
          <w:w w:val="105"/>
        </w:rPr>
        <w:t> are</w:t>
      </w:r>
      <w:r>
        <w:rPr>
          <w:color w:val="231F20"/>
          <w:w w:val="105"/>
        </w:rPr>
        <w:t> restricted</w:t>
      </w:r>
      <w:r>
        <w:rPr>
          <w:color w:val="231F20"/>
          <w:w w:val="105"/>
        </w:rPr>
        <w:t> by</w:t>
      </w:r>
      <w:r>
        <w:rPr>
          <w:color w:val="231F20"/>
          <w:w w:val="105"/>
        </w:rPr>
        <w:t> contributors</w:t>
      </w:r>
      <w:r>
        <w:rPr>
          <w:color w:val="231F20"/>
          <w:w w:val="105"/>
        </w:rPr>
        <w:t> for permanent endowments.</w:t>
      </w:r>
    </w:p>
    <w:p>
      <w:pPr>
        <w:pStyle w:val="BodyText"/>
        <w:spacing w:before="5"/>
        <w:rPr>
          <w:sz w:val="16"/>
        </w:rPr>
      </w:pPr>
      <w:r>
        <w:rPr>
          <w:sz w:val="16"/>
        </w:rPr>
        <mc:AlternateContent>
          <mc:Choice Requires="wps">
            <w:drawing>
              <wp:anchor distT="0" distB="0" distL="0" distR="0" allowOverlap="1" layoutInCell="1" locked="0" behindDoc="1" simplePos="0" relativeHeight="487604224">
                <wp:simplePos x="0" y="0"/>
                <wp:positionH relativeFrom="page">
                  <wp:posOffset>571500</wp:posOffset>
                </wp:positionH>
                <wp:positionV relativeFrom="paragraph">
                  <wp:posOffset>143144</wp:posOffset>
                </wp:positionV>
                <wp:extent cx="3200400" cy="457200"/>
                <wp:effectExtent l="0" t="0" r="0" b="0"/>
                <wp:wrapTopAndBottom/>
                <wp:docPr id="61" name="Textbox 61"/>
                <wp:cNvGraphicFramePr>
                  <a:graphicFrameLocks/>
                </wp:cNvGraphicFramePr>
                <a:graphic>
                  <a:graphicData uri="http://schemas.microsoft.com/office/word/2010/wordprocessingShape">
                    <wps:wsp>
                      <wps:cNvPr id="61" name="Textbox 61"/>
                      <wps:cNvSpPr txBox="1"/>
                      <wps:spPr>
                        <a:xfrm>
                          <a:off x="0" y="0"/>
                          <a:ext cx="3200400" cy="457200"/>
                        </a:xfrm>
                        <a:prstGeom prst="rect">
                          <a:avLst/>
                        </a:prstGeom>
                        <a:solidFill>
                          <a:srgbClr val="004997"/>
                        </a:solidFill>
                      </wps:spPr>
                      <wps:txbx>
                        <w:txbxContent>
                          <w:p>
                            <w:pPr>
                              <w:pStyle w:val="BodyText"/>
                              <w:spacing w:before="13"/>
                              <w:rPr>
                                <w:color w:val="000000"/>
                                <w:sz w:val="18"/>
                              </w:rPr>
                            </w:pPr>
                          </w:p>
                          <w:p>
                            <w:pPr>
                              <w:spacing w:before="0"/>
                              <w:ind w:left="12" w:right="12" w:firstLine="0"/>
                              <w:jc w:val="center"/>
                              <w:rPr>
                                <w:rFonts w:ascii="Arial Black"/>
                                <w:color w:val="000000"/>
                                <w:sz w:val="18"/>
                              </w:rPr>
                            </w:pPr>
                            <w:r>
                              <w:rPr>
                                <w:rFonts w:ascii="Arial Black"/>
                                <w:color w:val="FFFFFF"/>
                                <w:spacing w:val="8"/>
                                <w:sz w:val="18"/>
                              </w:rPr>
                              <w:t>HIGHLIGHTS</w:t>
                            </w:r>
                          </w:p>
                        </w:txbxContent>
                      </wps:txbx>
                      <wps:bodyPr wrap="square" lIns="0" tIns="0" rIns="0" bIns="0" rtlCol="0">
                        <a:noAutofit/>
                      </wps:bodyPr>
                    </wps:wsp>
                  </a:graphicData>
                </a:graphic>
              </wp:anchor>
            </w:drawing>
          </mc:Choice>
          <mc:Fallback>
            <w:pict>
              <v:shape style="position:absolute;margin-left:45pt;margin-top:11.271198pt;width:252pt;height:36pt;mso-position-horizontal-relative:page;mso-position-vertical-relative:paragraph;z-index:-15712256;mso-wrap-distance-left:0;mso-wrap-distance-right:0" type="#_x0000_t202" id="docshape54" filled="true" fillcolor="#004997" stroked="false">
                <v:textbox inset="0,0,0,0">
                  <w:txbxContent>
                    <w:p>
                      <w:pPr>
                        <w:pStyle w:val="BodyText"/>
                        <w:spacing w:before="13"/>
                        <w:rPr>
                          <w:color w:val="000000"/>
                          <w:sz w:val="18"/>
                        </w:rPr>
                      </w:pPr>
                    </w:p>
                    <w:p>
                      <w:pPr>
                        <w:spacing w:before="0"/>
                        <w:ind w:left="12" w:right="12" w:firstLine="0"/>
                        <w:jc w:val="center"/>
                        <w:rPr>
                          <w:rFonts w:ascii="Arial Black"/>
                          <w:color w:val="000000"/>
                          <w:sz w:val="18"/>
                        </w:rPr>
                      </w:pPr>
                      <w:r>
                        <w:rPr>
                          <w:rFonts w:ascii="Arial Black"/>
                          <w:color w:val="FFFFFF"/>
                          <w:spacing w:val="8"/>
                          <w:sz w:val="18"/>
                        </w:rPr>
                        <w:t>HIGHLIGHTS</w:t>
                      </w:r>
                    </w:p>
                  </w:txbxContent>
                </v:textbox>
                <v:fill type="solid"/>
                <w10:wrap type="topAndBottom"/>
              </v:shape>
            </w:pict>
          </mc:Fallback>
        </mc:AlternateContent>
      </w:r>
    </w:p>
    <w:p>
      <w:pPr>
        <w:pStyle w:val="ListParagraph"/>
        <w:numPr>
          <w:ilvl w:val="0"/>
          <w:numId w:val="2"/>
        </w:numPr>
        <w:tabs>
          <w:tab w:pos="813" w:val="left" w:leader="none"/>
        </w:tabs>
        <w:spacing w:line="256" w:lineRule="auto" w:before="123" w:after="0"/>
        <w:ind w:left="813" w:right="0" w:hanging="274"/>
        <w:jc w:val="both"/>
        <w:rPr>
          <w:sz w:val="19"/>
        </w:rPr>
      </w:pPr>
      <w:r>
        <w:rPr>
          <w:color w:val="231F20"/>
          <w:w w:val="105"/>
          <w:sz w:val="19"/>
        </w:rPr>
        <w:t>Gator</w:t>
      </w:r>
      <w:r>
        <w:rPr>
          <w:color w:val="231F20"/>
          <w:w w:val="105"/>
          <w:sz w:val="19"/>
        </w:rPr>
        <w:t> Boosters</w:t>
      </w:r>
      <w:r>
        <w:rPr>
          <w:color w:val="231F20"/>
          <w:w w:val="105"/>
          <w:sz w:val="19"/>
        </w:rPr>
        <w:t> transfers</w:t>
      </w:r>
      <w:r>
        <w:rPr>
          <w:color w:val="231F20"/>
          <w:w w:val="105"/>
          <w:sz w:val="19"/>
        </w:rPr>
        <w:t> its</w:t>
      </w:r>
      <w:r>
        <w:rPr>
          <w:color w:val="231F20"/>
          <w:w w:val="105"/>
          <w:sz w:val="19"/>
        </w:rPr>
        <w:t> earned</w:t>
      </w:r>
      <w:r>
        <w:rPr>
          <w:color w:val="231F20"/>
          <w:w w:val="105"/>
          <w:sz w:val="19"/>
        </w:rPr>
        <w:t> operating </w:t>
      </w:r>
      <w:r>
        <w:rPr>
          <w:color w:val="231F20"/>
          <w:sz w:val="19"/>
        </w:rPr>
        <w:t>income in the form of contributions to The University </w:t>
      </w:r>
      <w:r>
        <w:rPr>
          <w:color w:val="231F20"/>
          <w:spacing w:val="-2"/>
          <w:w w:val="105"/>
          <w:sz w:val="19"/>
        </w:rPr>
        <w:t>Athletic Association, Inc. (the Athletic Association) </w:t>
      </w:r>
      <w:r>
        <w:rPr>
          <w:color w:val="231F20"/>
          <w:w w:val="105"/>
          <w:sz w:val="19"/>
        </w:rPr>
        <w:t>for</w:t>
      </w:r>
      <w:r>
        <w:rPr>
          <w:color w:val="231F20"/>
          <w:w w:val="105"/>
          <w:sz w:val="19"/>
        </w:rPr>
        <w:t> scholarships,</w:t>
      </w:r>
      <w:r>
        <w:rPr>
          <w:color w:val="231F20"/>
          <w:w w:val="105"/>
          <w:sz w:val="19"/>
        </w:rPr>
        <w:t> capital</w:t>
      </w:r>
      <w:r>
        <w:rPr>
          <w:color w:val="231F20"/>
          <w:w w:val="105"/>
          <w:sz w:val="19"/>
        </w:rPr>
        <w:t> improvements,</w:t>
      </w:r>
      <w:r>
        <w:rPr>
          <w:color w:val="231F20"/>
          <w:w w:val="105"/>
          <w:sz w:val="19"/>
        </w:rPr>
        <w:t> and</w:t>
      </w:r>
      <w:r>
        <w:rPr>
          <w:color w:val="231F20"/>
          <w:w w:val="105"/>
          <w:sz w:val="19"/>
        </w:rPr>
        <w:t> also transfers</w:t>
      </w:r>
      <w:r>
        <w:rPr>
          <w:color w:val="231F20"/>
          <w:w w:val="105"/>
          <w:sz w:val="19"/>
        </w:rPr>
        <w:t> non-operating</w:t>
      </w:r>
      <w:r>
        <w:rPr>
          <w:color w:val="231F20"/>
          <w:w w:val="105"/>
          <w:sz w:val="19"/>
        </w:rPr>
        <w:t> income</w:t>
      </w:r>
      <w:r>
        <w:rPr>
          <w:color w:val="231F20"/>
          <w:w w:val="105"/>
          <w:sz w:val="19"/>
        </w:rPr>
        <w:t> earned</w:t>
      </w:r>
      <w:r>
        <w:rPr>
          <w:color w:val="231F20"/>
          <w:w w:val="105"/>
          <w:sz w:val="19"/>
        </w:rPr>
        <w:t> from endowment</w:t>
      </w:r>
      <w:r>
        <w:rPr>
          <w:color w:val="231F20"/>
          <w:spacing w:val="-6"/>
          <w:w w:val="105"/>
          <w:sz w:val="19"/>
        </w:rPr>
        <w:t> </w:t>
      </w:r>
      <w:r>
        <w:rPr>
          <w:color w:val="231F20"/>
          <w:w w:val="105"/>
          <w:sz w:val="19"/>
        </w:rPr>
        <w:t>funds</w:t>
      </w:r>
      <w:r>
        <w:rPr>
          <w:color w:val="231F20"/>
          <w:spacing w:val="-6"/>
          <w:w w:val="105"/>
          <w:sz w:val="19"/>
        </w:rPr>
        <w:t> </w:t>
      </w:r>
      <w:r>
        <w:rPr>
          <w:color w:val="231F20"/>
          <w:w w:val="105"/>
          <w:sz w:val="19"/>
        </w:rPr>
        <w:t>held</w:t>
      </w:r>
      <w:r>
        <w:rPr>
          <w:color w:val="231F20"/>
          <w:spacing w:val="-6"/>
          <w:w w:val="105"/>
          <w:sz w:val="19"/>
        </w:rPr>
        <w:t> </w:t>
      </w:r>
      <w:r>
        <w:rPr>
          <w:color w:val="231F20"/>
          <w:w w:val="105"/>
          <w:sz w:val="19"/>
        </w:rPr>
        <w:t>at</w:t>
      </w:r>
      <w:r>
        <w:rPr>
          <w:color w:val="231F20"/>
          <w:spacing w:val="-6"/>
          <w:w w:val="105"/>
          <w:sz w:val="19"/>
        </w:rPr>
        <w:t> </w:t>
      </w:r>
      <w:r>
        <w:rPr>
          <w:color w:val="231F20"/>
          <w:w w:val="105"/>
          <w:sz w:val="19"/>
        </w:rPr>
        <w:t>the</w:t>
      </w:r>
      <w:r>
        <w:rPr>
          <w:color w:val="231F20"/>
          <w:spacing w:val="-6"/>
          <w:w w:val="105"/>
          <w:sz w:val="19"/>
        </w:rPr>
        <w:t> </w:t>
      </w:r>
      <w:r>
        <w:rPr>
          <w:color w:val="231F20"/>
          <w:w w:val="105"/>
          <w:sz w:val="19"/>
        </w:rPr>
        <w:t>University</w:t>
      </w:r>
      <w:r>
        <w:rPr>
          <w:color w:val="231F20"/>
          <w:spacing w:val="-6"/>
          <w:w w:val="105"/>
          <w:sz w:val="19"/>
        </w:rPr>
        <w:t> </w:t>
      </w:r>
      <w:r>
        <w:rPr>
          <w:color w:val="231F20"/>
          <w:w w:val="105"/>
          <w:sz w:val="19"/>
        </w:rPr>
        <w:t>of</w:t>
      </w:r>
      <w:r>
        <w:rPr>
          <w:color w:val="231F20"/>
          <w:spacing w:val="-6"/>
          <w:w w:val="105"/>
          <w:sz w:val="19"/>
        </w:rPr>
        <w:t> </w:t>
      </w:r>
      <w:r>
        <w:rPr>
          <w:color w:val="231F20"/>
          <w:w w:val="105"/>
          <w:sz w:val="19"/>
        </w:rPr>
        <w:t>Florida Foundation,</w:t>
      </w:r>
      <w:r>
        <w:rPr>
          <w:color w:val="231F20"/>
          <w:spacing w:val="-8"/>
          <w:w w:val="105"/>
          <w:sz w:val="19"/>
        </w:rPr>
        <w:t> </w:t>
      </w:r>
      <w:r>
        <w:rPr>
          <w:color w:val="231F20"/>
          <w:w w:val="105"/>
          <w:sz w:val="19"/>
        </w:rPr>
        <w:t>Inc.</w:t>
      </w:r>
      <w:r>
        <w:rPr>
          <w:color w:val="231F20"/>
          <w:spacing w:val="-8"/>
          <w:w w:val="105"/>
          <w:sz w:val="19"/>
        </w:rPr>
        <w:t> </w:t>
      </w:r>
      <w:r>
        <w:rPr>
          <w:color w:val="231F20"/>
          <w:w w:val="105"/>
          <w:sz w:val="19"/>
        </w:rPr>
        <w:t>(the</w:t>
      </w:r>
      <w:r>
        <w:rPr>
          <w:color w:val="231F20"/>
          <w:spacing w:val="-8"/>
          <w:w w:val="105"/>
          <w:sz w:val="19"/>
        </w:rPr>
        <w:t> </w:t>
      </w:r>
      <w:r>
        <w:rPr>
          <w:color w:val="231F20"/>
          <w:w w:val="105"/>
          <w:sz w:val="19"/>
        </w:rPr>
        <w:t>Foundation).</w:t>
      </w:r>
      <w:r>
        <w:rPr>
          <w:color w:val="231F20"/>
          <w:spacing w:val="-8"/>
          <w:w w:val="105"/>
          <w:sz w:val="19"/>
        </w:rPr>
        <w:t> </w:t>
      </w:r>
      <w:r>
        <w:rPr>
          <w:color w:val="231F20"/>
          <w:w w:val="105"/>
          <w:sz w:val="19"/>
        </w:rPr>
        <w:t>Gator</w:t>
      </w:r>
      <w:r>
        <w:rPr>
          <w:color w:val="231F20"/>
          <w:spacing w:val="-8"/>
          <w:w w:val="105"/>
          <w:sz w:val="19"/>
        </w:rPr>
        <w:t> </w:t>
      </w:r>
      <w:r>
        <w:rPr>
          <w:color w:val="231F20"/>
          <w:w w:val="105"/>
          <w:sz w:val="19"/>
        </w:rPr>
        <w:t>Boosters </w:t>
      </w:r>
      <w:r>
        <w:rPr>
          <w:color w:val="231F20"/>
          <w:sz w:val="19"/>
        </w:rPr>
        <w:t>has</w:t>
      </w:r>
      <w:r>
        <w:rPr>
          <w:color w:val="231F20"/>
          <w:spacing w:val="-14"/>
          <w:sz w:val="19"/>
        </w:rPr>
        <w:t> </w:t>
      </w:r>
      <w:r>
        <w:rPr>
          <w:color w:val="231F20"/>
          <w:sz w:val="19"/>
        </w:rPr>
        <w:t>also</w:t>
      </w:r>
      <w:r>
        <w:rPr>
          <w:color w:val="231F20"/>
          <w:spacing w:val="-13"/>
          <w:sz w:val="19"/>
        </w:rPr>
        <w:t> </w:t>
      </w:r>
      <w:r>
        <w:rPr>
          <w:color w:val="231F20"/>
          <w:sz w:val="19"/>
        </w:rPr>
        <w:t>entered</w:t>
      </w:r>
      <w:r>
        <w:rPr>
          <w:color w:val="231F20"/>
          <w:spacing w:val="-13"/>
          <w:sz w:val="19"/>
        </w:rPr>
        <w:t> </w:t>
      </w:r>
      <w:r>
        <w:rPr>
          <w:color w:val="231F20"/>
          <w:sz w:val="19"/>
        </w:rPr>
        <w:t>into</w:t>
      </w:r>
      <w:r>
        <w:rPr>
          <w:color w:val="231F20"/>
          <w:spacing w:val="-13"/>
          <w:sz w:val="19"/>
        </w:rPr>
        <w:t> </w:t>
      </w:r>
      <w:r>
        <w:rPr>
          <w:color w:val="231F20"/>
          <w:sz w:val="19"/>
        </w:rPr>
        <w:t>a</w:t>
      </w:r>
      <w:r>
        <w:rPr>
          <w:color w:val="231F20"/>
          <w:spacing w:val="-13"/>
          <w:sz w:val="19"/>
        </w:rPr>
        <w:t> </w:t>
      </w:r>
      <w:r>
        <w:rPr>
          <w:color w:val="231F20"/>
          <w:sz w:val="19"/>
        </w:rPr>
        <w:t>24-month</w:t>
      </w:r>
      <w:r>
        <w:rPr>
          <w:color w:val="231F20"/>
          <w:spacing w:val="-13"/>
          <w:sz w:val="19"/>
        </w:rPr>
        <w:t> </w:t>
      </w:r>
      <w:r>
        <w:rPr>
          <w:color w:val="231F20"/>
          <w:sz w:val="19"/>
        </w:rPr>
        <w:t>service</w:t>
      </w:r>
      <w:r>
        <w:rPr>
          <w:color w:val="231F20"/>
          <w:spacing w:val="-14"/>
          <w:sz w:val="19"/>
        </w:rPr>
        <w:t> </w:t>
      </w:r>
      <w:r>
        <w:rPr>
          <w:color w:val="231F20"/>
          <w:sz w:val="19"/>
        </w:rPr>
        <w:t>agreement </w:t>
      </w:r>
      <w:r>
        <w:rPr>
          <w:color w:val="231F20"/>
          <w:w w:val="105"/>
          <w:sz w:val="19"/>
        </w:rPr>
        <w:t>with</w:t>
      </w:r>
      <w:r>
        <w:rPr>
          <w:color w:val="231F20"/>
          <w:w w:val="105"/>
          <w:sz w:val="19"/>
        </w:rPr>
        <w:t> a</w:t>
      </w:r>
      <w:r>
        <w:rPr>
          <w:color w:val="231F20"/>
          <w:w w:val="105"/>
          <w:sz w:val="19"/>
        </w:rPr>
        <w:t> third-party</w:t>
      </w:r>
      <w:r>
        <w:rPr>
          <w:color w:val="231F20"/>
          <w:w w:val="105"/>
          <w:sz w:val="19"/>
        </w:rPr>
        <w:t> Name,</w:t>
      </w:r>
      <w:r>
        <w:rPr>
          <w:color w:val="231F20"/>
          <w:w w:val="105"/>
          <w:sz w:val="19"/>
        </w:rPr>
        <w:t> Image,</w:t>
      </w:r>
      <w:r>
        <w:rPr>
          <w:color w:val="231F20"/>
          <w:w w:val="105"/>
          <w:sz w:val="19"/>
        </w:rPr>
        <w:t> and</w:t>
      </w:r>
      <w:r>
        <w:rPr>
          <w:color w:val="231F20"/>
          <w:w w:val="105"/>
          <w:sz w:val="19"/>
        </w:rPr>
        <w:t> Likeness (NIL)</w:t>
      </w:r>
      <w:r>
        <w:rPr>
          <w:color w:val="231F20"/>
          <w:w w:val="105"/>
          <w:sz w:val="19"/>
        </w:rPr>
        <w:t> Collective,</w:t>
      </w:r>
      <w:r>
        <w:rPr>
          <w:color w:val="231F20"/>
          <w:w w:val="105"/>
          <w:sz w:val="19"/>
        </w:rPr>
        <w:t> Florida</w:t>
      </w:r>
      <w:r>
        <w:rPr>
          <w:color w:val="231F20"/>
          <w:w w:val="105"/>
          <w:sz w:val="19"/>
        </w:rPr>
        <w:t> Victorious,</w:t>
      </w:r>
      <w:r>
        <w:rPr>
          <w:color w:val="231F20"/>
          <w:w w:val="105"/>
          <w:sz w:val="19"/>
        </w:rPr>
        <w:t> for</w:t>
      </w:r>
      <w:r>
        <w:rPr>
          <w:color w:val="231F20"/>
          <w:w w:val="105"/>
          <w:sz w:val="19"/>
        </w:rPr>
        <w:t> services related</w:t>
      </w:r>
      <w:r>
        <w:rPr>
          <w:color w:val="231F20"/>
          <w:spacing w:val="-7"/>
          <w:w w:val="105"/>
          <w:sz w:val="19"/>
        </w:rPr>
        <w:t> </w:t>
      </w:r>
      <w:r>
        <w:rPr>
          <w:color w:val="231F20"/>
          <w:w w:val="105"/>
          <w:sz w:val="19"/>
        </w:rPr>
        <w:t>to</w:t>
      </w:r>
      <w:r>
        <w:rPr>
          <w:color w:val="231F20"/>
          <w:spacing w:val="-7"/>
          <w:w w:val="105"/>
          <w:sz w:val="19"/>
        </w:rPr>
        <w:t> </w:t>
      </w:r>
      <w:r>
        <w:rPr>
          <w:color w:val="231F20"/>
          <w:w w:val="105"/>
          <w:sz w:val="19"/>
        </w:rPr>
        <w:t>marketing,</w:t>
      </w:r>
      <w:r>
        <w:rPr>
          <w:color w:val="231F20"/>
          <w:spacing w:val="-7"/>
          <w:w w:val="105"/>
          <w:sz w:val="19"/>
        </w:rPr>
        <w:t> </w:t>
      </w:r>
      <w:r>
        <w:rPr>
          <w:color w:val="231F20"/>
          <w:w w:val="105"/>
          <w:sz w:val="19"/>
        </w:rPr>
        <w:t>fundraising,</w:t>
      </w:r>
      <w:r>
        <w:rPr>
          <w:color w:val="231F20"/>
          <w:spacing w:val="-7"/>
          <w:w w:val="105"/>
          <w:sz w:val="19"/>
        </w:rPr>
        <w:t> </w:t>
      </w:r>
      <w:r>
        <w:rPr>
          <w:color w:val="231F20"/>
          <w:w w:val="105"/>
          <w:sz w:val="19"/>
        </w:rPr>
        <w:t>and</w:t>
      </w:r>
      <w:r>
        <w:rPr>
          <w:color w:val="231F20"/>
          <w:spacing w:val="-7"/>
          <w:w w:val="105"/>
          <w:sz w:val="19"/>
        </w:rPr>
        <w:t> </w:t>
      </w:r>
      <w:r>
        <w:rPr>
          <w:color w:val="231F20"/>
          <w:w w:val="105"/>
          <w:sz w:val="19"/>
        </w:rPr>
        <w:t>NIL-related infrastructure.</w:t>
      </w:r>
      <w:r>
        <w:rPr>
          <w:color w:val="231F20"/>
          <w:spacing w:val="-11"/>
          <w:w w:val="105"/>
          <w:sz w:val="19"/>
        </w:rPr>
        <w:t> </w:t>
      </w:r>
      <w:r>
        <w:rPr>
          <w:color w:val="231F20"/>
          <w:w w:val="105"/>
          <w:sz w:val="19"/>
        </w:rPr>
        <w:t>Due</w:t>
      </w:r>
      <w:r>
        <w:rPr>
          <w:color w:val="231F20"/>
          <w:spacing w:val="-11"/>
          <w:w w:val="105"/>
          <w:sz w:val="19"/>
        </w:rPr>
        <w:t> </w:t>
      </w:r>
      <w:r>
        <w:rPr>
          <w:color w:val="231F20"/>
          <w:w w:val="105"/>
          <w:sz w:val="19"/>
        </w:rPr>
        <w:t>to</w:t>
      </w:r>
      <w:r>
        <w:rPr>
          <w:color w:val="231F20"/>
          <w:spacing w:val="-11"/>
          <w:w w:val="105"/>
          <w:sz w:val="19"/>
        </w:rPr>
        <w:t> </w:t>
      </w:r>
      <w:r>
        <w:rPr>
          <w:color w:val="231F20"/>
          <w:w w:val="105"/>
          <w:sz w:val="19"/>
        </w:rPr>
        <w:t>the</w:t>
      </w:r>
      <w:r>
        <w:rPr>
          <w:color w:val="231F20"/>
          <w:spacing w:val="-11"/>
          <w:w w:val="105"/>
          <w:sz w:val="19"/>
        </w:rPr>
        <w:t> </w:t>
      </w:r>
      <w:r>
        <w:rPr>
          <w:color w:val="231F20"/>
          <w:w w:val="105"/>
          <w:sz w:val="19"/>
        </w:rPr>
        <w:t>nature</w:t>
      </w:r>
      <w:r>
        <w:rPr>
          <w:color w:val="231F20"/>
          <w:spacing w:val="-11"/>
          <w:w w:val="105"/>
          <w:sz w:val="19"/>
        </w:rPr>
        <w:t> </w:t>
      </w:r>
      <w:r>
        <w:rPr>
          <w:color w:val="231F20"/>
          <w:w w:val="105"/>
          <w:sz w:val="19"/>
        </w:rPr>
        <w:t>of</w:t>
      </w:r>
      <w:r>
        <w:rPr>
          <w:color w:val="231F20"/>
          <w:spacing w:val="-11"/>
          <w:w w:val="105"/>
          <w:sz w:val="19"/>
        </w:rPr>
        <w:t> </w:t>
      </w:r>
      <w:r>
        <w:rPr>
          <w:color w:val="231F20"/>
          <w:w w:val="105"/>
          <w:sz w:val="19"/>
        </w:rPr>
        <w:t>this</w:t>
      </w:r>
      <w:r>
        <w:rPr>
          <w:color w:val="231F20"/>
          <w:spacing w:val="-11"/>
          <w:w w:val="105"/>
          <w:sz w:val="19"/>
        </w:rPr>
        <w:t> </w:t>
      </w:r>
      <w:r>
        <w:rPr>
          <w:color w:val="231F20"/>
          <w:w w:val="105"/>
          <w:sz w:val="19"/>
        </w:rPr>
        <w:t>fundraising </w:t>
      </w:r>
      <w:r>
        <w:rPr>
          <w:color w:val="231F20"/>
          <w:sz w:val="19"/>
        </w:rPr>
        <w:t>effort</w:t>
      </w:r>
      <w:r>
        <w:rPr>
          <w:color w:val="231F20"/>
          <w:spacing w:val="4"/>
          <w:sz w:val="19"/>
        </w:rPr>
        <w:t> </w:t>
      </w:r>
      <w:r>
        <w:rPr>
          <w:color w:val="231F20"/>
          <w:sz w:val="19"/>
        </w:rPr>
        <w:t>Net</w:t>
      </w:r>
      <w:r>
        <w:rPr>
          <w:color w:val="231F20"/>
          <w:spacing w:val="4"/>
          <w:sz w:val="19"/>
        </w:rPr>
        <w:t> </w:t>
      </w:r>
      <w:r>
        <w:rPr>
          <w:color w:val="231F20"/>
          <w:sz w:val="19"/>
        </w:rPr>
        <w:t>Position</w:t>
      </w:r>
      <w:r>
        <w:rPr>
          <w:color w:val="231F20"/>
          <w:spacing w:val="5"/>
          <w:sz w:val="19"/>
        </w:rPr>
        <w:t> </w:t>
      </w:r>
      <w:r>
        <w:rPr>
          <w:color w:val="231F20"/>
          <w:sz w:val="19"/>
        </w:rPr>
        <w:t>increased</w:t>
      </w:r>
      <w:r>
        <w:rPr>
          <w:color w:val="231F20"/>
          <w:spacing w:val="4"/>
          <w:sz w:val="19"/>
        </w:rPr>
        <w:t> </w:t>
      </w:r>
      <w:r>
        <w:rPr>
          <w:color w:val="231F20"/>
          <w:sz w:val="19"/>
        </w:rPr>
        <w:t>by</w:t>
      </w:r>
      <w:r>
        <w:rPr>
          <w:color w:val="231F20"/>
          <w:spacing w:val="5"/>
          <w:sz w:val="19"/>
        </w:rPr>
        <w:t> </w:t>
      </w:r>
      <w:r>
        <w:rPr>
          <w:color w:val="231F20"/>
          <w:sz w:val="19"/>
        </w:rPr>
        <w:t>$9.1</w:t>
      </w:r>
      <w:r>
        <w:rPr>
          <w:color w:val="231F20"/>
          <w:spacing w:val="4"/>
          <w:sz w:val="19"/>
        </w:rPr>
        <w:t> </w:t>
      </w:r>
      <w:r>
        <w:rPr>
          <w:color w:val="231F20"/>
          <w:sz w:val="19"/>
        </w:rPr>
        <w:t>million</w:t>
      </w:r>
      <w:r>
        <w:rPr>
          <w:color w:val="231F20"/>
          <w:spacing w:val="4"/>
          <w:sz w:val="19"/>
        </w:rPr>
        <w:t> </w:t>
      </w:r>
      <w:r>
        <w:rPr>
          <w:color w:val="231F20"/>
          <w:sz w:val="19"/>
        </w:rPr>
        <w:t>in</w:t>
      </w:r>
      <w:r>
        <w:rPr>
          <w:color w:val="231F20"/>
          <w:spacing w:val="5"/>
          <w:sz w:val="19"/>
        </w:rPr>
        <w:t> </w:t>
      </w:r>
      <w:r>
        <w:rPr>
          <w:color w:val="231F20"/>
          <w:spacing w:val="-4"/>
          <w:sz w:val="19"/>
        </w:rPr>
        <w:t>2025.</w:t>
      </w:r>
    </w:p>
    <w:p>
      <w:pPr>
        <w:pStyle w:val="ListParagraph"/>
        <w:numPr>
          <w:ilvl w:val="0"/>
          <w:numId w:val="2"/>
        </w:numPr>
        <w:tabs>
          <w:tab w:pos="813" w:val="left" w:leader="none"/>
        </w:tabs>
        <w:spacing w:line="256" w:lineRule="auto" w:before="9" w:after="0"/>
        <w:ind w:left="813" w:right="0" w:hanging="274"/>
        <w:jc w:val="both"/>
        <w:rPr>
          <w:sz w:val="19"/>
        </w:rPr>
      </w:pPr>
      <w:r>
        <w:rPr>
          <w:color w:val="231F20"/>
          <w:sz w:val="19"/>
        </w:rPr>
        <w:t>Total assets increased by $12.6 million in 2025 due</w:t>
      </w:r>
      <w:r>
        <w:rPr>
          <w:color w:val="231F20"/>
          <w:spacing w:val="40"/>
          <w:w w:val="110"/>
          <w:sz w:val="19"/>
        </w:rPr>
        <w:t> </w:t>
      </w:r>
      <w:r>
        <w:rPr>
          <w:color w:val="231F20"/>
          <w:spacing w:val="-2"/>
          <w:w w:val="110"/>
          <w:sz w:val="19"/>
        </w:rPr>
        <w:t>to</w:t>
      </w:r>
      <w:r>
        <w:rPr>
          <w:color w:val="231F20"/>
          <w:spacing w:val="-11"/>
          <w:w w:val="110"/>
          <w:sz w:val="19"/>
        </w:rPr>
        <w:t> </w:t>
      </w:r>
      <w:r>
        <w:rPr>
          <w:color w:val="231F20"/>
          <w:spacing w:val="-2"/>
          <w:w w:val="110"/>
          <w:sz w:val="19"/>
        </w:rPr>
        <w:t>the</w:t>
      </w:r>
      <w:r>
        <w:rPr>
          <w:color w:val="231F20"/>
          <w:spacing w:val="-10"/>
          <w:w w:val="110"/>
          <w:sz w:val="19"/>
        </w:rPr>
        <w:t> </w:t>
      </w:r>
      <w:r>
        <w:rPr>
          <w:color w:val="231F20"/>
          <w:spacing w:val="-2"/>
          <w:w w:val="110"/>
          <w:sz w:val="19"/>
        </w:rPr>
        <w:t>timing</w:t>
      </w:r>
      <w:r>
        <w:rPr>
          <w:color w:val="231F20"/>
          <w:spacing w:val="-10"/>
          <w:w w:val="110"/>
          <w:sz w:val="19"/>
        </w:rPr>
        <w:t> </w:t>
      </w:r>
      <w:r>
        <w:rPr>
          <w:color w:val="231F20"/>
          <w:spacing w:val="-2"/>
          <w:w w:val="110"/>
          <w:sz w:val="19"/>
        </w:rPr>
        <w:t>of</w:t>
      </w:r>
      <w:r>
        <w:rPr>
          <w:color w:val="231F20"/>
          <w:spacing w:val="-10"/>
          <w:w w:val="110"/>
          <w:sz w:val="19"/>
        </w:rPr>
        <w:t> </w:t>
      </w:r>
      <w:r>
        <w:rPr>
          <w:color w:val="231F20"/>
          <w:spacing w:val="-2"/>
          <w:w w:val="110"/>
          <w:sz w:val="19"/>
        </w:rPr>
        <w:t>transfers</w:t>
      </w:r>
      <w:r>
        <w:rPr>
          <w:color w:val="231F20"/>
          <w:spacing w:val="-10"/>
          <w:w w:val="110"/>
          <w:sz w:val="19"/>
        </w:rPr>
        <w:t> </w:t>
      </w:r>
      <w:r>
        <w:rPr>
          <w:color w:val="231F20"/>
          <w:spacing w:val="-2"/>
          <w:w w:val="110"/>
          <w:sz w:val="19"/>
        </w:rPr>
        <w:t>to</w:t>
      </w:r>
      <w:r>
        <w:rPr>
          <w:color w:val="231F20"/>
          <w:spacing w:val="-10"/>
          <w:w w:val="110"/>
          <w:sz w:val="19"/>
        </w:rPr>
        <w:t> </w:t>
      </w:r>
      <w:r>
        <w:rPr>
          <w:color w:val="231F20"/>
          <w:spacing w:val="-2"/>
          <w:w w:val="110"/>
          <w:sz w:val="19"/>
        </w:rPr>
        <w:t>the</w:t>
      </w:r>
      <w:r>
        <w:rPr>
          <w:color w:val="231F20"/>
          <w:spacing w:val="-10"/>
          <w:w w:val="110"/>
          <w:sz w:val="19"/>
        </w:rPr>
        <w:t> </w:t>
      </w:r>
      <w:r>
        <w:rPr>
          <w:color w:val="231F20"/>
          <w:spacing w:val="-2"/>
          <w:w w:val="110"/>
          <w:sz w:val="19"/>
        </w:rPr>
        <w:t>UAA</w:t>
      </w:r>
      <w:r>
        <w:rPr>
          <w:color w:val="231F20"/>
          <w:spacing w:val="-10"/>
          <w:w w:val="110"/>
          <w:sz w:val="19"/>
        </w:rPr>
        <w:t> </w:t>
      </w:r>
      <w:r>
        <w:rPr>
          <w:color w:val="231F20"/>
          <w:spacing w:val="-2"/>
          <w:w w:val="110"/>
          <w:sz w:val="19"/>
        </w:rPr>
        <w:t>and</w:t>
      </w:r>
      <w:r>
        <w:rPr>
          <w:color w:val="231F20"/>
          <w:spacing w:val="-10"/>
          <w:w w:val="110"/>
          <w:sz w:val="19"/>
        </w:rPr>
        <w:t> </w:t>
      </w:r>
      <w:r>
        <w:rPr>
          <w:color w:val="231F20"/>
          <w:spacing w:val="-2"/>
          <w:w w:val="110"/>
          <w:sz w:val="19"/>
        </w:rPr>
        <w:t>prepaid</w:t>
      </w:r>
    </w:p>
    <w:p>
      <w:pPr>
        <w:pStyle w:val="BodyText"/>
        <w:spacing w:line="256" w:lineRule="auto" w:before="98"/>
        <w:ind w:left="571" w:right="558"/>
        <w:jc w:val="both"/>
      </w:pPr>
      <w:r>
        <w:rPr/>
        <w:br w:type="column"/>
      </w:r>
      <w:r>
        <w:rPr>
          <w:color w:val="231F20"/>
          <w:w w:val="105"/>
        </w:rPr>
        <w:t>assets</w:t>
      </w:r>
      <w:r>
        <w:rPr>
          <w:color w:val="231F20"/>
          <w:w w:val="105"/>
        </w:rPr>
        <w:t> due</w:t>
      </w:r>
      <w:r>
        <w:rPr>
          <w:color w:val="231F20"/>
          <w:w w:val="105"/>
        </w:rPr>
        <w:t> to</w:t>
      </w:r>
      <w:r>
        <w:rPr>
          <w:color w:val="231F20"/>
          <w:w w:val="105"/>
        </w:rPr>
        <w:t> a</w:t>
      </w:r>
      <w:r>
        <w:rPr>
          <w:color w:val="231F20"/>
          <w:w w:val="105"/>
        </w:rPr>
        <w:t> signed</w:t>
      </w:r>
      <w:r>
        <w:rPr>
          <w:color w:val="231F20"/>
          <w:w w:val="105"/>
        </w:rPr>
        <w:t> services</w:t>
      </w:r>
      <w:r>
        <w:rPr>
          <w:color w:val="231F20"/>
          <w:w w:val="105"/>
        </w:rPr>
        <w:t> agreement</w:t>
      </w:r>
      <w:r>
        <w:rPr>
          <w:color w:val="231F20"/>
          <w:w w:val="105"/>
        </w:rPr>
        <w:t> with Florida</w:t>
      </w:r>
      <w:r>
        <w:rPr>
          <w:color w:val="231F20"/>
          <w:spacing w:val="-5"/>
          <w:w w:val="105"/>
        </w:rPr>
        <w:t> </w:t>
      </w:r>
      <w:r>
        <w:rPr>
          <w:color w:val="231F20"/>
          <w:w w:val="105"/>
        </w:rPr>
        <w:t>Victorious,</w:t>
      </w:r>
      <w:r>
        <w:rPr>
          <w:color w:val="231F20"/>
          <w:spacing w:val="-5"/>
          <w:w w:val="105"/>
        </w:rPr>
        <w:t> </w:t>
      </w:r>
      <w:r>
        <w:rPr>
          <w:color w:val="231F20"/>
          <w:w w:val="105"/>
        </w:rPr>
        <w:t>and</w:t>
      </w:r>
      <w:r>
        <w:rPr>
          <w:color w:val="231F20"/>
          <w:spacing w:val="-5"/>
          <w:w w:val="105"/>
        </w:rPr>
        <w:t> </w:t>
      </w:r>
      <w:r>
        <w:rPr>
          <w:color w:val="231F20"/>
          <w:w w:val="105"/>
        </w:rPr>
        <w:t>increased</w:t>
      </w:r>
      <w:r>
        <w:rPr>
          <w:color w:val="231F20"/>
          <w:spacing w:val="-5"/>
          <w:w w:val="105"/>
        </w:rPr>
        <w:t> </w:t>
      </w:r>
      <w:r>
        <w:rPr>
          <w:color w:val="231F20"/>
          <w:w w:val="105"/>
        </w:rPr>
        <w:t>by</w:t>
      </w:r>
      <w:r>
        <w:rPr>
          <w:color w:val="231F20"/>
          <w:spacing w:val="-5"/>
          <w:w w:val="105"/>
        </w:rPr>
        <w:t> </w:t>
      </w:r>
      <w:r>
        <w:rPr>
          <w:color w:val="231F20"/>
          <w:w w:val="105"/>
        </w:rPr>
        <w:t>$2.4</w:t>
      </w:r>
      <w:r>
        <w:rPr>
          <w:color w:val="231F20"/>
          <w:spacing w:val="-5"/>
          <w:w w:val="105"/>
        </w:rPr>
        <w:t> </w:t>
      </w:r>
      <w:r>
        <w:rPr>
          <w:color w:val="231F20"/>
          <w:w w:val="105"/>
        </w:rPr>
        <w:t>million</w:t>
      </w:r>
      <w:r>
        <w:rPr>
          <w:color w:val="231F20"/>
          <w:spacing w:val="-5"/>
          <w:w w:val="105"/>
        </w:rPr>
        <w:t> </w:t>
      </w:r>
      <w:r>
        <w:rPr>
          <w:color w:val="231F20"/>
          <w:w w:val="105"/>
        </w:rPr>
        <w:t>in 2024</w:t>
      </w:r>
      <w:r>
        <w:rPr>
          <w:color w:val="231F20"/>
          <w:spacing w:val="-11"/>
          <w:w w:val="105"/>
        </w:rPr>
        <w:t> </w:t>
      </w:r>
      <w:r>
        <w:rPr>
          <w:color w:val="231F20"/>
          <w:w w:val="105"/>
        </w:rPr>
        <w:t>due</w:t>
      </w:r>
      <w:r>
        <w:rPr>
          <w:color w:val="231F20"/>
          <w:spacing w:val="-11"/>
          <w:w w:val="105"/>
        </w:rPr>
        <w:t> </w:t>
      </w:r>
      <w:r>
        <w:rPr>
          <w:color w:val="231F20"/>
          <w:w w:val="105"/>
        </w:rPr>
        <w:t>to</w:t>
      </w:r>
      <w:r>
        <w:rPr>
          <w:color w:val="231F20"/>
          <w:spacing w:val="-11"/>
          <w:w w:val="105"/>
        </w:rPr>
        <w:t> </w:t>
      </w:r>
      <w:r>
        <w:rPr>
          <w:color w:val="231F20"/>
          <w:w w:val="105"/>
        </w:rPr>
        <w:t>the</w:t>
      </w:r>
      <w:r>
        <w:rPr>
          <w:color w:val="231F20"/>
          <w:spacing w:val="-11"/>
          <w:w w:val="105"/>
        </w:rPr>
        <w:t> </w:t>
      </w:r>
      <w:r>
        <w:rPr>
          <w:color w:val="231F20"/>
          <w:w w:val="105"/>
        </w:rPr>
        <w:t>timing</w:t>
      </w:r>
      <w:r>
        <w:rPr>
          <w:color w:val="231F20"/>
          <w:spacing w:val="-11"/>
          <w:w w:val="105"/>
        </w:rPr>
        <w:t> </w:t>
      </w:r>
      <w:r>
        <w:rPr>
          <w:color w:val="231F20"/>
          <w:w w:val="105"/>
        </w:rPr>
        <w:t>of</w:t>
      </w:r>
      <w:r>
        <w:rPr>
          <w:color w:val="231F20"/>
          <w:spacing w:val="-11"/>
          <w:w w:val="105"/>
        </w:rPr>
        <w:t> </w:t>
      </w:r>
      <w:r>
        <w:rPr>
          <w:color w:val="231F20"/>
          <w:w w:val="105"/>
        </w:rPr>
        <w:t>transfers</w:t>
      </w:r>
      <w:r>
        <w:rPr>
          <w:color w:val="231F20"/>
          <w:spacing w:val="-11"/>
          <w:w w:val="105"/>
        </w:rPr>
        <w:t> </w:t>
      </w:r>
      <w:r>
        <w:rPr>
          <w:color w:val="231F20"/>
          <w:w w:val="105"/>
        </w:rPr>
        <w:t>to</w:t>
      </w:r>
      <w:r>
        <w:rPr>
          <w:color w:val="231F20"/>
          <w:spacing w:val="-11"/>
          <w:w w:val="105"/>
        </w:rPr>
        <w:t> </w:t>
      </w:r>
      <w:r>
        <w:rPr>
          <w:color w:val="231F20"/>
          <w:w w:val="105"/>
        </w:rPr>
        <w:t>the</w:t>
      </w:r>
      <w:r>
        <w:rPr>
          <w:color w:val="231F20"/>
          <w:spacing w:val="-11"/>
          <w:w w:val="105"/>
        </w:rPr>
        <w:t> </w:t>
      </w:r>
      <w:r>
        <w:rPr>
          <w:color w:val="231F20"/>
          <w:w w:val="105"/>
        </w:rPr>
        <w:t>University Athletic Association.</w:t>
      </w:r>
    </w:p>
    <w:p>
      <w:pPr>
        <w:pStyle w:val="ListParagraph"/>
        <w:numPr>
          <w:ilvl w:val="0"/>
          <w:numId w:val="2"/>
        </w:numPr>
        <w:tabs>
          <w:tab w:pos="571" w:val="left" w:leader="none"/>
        </w:tabs>
        <w:spacing w:line="256" w:lineRule="auto" w:before="3" w:after="0"/>
        <w:ind w:left="571" w:right="559" w:hanging="274"/>
        <w:jc w:val="both"/>
        <w:rPr>
          <w:sz w:val="19"/>
        </w:rPr>
      </w:pPr>
      <w:r>
        <w:rPr>
          <w:color w:val="231F20"/>
          <w:w w:val="110"/>
          <w:sz w:val="19"/>
        </w:rPr>
        <w:t>Liabilities</w:t>
      </w:r>
      <w:r>
        <w:rPr>
          <w:color w:val="231F20"/>
          <w:w w:val="110"/>
          <w:sz w:val="19"/>
        </w:rPr>
        <w:t> increased</w:t>
      </w:r>
      <w:r>
        <w:rPr>
          <w:color w:val="231F20"/>
          <w:w w:val="110"/>
          <w:sz w:val="19"/>
        </w:rPr>
        <w:t> by</w:t>
      </w:r>
      <w:r>
        <w:rPr>
          <w:color w:val="231F20"/>
          <w:w w:val="110"/>
          <w:sz w:val="19"/>
        </w:rPr>
        <w:t> $3.4</w:t>
      </w:r>
      <w:r>
        <w:rPr>
          <w:color w:val="231F20"/>
          <w:w w:val="110"/>
          <w:sz w:val="19"/>
        </w:rPr>
        <w:t> million</w:t>
      </w:r>
      <w:r>
        <w:rPr>
          <w:color w:val="231F20"/>
          <w:w w:val="110"/>
          <w:sz w:val="19"/>
        </w:rPr>
        <w:t> in</w:t>
      </w:r>
      <w:r>
        <w:rPr>
          <w:color w:val="231F20"/>
          <w:w w:val="110"/>
          <w:sz w:val="19"/>
        </w:rPr>
        <w:t> 2025</w:t>
      </w:r>
      <w:r>
        <w:rPr>
          <w:color w:val="231F20"/>
          <w:w w:val="110"/>
          <w:sz w:val="19"/>
        </w:rPr>
        <w:t> and </w:t>
      </w:r>
      <w:r>
        <w:rPr>
          <w:color w:val="231F20"/>
          <w:sz w:val="19"/>
        </w:rPr>
        <w:t>increased by $2.5 million in 2024 due to the timing </w:t>
      </w:r>
      <w:r>
        <w:rPr>
          <w:color w:val="231F20"/>
          <w:w w:val="110"/>
          <w:sz w:val="19"/>
        </w:rPr>
        <w:t>of</w:t>
      </w:r>
      <w:r>
        <w:rPr>
          <w:color w:val="231F20"/>
          <w:spacing w:val="-15"/>
          <w:w w:val="110"/>
          <w:sz w:val="19"/>
        </w:rPr>
        <w:t> </w:t>
      </w:r>
      <w:r>
        <w:rPr>
          <w:color w:val="231F20"/>
          <w:w w:val="110"/>
          <w:sz w:val="19"/>
        </w:rPr>
        <w:t>transfers</w:t>
      </w:r>
      <w:r>
        <w:rPr>
          <w:color w:val="231F20"/>
          <w:spacing w:val="-14"/>
          <w:w w:val="110"/>
          <w:sz w:val="19"/>
        </w:rPr>
        <w:t> </w:t>
      </w:r>
      <w:r>
        <w:rPr>
          <w:color w:val="231F20"/>
          <w:w w:val="110"/>
          <w:sz w:val="19"/>
        </w:rPr>
        <w:t>to</w:t>
      </w:r>
      <w:r>
        <w:rPr>
          <w:color w:val="231F20"/>
          <w:spacing w:val="-15"/>
          <w:w w:val="110"/>
          <w:sz w:val="19"/>
        </w:rPr>
        <w:t> </w:t>
      </w:r>
      <w:r>
        <w:rPr>
          <w:color w:val="231F20"/>
          <w:w w:val="110"/>
          <w:sz w:val="19"/>
        </w:rPr>
        <w:t>the</w:t>
      </w:r>
      <w:r>
        <w:rPr>
          <w:color w:val="231F20"/>
          <w:spacing w:val="-14"/>
          <w:w w:val="110"/>
          <w:sz w:val="19"/>
        </w:rPr>
        <w:t> </w:t>
      </w:r>
      <w:r>
        <w:rPr>
          <w:color w:val="231F20"/>
          <w:w w:val="110"/>
          <w:sz w:val="19"/>
        </w:rPr>
        <w:t>University</w:t>
      </w:r>
      <w:r>
        <w:rPr>
          <w:color w:val="231F20"/>
          <w:spacing w:val="-15"/>
          <w:w w:val="110"/>
          <w:sz w:val="19"/>
        </w:rPr>
        <w:t> </w:t>
      </w:r>
      <w:r>
        <w:rPr>
          <w:color w:val="231F20"/>
          <w:w w:val="110"/>
          <w:sz w:val="19"/>
        </w:rPr>
        <w:t>Athletic</w:t>
      </w:r>
      <w:r>
        <w:rPr>
          <w:color w:val="231F20"/>
          <w:spacing w:val="-14"/>
          <w:w w:val="110"/>
          <w:sz w:val="19"/>
        </w:rPr>
        <w:t> </w:t>
      </w:r>
      <w:r>
        <w:rPr>
          <w:color w:val="231F20"/>
          <w:w w:val="110"/>
          <w:sz w:val="19"/>
        </w:rPr>
        <w:t>Association.</w:t>
      </w:r>
    </w:p>
    <w:p>
      <w:pPr>
        <w:pStyle w:val="BodyText"/>
        <w:spacing w:before="8"/>
        <w:rPr>
          <w:sz w:val="12"/>
        </w:rPr>
      </w:pPr>
      <w:r>
        <w:rPr>
          <w:sz w:val="12"/>
        </w:rPr>
        <mc:AlternateContent>
          <mc:Choice Requires="wps">
            <w:drawing>
              <wp:anchor distT="0" distB="0" distL="0" distR="0" allowOverlap="1" layoutInCell="1" locked="0" behindDoc="1" simplePos="0" relativeHeight="487604736">
                <wp:simplePos x="0" y="0"/>
                <wp:positionH relativeFrom="page">
                  <wp:posOffset>3986784</wp:posOffset>
                </wp:positionH>
                <wp:positionV relativeFrom="paragraph">
                  <wp:posOffset>113936</wp:posOffset>
                </wp:positionV>
                <wp:extent cx="3200400" cy="457200"/>
                <wp:effectExtent l="0" t="0" r="0" b="0"/>
                <wp:wrapTopAndBottom/>
                <wp:docPr id="62" name="Textbox 62"/>
                <wp:cNvGraphicFramePr>
                  <a:graphicFrameLocks/>
                </wp:cNvGraphicFramePr>
                <a:graphic>
                  <a:graphicData uri="http://schemas.microsoft.com/office/word/2010/wordprocessingShape">
                    <wps:wsp>
                      <wps:cNvPr id="62" name="Textbox 62"/>
                      <wps:cNvSpPr txBox="1"/>
                      <wps:spPr>
                        <a:xfrm>
                          <a:off x="0" y="0"/>
                          <a:ext cx="3200400" cy="457200"/>
                        </a:xfrm>
                        <a:prstGeom prst="rect">
                          <a:avLst/>
                        </a:prstGeom>
                        <a:solidFill>
                          <a:srgbClr val="004997"/>
                        </a:solidFill>
                      </wps:spPr>
                      <wps:txbx>
                        <w:txbxContent>
                          <w:p>
                            <w:pPr>
                              <w:spacing w:line="204" w:lineRule="auto" w:before="155"/>
                              <w:ind w:left="833" w:right="261" w:hanging="244"/>
                              <w:jc w:val="left"/>
                              <w:rPr>
                                <w:rFonts w:ascii="Arial Black"/>
                                <w:color w:val="000000"/>
                                <w:sz w:val="18"/>
                              </w:rPr>
                            </w:pPr>
                            <w:r>
                              <w:rPr>
                                <w:rFonts w:ascii="Arial Black"/>
                                <w:color w:val="FFFFFF"/>
                                <w:sz w:val="18"/>
                              </w:rPr>
                              <w:t>SUMMARY OF REVENUES, EXPENSES, AND </w:t>
                            </w:r>
                            <w:r>
                              <w:rPr>
                                <w:rFonts w:ascii="Arial Black"/>
                                <w:color w:val="FFFFFF"/>
                                <w:spacing w:val="10"/>
                                <w:sz w:val="18"/>
                              </w:rPr>
                              <w:t>CHANGES </w:t>
                            </w:r>
                            <w:r>
                              <w:rPr>
                                <w:rFonts w:ascii="Arial Black"/>
                                <w:color w:val="FFFFFF"/>
                                <w:sz w:val="18"/>
                              </w:rPr>
                              <w:t>IN NET </w:t>
                            </w:r>
                            <w:r>
                              <w:rPr>
                                <w:rFonts w:ascii="Arial Black"/>
                                <w:color w:val="FFFFFF"/>
                                <w:spacing w:val="11"/>
                                <w:sz w:val="18"/>
                              </w:rPr>
                              <w:t>POSITION</w:t>
                            </w:r>
                          </w:p>
                        </w:txbxContent>
                      </wps:txbx>
                      <wps:bodyPr wrap="square" lIns="0" tIns="0" rIns="0" bIns="0" rtlCol="0">
                        <a:noAutofit/>
                      </wps:bodyPr>
                    </wps:wsp>
                  </a:graphicData>
                </a:graphic>
              </wp:anchor>
            </w:drawing>
          </mc:Choice>
          <mc:Fallback>
            <w:pict>
              <v:shape style="position:absolute;margin-left:313.920013pt;margin-top:8.971376pt;width:252pt;height:36pt;mso-position-horizontal-relative:page;mso-position-vertical-relative:paragraph;z-index:-15711744;mso-wrap-distance-left:0;mso-wrap-distance-right:0" type="#_x0000_t202" id="docshape55" filled="true" fillcolor="#004997" stroked="false">
                <v:textbox inset="0,0,0,0">
                  <w:txbxContent>
                    <w:p>
                      <w:pPr>
                        <w:spacing w:line="204" w:lineRule="auto" w:before="155"/>
                        <w:ind w:left="833" w:right="261" w:hanging="244"/>
                        <w:jc w:val="left"/>
                        <w:rPr>
                          <w:rFonts w:ascii="Arial Black"/>
                          <w:color w:val="000000"/>
                          <w:sz w:val="18"/>
                        </w:rPr>
                      </w:pPr>
                      <w:r>
                        <w:rPr>
                          <w:rFonts w:ascii="Arial Black"/>
                          <w:color w:val="FFFFFF"/>
                          <w:sz w:val="18"/>
                        </w:rPr>
                        <w:t>SUMMARY OF REVENUES, EXPENSES, AND </w:t>
                      </w:r>
                      <w:r>
                        <w:rPr>
                          <w:rFonts w:ascii="Arial Black"/>
                          <w:color w:val="FFFFFF"/>
                          <w:spacing w:val="10"/>
                          <w:sz w:val="18"/>
                        </w:rPr>
                        <w:t>CHANGES </w:t>
                      </w:r>
                      <w:r>
                        <w:rPr>
                          <w:rFonts w:ascii="Arial Black"/>
                          <w:color w:val="FFFFFF"/>
                          <w:sz w:val="18"/>
                        </w:rPr>
                        <w:t>IN NET </w:t>
                      </w:r>
                      <w:r>
                        <w:rPr>
                          <w:rFonts w:ascii="Arial Black"/>
                          <w:color w:val="FFFFFF"/>
                          <w:spacing w:val="11"/>
                          <w:sz w:val="18"/>
                        </w:rPr>
                        <w:t>POSITION</w:t>
                      </w:r>
                    </w:p>
                  </w:txbxContent>
                </v:textbox>
                <v:fill type="solid"/>
                <w10:wrap type="topAndBottom"/>
              </v:shape>
            </w:pict>
          </mc:Fallback>
        </mc:AlternateContent>
      </w:r>
    </w:p>
    <w:p>
      <w:pPr>
        <w:pStyle w:val="BodyText"/>
        <w:spacing w:line="256" w:lineRule="auto" w:before="93"/>
        <w:ind w:left="297" w:right="557"/>
        <w:jc w:val="both"/>
      </w:pPr>
      <w:r>
        <w:rPr>
          <w:color w:val="231F20"/>
        </w:rPr>
        <w:t>The Statements of Revenues, Expenses and Changes</w:t>
      </w:r>
      <w:r>
        <w:rPr>
          <w:color w:val="231F20"/>
          <w:spacing w:val="40"/>
        </w:rPr>
        <w:t> </w:t>
      </w:r>
      <w:r>
        <w:rPr>
          <w:color w:val="231F20"/>
        </w:rPr>
        <w:t>in Net Position present the revenues and </w:t>
      </w:r>
      <w:r>
        <w:rPr>
          <w:color w:val="231F20"/>
        </w:rPr>
        <w:t>expenses incurred during each year. Revenues and expenses are reported as operating and nonoperating. Operating revenue consists of contributions from a 12,000 plus-person membership and major gifts. Operating expenses are related to the necessary administrative and personnel needs to manage and promote the membership program.</w:t>
      </w:r>
    </w:p>
    <w:p>
      <w:pPr>
        <w:pStyle w:val="BodyText"/>
        <w:spacing w:line="256" w:lineRule="auto" w:before="167"/>
        <w:ind w:left="297" w:right="557"/>
        <w:jc w:val="both"/>
      </w:pPr>
      <w:r>
        <w:rPr>
          <w:color w:val="231F20"/>
        </w:rPr>
        <w:t>Nonoperating revenues are revenues received for which goods or services are not provided. </w:t>
      </w:r>
      <w:r>
        <w:rPr>
          <w:color w:val="231F20"/>
        </w:rPr>
        <w:t>Investment income generated on the endowment funds held at the Foundation and on Gator Boosters operating</w:t>
      </w:r>
      <w:r>
        <w:rPr>
          <w:color w:val="231F20"/>
          <w:spacing w:val="80"/>
        </w:rPr>
        <w:t> </w:t>
      </w:r>
      <w:r>
        <w:rPr>
          <w:color w:val="231F20"/>
        </w:rPr>
        <w:t>funds are classified as nonoperating revenues.</w:t>
      </w:r>
    </w:p>
    <w:p>
      <w:pPr>
        <w:pStyle w:val="BodyText"/>
        <w:spacing w:line="256" w:lineRule="auto" w:before="163"/>
        <w:ind w:left="297" w:right="558"/>
        <w:jc w:val="both"/>
      </w:pPr>
      <w:r>
        <w:rPr>
          <w:color w:val="231F20"/>
        </w:rPr>
        <w:t>Nonoperating expenses are investment and gift fees related to the management of the endowment funds, and the transfers of contributions to the </w:t>
      </w:r>
      <w:r>
        <w:rPr>
          <w:color w:val="231F20"/>
        </w:rPr>
        <w:t>Athletic Association and the Foundation.</w:t>
      </w:r>
    </w:p>
    <w:p>
      <w:pPr>
        <w:pStyle w:val="BodyText"/>
        <w:spacing w:after="0" w:line="256" w:lineRule="auto"/>
        <w:jc w:val="both"/>
        <w:sectPr>
          <w:type w:val="continuous"/>
          <w:pgSz w:w="12240" w:h="15840"/>
          <w:pgMar w:top="1820" w:bottom="280" w:left="360" w:right="360"/>
          <w:cols w:num="2" w:equalWidth="0">
            <w:col w:w="5581" w:space="40"/>
            <w:col w:w="5899"/>
          </w:cols>
        </w:sectPr>
      </w:pPr>
    </w:p>
    <w:p>
      <w:pPr>
        <w:pStyle w:val="BodyText"/>
        <w:rPr>
          <w:sz w:val="16"/>
        </w:rPr>
      </w:pPr>
      <w:r>
        <w:rPr>
          <w:sz w:val="16"/>
        </w:rPr>
        <mc:AlternateContent>
          <mc:Choice Requires="wps">
            <w:drawing>
              <wp:anchor distT="0" distB="0" distL="0" distR="0" allowOverlap="1" layoutInCell="1" locked="0" behindDoc="1" simplePos="0" relativeHeight="485172224">
                <wp:simplePos x="0" y="0"/>
                <wp:positionH relativeFrom="page">
                  <wp:posOffset>0</wp:posOffset>
                </wp:positionH>
                <wp:positionV relativeFrom="page">
                  <wp:posOffset>0</wp:posOffset>
                </wp:positionV>
                <wp:extent cx="7772400" cy="10058400"/>
                <wp:effectExtent l="0" t="0" r="0" b="0"/>
                <wp:wrapNone/>
                <wp:docPr id="63" name="Graphic 63"/>
                <wp:cNvGraphicFramePr>
                  <a:graphicFrameLocks/>
                </wp:cNvGraphicFramePr>
                <a:graphic>
                  <a:graphicData uri="http://schemas.microsoft.com/office/word/2010/wordprocessingShape">
                    <wps:wsp>
                      <wps:cNvPr id="63" name="Graphic 63"/>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44256" id="docshape56" filled="true" fillcolor="#ebebec" stroked="false">
                <v:fill type="solid"/>
                <w10:wrap type="none"/>
              </v:rect>
            </w:pict>
          </mc:Fallback>
        </mc:AlternateContent>
      </w:r>
      <w:r>
        <w:rPr>
          <w:sz w:val="16"/>
        </w:rPr>
        <mc:AlternateContent>
          <mc:Choice Requires="wps">
            <w:drawing>
              <wp:anchor distT="0" distB="0" distL="0" distR="0" allowOverlap="1" layoutInCell="1" locked="0" behindDoc="1" simplePos="0" relativeHeight="485172736">
                <wp:simplePos x="0" y="0"/>
                <wp:positionH relativeFrom="page">
                  <wp:posOffset>-185426</wp:posOffset>
                </wp:positionH>
                <wp:positionV relativeFrom="page">
                  <wp:posOffset>-154552</wp:posOffset>
                </wp:positionV>
                <wp:extent cx="8081645" cy="10306050"/>
                <wp:effectExtent l="0" t="0" r="0" b="0"/>
                <wp:wrapNone/>
                <wp:docPr id="64" name="Group 64"/>
                <wp:cNvGraphicFramePr>
                  <a:graphicFrameLocks/>
                </wp:cNvGraphicFramePr>
                <a:graphic>
                  <a:graphicData uri="http://schemas.microsoft.com/office/word/2010/wordprocessingGroup">
                    <wpg:wgp>
                      <wpg:cNvPr id="64" name="Group 64"/>
                      <wpg:cNvGrpSpPr/>
                      <wpg:grpSpPr>
                        <a:xfrm>
                          <a:off x="0" y="0"/>
                          <a:ext cx="8081645" cy="10306050"/>
                          <a:chExt cx="8081645" cy="10306050"/>
                        </a:xfrm>
                      </wpg:grpSpPr>
                      <pic:pic>
                        <pic:nvPicPr>
                          <pic:cNvPr id="65" name="Image 65"/>
                          <pic:cNvPicPr/>
                        </pic:nvPicPr>
                        <pic:blipFill>
                          <a:blip r:embed="rId26" cstate="print"/>
                          <a:stretch>
                            <a:fillRect/>
                          </a:stretch>
                        </pic:blipFill>
                        <pic:spPr>
                          <a:xfrm>
                            <a:off x="0" y="0"/>
                            <a:ext cx="8081410" cy="10305662"/>
                          </a:xfrm>
                          <a:prstGeom prst="rect">
                            <a:avLst/>
                          </a:prstGeom>
                        </pic:spPr>
                      </pic:pic>
                      <wps:wsp>
                        <wps:cNvPr id="66" name="Graphic 66"/>
                        <wps:cNvSpPr/>
                        <wps:spPr>
                          <a:xfrm>
                            <a:off x="756926" y="1469002"/>
                            <a:ext cx="6645909" cy="2760345"/>
                          </a:xfrm>
                          <a:custGeom>
                            <a:avLst/>
                            <a:gdLst/>
                            <a:ahLst/>
                            <a:cxnLst/>
                            <a:rect l="l" t="t" r="r" b="b"/>
                            <a:pathLst>
                              <a:path w="6645909" h="2760345">
                                <a:moveTo>
                                  <a:pt x="3041662" y="2056739"/>
                                </a:moveTo>
                                <a:lnTo>
                                  <a:pt x="2320937" y="2056739"/>
                                </a:lnTo>
                                <a:lnTo>
                                  <a:pt x="1600200" y="2056739"/>
                                </a:lnTo>
                                <a:lnTo>
                                  <a:pt x="0" y="2056739"/>
                                </a:lnTo>
                                <a:lnTo>
                                  <a:pt x="0" y="2257907"/>
                                </a:lnTo>
                                <a:lnTo>
                                  <a:pt x="0" y="2760345"/>
                                </a:lnTo>
                                <a:lnTo>
                                  <a:pt x="1600200" y="2760345"/>
                                </a:lnTo>
                                <a:lnTo>
                                  <a:pt x="2320937" y="2760345"/>
                                </a:lnTo>
                                <a:lnTo>
                                  <a:pt x="3041662" y="2760345"/>
                                </a:lnTo>
                                <a:lnTo>
                                  <a:pt x="3041662" y="2257907"/>
                                </a:lnTo>
                                <a:lnTo>
                                  <a:pt x="3041662" y="2056739"/>
                                </a:lnTo>
                                <a:close/>
                              </a:path>
                              <a:path w="6645909" h="2760345">
                                <a:moveTo>
                                  <a:pt x="3041662" y="1672691"/>
                                </a:moveTo>
                                <a:lnTo>
                                  <a:pt x="2320937" y="1672691"/>
                                </a:lnTo>
                                <a:lnTo>
                                  <a:pt x="1600200" y="1672691"/>
                                </a:lnTo>
                                <a:lnTo>
                                  <a:pt x="0" y="1672691"/>
                                </a:lnTo>
                                <a:lnTo>
                                  <a:pt x="0" y="2056726"/>
                                </a:lnTo>
                                <a:lnTo>
                                  <a:pt x="1600200" y="2056726"/>
                                </a:lnTo>
                                <a:lnTo>
                                  <a:pt x="2320937" y="2056726"/>
                                </a:lnTo>
                                <a:lnTo>
                                  <a:pt x="3041662" y="2056726"/>
                                </a:lnTo>
                                <a:lnTo>
                                  <a:pt x="3041662" y="1672691"/>
                                </a:lnTo>
                                <a:close/>
                              </a:path>
                              <a:path w="6645909" h="2760345">
                                <a:moveTo>
                                  <a:pt x="3041662" y="1406461"/>
                                </a:moveTo>
                                <a:lnTo>
                                  <a:pt x="2320937" y="1406461"/>
                                </a:lnTo>
                                <a:lnTo>
                                  <a:pt x="1600200" y="1406461"/>
                                </a:lnTo>
                                <a:lnTo>
                                  <a:pt x="0" y="1406461"/>
                                </a:lnTo>
                                <a:lnTo>
                                  <a:pt x="0" y="1672678"/>
                                </a:lnTo>
                                <a:lnTo>
                                  <a:pt x="1600200" y="1672678"/>
                                </a:lnTo>
                                <a:lnTo>
                                  <a:pt x="2320937" y="1672678"/>
                                </a:lnTo>
                                <a:lnTo>
                                  <a:pt x="3041662" y="1672678"/>
                                </a:lnTo>
                                <a:lnTo>
                                  <a:pt x="3041662" y="1406461"/>
                                </a:lnTo>
                                <a:close/>
                              </a:path>
                              <a:path w="6645909" h="2760345">
                                <a:moveTo>
                                  <a:pt x="3041662" y="0"/>
                                </a:moveTo>
                                <a:lnTo>
                                  <a:pt x="2320937" y="0"/>
                                </a:lnTo>
                                <a:lnTo>
                                  <a:pt x="1600200" y="0"/>
                                </a:lnTo>
                                <a:lnTo>
                                  <a:pt x="0" y="0"/>
                                </a:lnTo>
                                <a:lnTo>
                                  <a:pt x="0" y="920788"/>
                                </a:lnTo>
                                <a:lnTo>
                                  <a:pt x="0" y="1406448"/>
                                </a:lnTo>
                                <a:lnTo>
                                  <a:pt x="1600200" y="1406448"/>
                                </a:lnTo>
                                <a:lnTo>
                                  <a:pt x="2320937" y="1406448"/>
                                </a:lnTo>
                                <a:lnTo>
                                  <a:pt x="3041662" y="1406448"/>
                                </a:lnTo>
                                <a:lnTo>
                                  <a:pt x="3041662" y="920788"/>
                                </a:lnTo>
                                <a:lnTo>
                                  <a:pt x="3041662" y="0"/>
                                </a:lnTo>
                                <a:close/>
                              </a:path>
                              <a:path w="6645909" h="2760345">
                                <a:moveTo>
                                  <a:pt x="3762387" y="2056739"/>
                                </a:moveTo>
                                <a:lnTo>
                                  <a:pt x="3041675" y="2056739"/>
                                </a:lnTo>
                                <a:lnTo>
                                  <a:pt x="3041675" y="2257907"/>
                                </a:lnTo>
                                <a:lnTo>
                                  <a:pt x="3041675" y="2760345"/>
                                </a:lnTo>
                                <a:lnTo>
                                  <a:pt x="3762387" y="2760345"/>
                                </a:lnTo>
                                <a:lnTo>
                                  <a:pt x="3762387" y="2257907"/>
                                </a:lnTo>
                                <a:lnTo>
                                  <a:pt x="3762387" y="2056739"/>
                                </a:lnTo>
                                <a:close/>
                              </a:path>
                              <a:path w="6645909" h="2760345">
                                <a:moveTo>
                                  <a:pt x="3762387" y="1672691"/>
                                </a:moveTo>
                                <a:lnTo>
                                  <a:pt x="3041675" y="1672691"/>
                                </a:lnTo>
                                <a:lnTo>
                                  <a:pt x="3041675" y="2056726"/>
                                </a:lnTo>
                                <a:lnTo>
                                  <a:pt x="3762387" y="2056726"/>
                                </a:lnTo>
                                <a:lnTo>
                                  <a:pt x="3762387" y="1672691"/>
                                </a:lnTo>
                                <a:close/>
                              </a:path>
                              <a:path w="6645909" h="2760345">
                                <a:moveTo>
                                  <a:pt x="3762387" y="1406461"/>
                                </a:moveTo>
                                <a:lnTo>
                                  <a:pt x="3041675" y="1406461"/>
                                </a:lnTo>
                                <a:lnTo>
                                  <a:pt x="3041675" y="1672678"/>
                                </a:lnTo>
                                <a:lnTo>
                                  <a:pt x="3762387" y="1672678"/>
                                </a:lnTo>
                                <a:lnTo>
                                  <a:pt x="3762387" y="1406461"/>
                                </a:lnTo>
                                <a:close/>
                              </a:path>
                              <a:path w="6645909" h="2760345">
                                <a:moveTo>
                                  <a:pt x="3762387" y="920788"/>
                                </a:moveTo>
                                <a:lnTo>
                                  <a:pt x="3041675" y="920788"/>
                                </a:lnTo>
                                <a:lnTo>
                                  <a:pt x="3041675" y="1406448"/>
                                </a:lnTo>
                                <a:lnTo>
                                  <a:pt x="3762387" y="1406448"/>
                                </a:lnTo>
                                <a:lnTo>
                                  <a:pt x="3762387" y="920788"/>
                                </a:lnTo>
                                <a:close/>
                              </a:path>
                              <a:path w="6645909" h="2760345">
                                <a:moveTo>
                                  <a:pt x="4483125" y="2056739"/>
                                </a:moveTo>
                                <a:lnTo>
                                  <a:pt x="3762400" y="2056739"/>
                                </a:lnTo>
                                <a:lnTo>
                                  <a:pt x="3762400" y="2257907"/>
                                </a:lnTo>
                                <a:lnTo>
                                  <a:pt x="3762400" y="2760345"/>
                                </a:lnTo>
                                <a:lnTo>
                                  <a:pt x="4483125" y="2760345"/>
                                </a:lnTo>
                                <a:lnTo>
                                  <a:pt x="4483125" y="2257907"/>
                                </a:lnTo>
                                <a:lnTo>
                                  <a:pt x="4483125" y="2056739"/>
                                </a:lnTo>
                                <a:close/>
                              </a:path>
                              <a:path w="6645909" h="2760345">
                                <a:moveTo>
                                  <a:pt x="4483125" y="1672691"/>
                                </a:moveTo>
                                <a:lnTo>
                                  <a:pt x="3762400" y="1672691"/>
                                </a:lnTo>
                                <a:lnTo>
                                  <a:pt x="3762400" y="2056726"/>
                                </a:lnTo>
                                <a:lnTo>
                                  <a:pt x="4483125" y="2056726"/>
                                </a:lnTo>
                                <a:lnTo>
                                  <a:pt x="4483125" y="1672691"/>
                                </a:lnTo>
                                <a:close/>
                              </a:path>
                              <a:path w="6645909" h="2760345">
                                <a:moveTo>
                                  <a:pt x="4483125" y="1406461"/>
                                </a:moveTo>
                                <a:lnTo>
                                  <a:pt x="3762400" y="1406461"/>
                                </a:lnTo>
                                <a:lnTo>
                                  <a:pt x="3762400" y="1672678"/>
                                </a:lnTo>
                                <a:lnTo>
                                  <a:pt x="4483125" y="1672678"/>
                                </a:lnTo>
                                <a:lnTo>
                                  <a:pt x="4483125" y="1406461"/>
                                </a:lnTo>
                                <a:close/>
                              </a:path>
                              <a:path w="6645909" h="2760345">
                                <a:moveTo>
                                  <a:pt x="6645326" y="2056739"/>
                                </a:moveTo>
                                <a:lnTo>
                                  <a:pt x="5924588" y="2056739"/>
                                </a:lnTo>
                                <a:lnTo>
                                  <a:pt x="5203863" y="2056739"/>
                                </a:lnTo>
                                <a:lnTo>
                                  <a:pt x="4483138" y="2056739"/>
                                </a:lnTo>
                                <a:lnTo>
                                  <a:pt x="4483138" y="2257907"/>
                                </a:lnTo>
                                <a:lnTo>
                                  <a:pt x="4483138" y="2760345"/>
                                </a:lnTo>
                                <a:lnTo>
                                  <a:pt x="5203863" y="2760345"/>
                                </a:lnTo>
                                <a:lnTo>
                                  <a:pt x="5924588" y="2760345"/>
                                </a:lnTo>
                                <a:lnTo>
                                  <a:pt x="6645326" y="2760345"/>
                                </a:lnTo>
                                <a:lnTo>
                                  <a:pt x="6645326" y="2257907"/>
                                </a:lnTo>
                                <a:lnTo>
                                  <a:pt x="6645326" y="2056739"/>
                                </a:lnTo>
                                <a:close/>
                              </a:path>
                              <a:path w="6645909" h="2760345">
                                <a:moveTo>
                                  <a:pt x="6645326" y="1672691"/>
                                </a:moveTo>
                                <a:lnTo>
                                  <a:pt x="5924588" y="1672691"/>
                                </a:lnTo>
                                <a:lnTo>
                                  <a:pt x="5203863" y="1672691"/>
                                </a:lnTo>
                                <a:lnTo>
                                  <a:pt x="4483138" y="1672691"/>
                                </a:lnTo>
                                <a:lnTo>
                                  <a:pt x="4483138" y="2056726"/>
                                </a:lnTo>
                                <a:lnTo>
                                  <a:pt x="5203863" y="2056726"/>
                                </a:lnTo>
                                <a:lnTo>
                                  <a:pt x="5924588" y="2056726"/>
                                </a:lnTo>
                                <a:lnTo>
                                  <a:pt x="6645326" y="2056726"/>
                                </a:lnTo>
                                <a:lnTo>
                                  <a:pt x="6645326" y="1672691"/>
                                </a:lnTo>
                                <a:close/>
                              </a:path>
                              <a:path w="6645909" h="2760345">
                                <a:moveTo>
                                  <a:pt x="6645326" y="1406461"/>
                                </a:moveTo>
                                <a:lnTo>
                                  <a:pt x="5924588" y="1406461"/>
                                </a:lnTo>
                                <a:lnTo>
                                  <a:pt x="5203863" y="1406461"/>
                                </a:lnTo>
                                <a:lnTo>
                                  <a:pt x="4483138" y="1406461"/>
                                </a:lnTo>
                                <a:lnTo>
                                  <a:pt x="4483138" y="1672678"/>
                                </a:lnTo>
                                <a:lnTo>
                                  <a:pt x="5203863" y="1672678"/>
                                </a:lnTo>
                                <a:lnTo>
                                  <a:pt x="5924588" y="1672678"/>
                                </a:lnTo>
                                <a:lnTo>
                                  <a:pt x="6645326" y="1672678"/>
                                </a:lnTo>
                                <a:lnTo>
                                  <a:pt x="6645326" y="1406461"/>
                                </a:lnTo>
                                <a:close/>
                              </a:path>
                              <a:path w="6645909" h="2760345">
                                <a:moveTo>
                                  <a:pt x="6645326" y="0"/>
                                </a:moveTo>
                                <a:lnTo>
                                  <a:pt x="5924588" y="0"/>
                                </a:lnTo>
                                <a:lnTo>
                                  <a:pt x="5924588" y="920750"/>
                                </a:lnTo>
                                <a:lnTo>
                                  <a:pt x="5203863" y="920788"/>
                                </a:lnTo>
                                <a:lnTo>
                                  <a:pt x="5924588" y="920750"/>
                                </a:lnTo>
                                <a:lnTo>
                                  <a:pt x="5924588" y="0"/>
                                </a:lnTo>
                                <a:lnTo>
                                  <a:pt x="5203863" y="0"/>
                                </a:lnTo>
                                <a:lnTo>
                                  <a:pt x="4483125" y="0"/>
                                </a:lnTo>
                                <a:lnTo>
                                  <a:pt x="4483125" y="228600"/>
                                </a:lnTo>
                                <a:lnTo>
                                  <a:pt x="4483112" y="0"/>
                                </a:lnTo>
                                <a:lnTo>
                                  <a:pt x="3041675" y="0"/>
                                </a:lnTo>
                                <a:lnTo>
                                  <a:pt x="3041675" y="228600"/>
                                </a:lnTo>
                                <a:lnTo>
                                  <a:pt x="3041675" y="920750"/>
                                </a:lnTo>
                                <a:lnTo>
                                  <a:pt x="3762387" y="920750"/>
                                </a:lnTo>
                                <a:lnTo>
                                  <a:pt x="3762387" y="228600"/>
                                </a:lnTo>
                                <a:lnTo>
                                  <a:pt x="3762400" y="920788"/>
                                </a:lnTo>
                                <a:lnTo>
                                  <a:pt x="3762400" y="1406448"/>
                                </a:lnTo>
                                <a:lnTo>
                                  <a:pt x="4483125" y="1406448"/>
                                </a:lnTo>
                                <a:lnTo>
                                  <a:pt x="4483125" y="920788"/>
                                </a:lnTo>
                                <a:lnTo>
                                  <a:pt x="4483138" y="1406448"/>
                                </a:lnTo>
                                <a:lnTo>
                                  <a:pt x="5203863" y="1406448"/>
                                </a:lnTo>
                                <a:lnTo>
                                  <a:pt x="5924588" y="1406448"/>
                                </a:lnTo>
                                <a:lnTo>
                                  <a:pt x="6645326" y="1406448"/>
                                </a:lnTo>
                                <a:lnTo>
                                  <a:pt x="6645326" y="920788"/>
                                </a:lnTo>
                                <a:lnTo>
                                  <a:pt x="6645326" y="228600"/>
                                </a:lnTo>
                                <a:lnTo>
                                  <a:pt x="6645326" y="0"/>
                                </a:lnTo>
                                <a:close/>
                              </a:path>
                            </a:pathLst>
                          </a:custGeom>
                          <a:solidFill>
                            <a:srgbClr val="FFFFFF"/>
                          </a:solidFill>
                        </wps:spPr>
                        <wps:bodyPr wrap="square" lIns="0" tIns="0" rIns="0" bIns="0" rtlCol="0">
                          <a:prstTxWarp prst="textNoShape">
                            <a:avLst/>
                          </a:prstTxWarp>
                          <a:noAutofit/>
                        </wps:bodyPr>
                      </wps:wsp>
                      <wps:wsp>
                        <wps:cNvPr id="67" name="Graphic 67"/>
                        <wps:cNvSpPr/>
                        <wps:spPr>
                          <a:xfrm>
                            <a:off x="3798589" y="1656645"/>
                            <a:ext cx="1304925" cy="1270"/>
                          </a:xfrm>
                          <a:custGeom>
                            <a:avLst/>
                            <a:gdLst/>
                            <a:ahLst/>
                            <a:cxnLst/>
                            <a:rect l="l" t="t" r="r" b="b"/>
                            <a:pathLst>
                              <a:path w="1304925" h="0">
                                <a:moveTo>
                                  <a:pt x="0" y="0"/>
                                </a:moveTo>
                                <a:lnTo>
                                  <a:pt x="1304302" y="0"/>
                                </a:lnTo>
                              </a:path>
                            </a:pathLst>
                          </a:custGeom>
                          <a:ln w="9525">
                            <a:solidFill>
                              <a:srgbClr val="8B7D79"/>
                            </a:solidFill>
                            <a:prstDash val="solid"/>
                          </a:ln>
                        </wps:spPr>
                        <wps:bodyPr wrap="square" lIns="0" tIns="0" rIns="0" bIns="0" rtlCol="0">
                          <a:prstTxWarp prst="textNoShape">
                            <a:avLst/>
                          </a:prstTxWarp>
                          <a:noAutofit/>
                        </wps:bodyPr>
                      </wps:wsp>
                      <wps:wsp>
                        <wps:cNvPr id="68" name="Graphic 68"/>
                        <wps:cNvSpPr/>
                        <wps:spPr>
                          <a:xfrm>
                            <a:off x="5967134" y="1656645"/>
                            <a:ext cx="1298575" cy="1270"/>
                          </a:xfrm>
                          <a:custGeom>
                            <a:avLst/>
                            <a:gdLst/>
                            <a:ahLst/>
                            <a:cxnLst/>
                            <a:rect l="l" t="t" r="r" b="b"/>
                            <a:pathLst>
                              <a:path w="1298575" h="0">
                                <a:moveTo>
                                  <a:pt x="0" y="0"/>
                                </a:moveTo>
                                <a:lnTo>
                                  <a:pt x="1297952" y="0"/>
                                </a:lnTo>
                              </a:path>
                            </a:pathLst>
                          </a:custGeom>
                          <a:ln w="9525">
                            <a:solidFill>
                              <a:srgbClr val="8B7D79"/>
                            </a:solidFill>
                            <a:prstDash val="solid"/>
                          </a:ln>
                        </wps:spPr>
                        <wps:bodyPr wrap="square" lIns="0" tIns="0" rIns="0" bIns="0" rtlCol="0">
                          <a:prstTxWarp prst="textNoShape">
                            <a:avLst/>
                          </a:prstTxWarp>
                          <a:noAutofit/>
                        </wps:bodyPr>
                      </wps:wsp>
                      <wps:wsp>
                        <wps:cNvPr id="69" name="Graphic 69"/>
                        <wps:cNvSpPr/>
                        <wps:spPr>
                          <a:xfrm>
                            <a:off x="2363476" y="1964778"/>
                            <a:ext cx="662940" cy="1270"/>
                          </a:xfrm>
                          <a:custGeom>
                            <a:avLst/>
                            <a:gdLst/>
                            <a:ahLst/>
                            <a:cxnLst/>
                            <a:rect l="l" t="t" r="r" b="b"/>
                            <a:pathLst>
                              <a:path w="662940" h="0">
                                <a:moveTo>
                                  <a:pt x="0" y="0"/>
                                </a:moveTo>
                                <a:lnTo>
                                  <a:pt x="662317" y="0"/>
                                </a:lnTo>
                              </a:path>
                            </a:pathLst>
                          </a:custGeom>
                          <a:ln w="9525">
                            <a:solidFill>
                              <a:srgbClr val="8B7D79"/>
                            </a:solidFill>
                            <a:prstDash val="solid"/>
                          </a:ln>
                        </wps:spPr>
                        <wps:bodyPr wrap="square" lIns="0" tIns="0" rIns="0" bIns="0" rtlCol="0">
                          <a:prstTxWarp prst="textNoShape">
                            <a:avLst/>
                          </a:prstTxWarp>
                          <a:noAutofit/>
                        </wps:bodyPr>
                      </wps:wsp>
                      <wps:wsp>
                        <wps:cNvPr id="70" name="Graphic 70"/>
                        <wps:cNvSpPr/>
                        <wps:spPr>
                          <a:xfrm>
                            <a:off x="3084207" y="1964778"/>
                            <a:ext cx="668655" cy="1270"/>
                          </a:xfrm>
                          <a:custGeom>
                            <a:avLst/>
                            <a:gdLst/>
                            <a:ahLst/>
                            <a:cxnLst/>
                            <a:rect l="l" t="t" r="r" b="b"/>
                            <a:pathLst>
                              <a:path w="668655" h="0">
                                <a:moveTo>
                                  <a:pt x="0" y="0"/>
                                </a:moveTo>
                                <a:lnTo>
                                  <a:pt x="668655" y="0"/>
                                </a:lnTo>
                              </a:path>
                            </a:pathLst>
                          </a:custGeom>
                          <a:ln w="9525">
                            <a:solidFill>
                              <a:srgbClr val="8B7D79"/>
                            </a:solidFill>
                            <a:prstDash val="solid"/>
                          </a:ln>
                        </wps:spPr>
                        <wps:bodyPr wrap="square" lIns="0" tIns="0" rIns="0" bIns="0" rtlCol="0">
                          <a:prstTxWarp prst="textNoShape">
                            <a:avLst/>
                          </a:prstTxWarp>
                          <a:noAutofit/>
                        </wps:bodyPr>
                      </wps:wsp>
                      <wps:wsp>
                        <wps:cNvPr id="71" name="Graphic 71"/>
                        <wps:cNvSpPr/>
                        <wps:spPr>
                          <a:xfrm>
                            <a:off x="3798589" y="1964778"/>
                            <a:ext cx="675640" cy="1270"/>
                          </a:xfrm>
                          <a:custGeom>
                            <a:avLst/>
                            <a:gdLst/>
                            <a:ahLst/>
                            <a:cxnLst/>
                            <a:rect l="l" t="t" r="r" b="b"/>
                            <a:pathLst>
                              <a:path w="675640" h="0">
                                <a:moveTo>
                                  <a:pt x="0" y="0"/>
                                </a:moveTo>
                                <a:lnTo>
                                  <a:pt x="675017" y="0"/>
                                </a:lnTo>
                              </a:path>
                            </a:pathLst>
                          </a:custGeom>
                          <a:ln w="9525">
                            <a:solidFill>
                              <a:srgbClr val="8B7D79"/>
                            </a:solidFill>
                            <a:prstDash val="solid"/>
                          </a:ln>
                        </wps:spPr>
                        <wps:bodyPr wrap="square" lIns="0" tIns="0" rIns="0" bIns="0" rtlCol="0">
                          <a:prstTxWarp prst="textNoShape">
                            <a:avLst/>
                          </a:prstTxWarp>
                          <a:noAutofit/>
                        </wps:bodyPr>
                      </wps:wsp>
                      <wps:wsp>
                        <wps:cNvPr id="72" name="Graphic 72"/>
                        <wps:cNvSpPr/>
                        <wps:spPr>
                          <a:xfrm>
                            <a:off x="4519320" y="1964778"/>
                            <a:ext cx="669290" cy="1270"/>
                          </a:xfrm>
                          <a:custGeom>
                            <a:avLst/>
                            <a:gdLst/>
                            <a:ahLst/>
                            <a:cxnLst/>
                            <a:rect l="l" t="t" r="r" b="b"/>
                            <a:pathLst>
                              <a:path w="669290" h="0">
                                <a:moveTo>
                                  <a:pt x="0" y="0"/>
                                </a:moveTo>
                                <a:lnTo>
                                  <a:pt x="668667" y="0"/>
                                </a:lnTo>
                              </a:path>
                            </a:pathLst>
                          </a:custGeom>
                          <a:ln w="9525">
                            <a:solidFill>
                              <a:srgbClr val="8B7D79"/>
                            </a:solidFill>
                            <a:prstDash val="solid"/>
                          </a:ln>
                        </wps:spPr>
                        <wps:bodyPr wrap="square" lIns="0" tIns="0" rIns="0" bIns="0" rtlCol="0">
                          <a:prstTxWarp prst="textNoShape">
                            <a:avLst/>
                          </a:prstTxWarp>
                          <a:noAutofit/>
                        </wps:bodyPr>
                      </wps:wsp>
                      <wps:wsp>
                        <wps:cNvPr id="73" name="Graphic 73"/>
                        <wps:cNvSpPr/>
                        <wps:spPr>
                          <a:xfrm>
                            <a:off x="5246401" y="1964778"/>
                            <a:ext cx="662940" cy="1270"/>
                          </a:xfrm>
                          <a:custGeom>
                            <a:avLst/>
                            <a:gdLst/>
                            <a:ahLst/>
                            <a:cxnLst/>
                            <a:rect l="l" t="t" r="r" b="b"/>
                            <a:pathLst>
                              <a:path w="662940" h="0">
                                <a:moveTo>
                                  <a:pt x="0" y="0"/>
                                </a:moveTo>
                                <a:lnTo>
                                  <a:pt x="662317" y="0"/>
                                </a:lnTo>
                              </a:path>
                            </a:pathLst>
                          </a:custGeom>
                          <a:ln w="9525">
                            <a:solidFill>
                              <a:srgbClr val="8B7D79"/>
                            </a:solidFill>
                            <a:prstDash val="solid"/>
                          </a:ln>
                        </wps:spPr>
                        <wps:bodyPr wrap="square" lIns="0" tIns="0" rIns="0" bIns="0" rtlCol="0">
                          <a:prstTxWarp prst="textNoShape">
                            <a:avLst/>
                          </a:prstTxWarp>
                          <a:noAutofit/>
                        </wps:bodyPr>
                      </wps:wsp>
                      <wps:wsp>
                        <wps:cNvPr id="74" name="Graphic 74"/>
                        <wps:cNvSpPr/>
                        <wps:spPr>
                          <a:xfrm>
                            <a:off x="5967134" y="1964778"/>
                            <a:ext cx="669290" cy="1270"/>
                          </a:xfrm>
                          <a:custGeom>
                            <a:avLst/>
                            <a:gdLst/>
                            <a:ahLst/>
                            <a:cxnLst/>
                            <a:rect l="l" t="t" r="r" b="b"/>
                            <a:pathLst>
                              <a:path w="669290" h="0">
                                <a:moveTo>
                                  <a:pt x="0" y="0"/>
                                </a:moveTo>
                                <a:lnTo>
                                  <a:pt x="668667" y="0"/>
                                </a:lnTo>
                              </a:path>
                            </a:pathLst>
                          </a:custGeom>
                          <a:ln w="9525">
                            <a:solidFill>
                              <a:srgbClr val="8B7D79"/>
                            </a:solidFill>
                            <a:prstDash val="solid"/>
                          </a:ln>
                        </wps:spPr>
                        <wps:bodyPr wrap="square" lIns="0" tIns="0" rIns="0" bIns="0" rtlCol="0">
                          <a:prstTxWarp prst="textNoShape">
                            <a:avLst/>
                          </a:prstTxWarp>
                          <a:noAutofit/>
                        </wps:bodyPr>
                      </wps:wsp>
                      <wps:wsp>
                        <wps:cNvPr id="75" name="Graphic 75"/>
                        <wps:cNvSpPr/>
                        <wps:spPr>
                          <a:xfrm>
                            <a:off x="6681515" y="1964778"/>
                            <a:ext cx="675640" cy="1270"/>
                          </a:xfrm>
                          <a:custGeom>
                            <a:avLst/>
                            <a:gdLst/>
                            <a:ahLst/>
                            <a:cxnLst/>
                            <a:rect l="l" t="t" r="r" b="b"/>
                            <a:pathLst>
                              <a:path w="675640" h="0">
                                <a:moveTo>
                                  <a:pt x="0" y="0"/>
                                </a:moveTo>
                                <a:lnTo>
                                  <a:pt x="675017" y="0"/>
                                </a:lnTo>
                              </a:path>
                            </a:pathLst>
                          </a:custGeom>
                          <a:ln w="9525">
                            <a:solidFill>
                              <a:srgbClr val="8B7D7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6005pt;margin-top:-12.169497pt;width:636.35pt;height:811.5pt;mso-position-horizontal-relative:page;mso-position-vertical-relative:page;z-index:-18143744" id="docshapegroup57" coordorigin="-292,-243" coordsize="12727,16230">
                <v:shape style="position:absolute;left:-293;top:-244;width:12727;height:16230" type="#_x0000_t75" id="docshape58" stroked="false">
                  <v:imagedata r:id="rId26" o:title=""/>
                </v:shape>
                <v:shape style="position:absolute;left:900;top:2070;width:10466;height:4347" id="docshape59" coordorigin="900,2070" coordsize="10466,4347" path="m5690,5309l4555,5309,3420,5309,900,5309,900,5626,900,6417,3420,6417,4555,6417,5690,6417,5690,5626,5690,5309xm5690,4704l4555,4704,3420,4704,900,4704,900,5309,3420,5309,4555,5309,5690,5309,5690,4704xm5690,4285l4555,4285,3420,4285,900,4285,900,4704,3420,4704,4555,4704,5690,4704,5690,4285xm5690,2070l4555,2070,3420,2070,900,2070,900,3520,900,4285,3420,4285,4555,4285,5690,4285,5690,3520,5690,2070xm6825,5309l5690,5309,5690,5626,5690,6417,6825,6417,6825,5626,6825,5309xm6825,4704l5690,4704,5690,5309,6825,5309,6825,4704xm6825,4285l5690,4285,5690,4704,6825,4704,6825,4285xm6825,3520l5690,3520,5690,4285,6825,4285,6825,3520xm7960,5309l6825,5309,6825,5626,6825,6417,7960,6417,7960,5626,7960,5309xm7960,4704l6825,4704,6825,5309,7960,5309,7960,4704xm7960,4285l6825,4285,6825,4704,7960,4704,7960,4285xm11365,5309l10230,5309,9095,5309,7960,5309,7960,5626,7960,6417,9095,6417,10230,6417,11365,6417,11365,5626,11365,5309xm11365,4704l10230,4704,9095,4704,7960,4704,7960,5309,9095,5309,10230,5309,11365,5309,11365,4704xm11365,4285l10230,4285,9095,4285,7960,4285,7960,4704,9095,4704,10230,4704,11365,4704,11365,4285xm11365,2070l10230,2070,10230,3520,10230,3520,9095,3520,9095,3520,10230,3520,10230,2070,9095,2070,7960,2070,7960,2430,7960,2430,7960,2070,5690,2070,5690,2430,5690,3520,6825,3520,6825,2430,6825,2430,6825,3520,6825,4285,7960,4285,7960,3520,7960,3520,7960,4285,9095,4285,10230,4285,11365,4285,11365,3520,11365,2430,11365,2070xe" filled="true" fillcolor="#ffffff" stroked="false">
                  <v:path arrowok="t"/>
                  <v:fill type="solid"/>
                </v:shape>
                <v:line style="position:absolute" from="5690,2366" to="7744,2366" stroked="true" strokeweight=".75pt" strokecolor="#8b7d79">
                  <v:stroke dashstyle="solid"/>
                </v:line>
                <v:line style="position:absolute" from="9105,2366" to="11149,2366" stroked="true" strokeweight=".75pt" strokecolor="#8b7d79">
                  <v:stroke dashstyle="solid"/>
                </v:line>
                <v:line style="position:absolute" from="3430,2851" to="4473,2851" stroked="true" strokeweight=".75pt" strokecolor="#8b7d79">
                  <v:stroke dashstyle="solid"/>
                </v:line>
                <v:line style="position:absolute" from="4565,2851" to="5618,2851" stroked="true" strokeweight=".75pt" strokecolor="#8b7d79">
                  <v:stroke dashstyle="solid"/>
                </v:line>
                <v:line style="position:absolute" from="5690,2851" to="6753,2851" stroked="true" strokeweight=".75pt" strokecolor="#8b7d79">
                  <v:stroke dashstyle="solid"/>
                </v:line>
                <v:line style="position:absolute" from="6825,2851" to="7878,2851" stroked="true" strokeweight=".75pt" strokecolor="#8b7d79">
                  <v:stroke dashstyle="solid"/>
                </v:line>
                <v:line style="position:absolute" from="7970,2851" to="9013,2851" stroked="true" strokeweight=".75pt" strokecolor="#8b7d79">
                  <v:stroke dashstyle="solid"/>
                </v:line>
                <v:line style="position:absolute" from="9105,2851" to="10158,2851" stroked="true" strokeweight=".75pt" strokecolor="#8b7d79">
                  <v:stroke dashstyle="solid"/>
                </v:line>
                <v:line style="position:absolute" from="10230,2851" to="11293,2851" stroked="true" strokeweight=".75pt" strokecolor="#8b7d79">
                  <v:stroke dashstyle="solid"/>
                </v:line>
                <w10:wrap type="none"/>
              </v:group>
            </w:pict>
          </mc:Fallback>
        </mc:AlternateContent>
      </w:r>
      <w:r>
        <w:rPr>
          <w:sz w:val="16"/>
        </w:rPr>
        <mc:AlternateContent>
          <mc:Choice Requires="wps">
            <w:drawing>
              <wp:anchor distT="0" distB="0" distL="0" distR="0" allowOverlap="1" layoutInCell="1" locked="0" behindDoc="0" simplePos="0" relativeHeight="15751680">
                <wp:simplePos x="0" y="0"/>
                <wp:positionH relativeFrom="page">
                  <wp:posOffset>2171700</wp:posOffset>
                </wp:positionH>
                <wp:positionV relativeFrom="page">
                  <wp:posOffset>2280252</wp:posOffset>
                </wp:positionV>
                <wp:extent cx="5012690" cy="325120"/>
                <wp:effectExtent l="0" t="0" r="0" b="0"/>
                <wp:wrapNone/>
                <wp:docPr id="76" name="Textbox 76"/>
                <wp:cNvGraphicFramePr>
                  <a:graphicFrameLocks/>
                </wp:cNvGraphicFramePr>
                <a:graphic>
                  <a:graphicData uri="http://schemas.microsoft.com/office/word/2010/wordprocessingShape">
                    <wps:wsp>
                      <wps:cNvPr id="76" name="Textbox 76"/>
                      <wps:cNvSpPr txBox="1"/>
                      <wps:spPr>
                        <a:xfrm>
                          <a:off x="0" y="0"/>
                          <a:ext cx="5012690" cy="325120"/>
                        </a:xfrm>
                        <a:prstGeom prst="rect">
                          <a:avLst/>
                        </a:prstGeom>
                      </wps:spPr>
                      <wps:txbx>
                        <w:txbxContent>
                          <w:p>
                            <w:pPr>
                              <w:tabs>
                                <w:tab w:pos="309" w:val="left" w:leader="none"/>
                                <w:tab w:pos="1451" w:val="left" w:leader="none"/>
                                <w:tab w:pos="2676" w:val="left" w:leader="none"/>
                                <w:tab w:pos="3984" w:val="left" w:leader="none"/>
                                <w:tab w:pos="4849" w:val="left" w:leader="none"/>
                                <w:tab w:pos="6026" w:val="left" w:leader="none"/>
                                <w:tab w:pos="7279" w:val="left" w:leader="none"/>
                              </w:tabs>
                              <w:spacing w:line="189" w:lineRule="exact" w:before="0"/>
                              <w:ind w:left="0" w:right="0" w:firstLine="0"/>
                              <w:jc w:val="left"/>
                              <w:rPr>
                                <w:rFonts w:ascii="Arial"/>
                                <w:sz w:val="17"/>
                              </w:rPr>
                            </w:pPr>
                            <w:r>
                              <w:rPr>
                                <w:rFonts w:ascii="Arial"/>
                                <w:color w:val="231F20"/>
                                <w:sz w:val="17"/>
                                <w:u w:val="single" w:color="8B7D79"/>
                              </w:rPr>
                              <w:tab/>
                              <w:t>547,933</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527,478</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20,455</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3.88%</w:t>
                            </w:r>
                            <w:r>
                              <w:rPr>
                                <w:rFonts w:ascii="Arial"/>
                                <w:color w:val="231F20"/>
                                <w:sz w:val="17"/>
                                <w:u w:val="none"/>
                              </w:rPr>
                              <w:t> </w:t>
                            </w:r>
                            <w:r>
                              <w:rPr>
                                <w:rFonts w:ascii="Arial"/>
                                <w:color w:val="231F20"/>
                                <w:sz w:val="17"/>
                                <w:u w:val="single" w:color="8B7D79"/>
                              </w:rPr>
                              <w:tab/>
                              <w:t>553,084</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(25,606) </w:t>
                            </w:r>
                            <w:r>
                              <w:rPr>
                                <w:rFonts w:ascii="Arial"/>
                                <w:color w:val="231F20"/>
                                <w:sz w:val="17"/>
                                <w:u w:val="none"/>
                              </w:rPr>
                              <w:t> </w:t>
                            </w:r>
                            <w:r>
                              <w:rPr>
                                <w:rFonts w:ascii="Arial"/>
                                <w:color w:val="231F20"/>
                                <w:sz w:val="17"/>
                                <w:u w:val="single" w:color="8B7D79"/>
                              </w:rPr>
                              <w:tab/>
                            </w:r>
                            <w:r>
                              <w:rPr>
                                <w:rFonts w:ascii="Arial"/>
                                <w:color w:val="231F20"/>
                                <w:spacing w:val="-2"/>
                                <w:sz w:val="17"/>
                                <w:u w:val="single" w:color="8B7D79"/>
                              </w:rPr>
                              <w:t>(4.63)%</w:t>
                            </w:r>
                          </w:p>
                          <w:p>
                            <w:pPr>
                              <w:tabs>
                                <w:tab w:pos="3886" w:val="left" w:leader="none"/>
                                <w:tab w:pos="7389" w:val="left" w:leader="none"/>
                              </w:tabs>
                              <w:spacing w:before="121"/>
                              <w:ind w:left="0" w:right="0" w:firstLine="0"/>
                              <w:jc w:val="left"/>
                              <w:rPr>
                                <w:rFonts w:ascii="Arial"/>
                                <w:sz w:val="17"/>
                              </w:rPr>
                            </w:pPr>
                            <w:r>
                              <w:rPr>
                                <w:rFonts w:ascii="Arial"/>
                                <w:color w:val="231F20"/>
                                <w:spacing w:val="37"/>
                                <w:sz w:val="17"/>
                                <w:u w:val="single" w:color="8B7D79"/>
                              </w:rPr>
                              <w:t> </w:t>
                            </w:r>
                            <w:r>
                              <w:rPr>
                                <w:rFonts w:ascii="Arial"/>
                                <w:color w:val="231F20"/>
                                <w:sz w:val="17"/>
                                <w:u w:val="single" w:color="8B7D79"/>
                              </w:rPr>
                              <w:t>50,403,952</w:t>
                            </w:r>
                            <w:r>
                              <w:rPr>
                                <w:rFonts w:ascii="Arial"/>
                                <w:color w:val="231F20"/>
                                <w:spacing w:val="75"/>
                                <w:sz w:val="17"/>
                                <w:u w:val="single" w:color="8B7D79"/>
                              </w:rPr>
                              <w:t> </w:t>
                            </w:r>
                            <w:r>
                              <w:rPr>
                                <w:rFonts w:ascii="Arial"/>
                                <w:color w:val="231F20"/>
                                <w:spacing w:val="41"/>
                                <w:sz w:val="17"/>
                                <w:u w:val="none"/>
                              </w:rPr>
                              <w:t> </w:t>
                            </w:r>
                            <w:r>
                              <w:rPr>
                                <w:rFonts w:ascii="Arial"/>
                                <w:color w:val="231F20"/>
                                <w:spacing w:val="37"/>
                                <w:sz w:val="17"/>
                                <w:u w:val="single" w:color="8B7D79"/>
                              </w:rPr>
                              <w:t> </w:t>
                            </w:r>
                            <w:r>
                              <w:rPr>
                                <w:rFonts w:ascii="Arial"/>
                                <w:color w:val="231F20"/>
                                <w:sz w:val="17"/>
                                <w:u w:val="single" w:color="8B7D79"/>
                              </w:rPr>
                              <w:t>37,830,071</w:t>
                            </w:r>
                            <w:r>
                              <w:rPr>
                                <w:rFonts w:ascii="Arial"/>
                                <w:color w:val="231F20"/>
                                <w:spacing w:val="75"/>
                                <w:sz w:val="17"/>
                                <w:u w:val="single" w:color="8B7D79"/>
                              </w:rPr>
                              <w:t> </w:t>
                            </w:r>
                            <w:r>
                              <w:rPr>
                                <w:rFonts w:ascii="Arial"/>
                                <w:color w:val="231F20"/>
                                <w:spacing w:val="41"/>
                                <w:sz w:val="17"/>
                                <w:u w:val="none"/>
                              </w:rPr>
                              <w:t> </w:t>
                            </w:r>
                            <w:r>
                              <w:rPr>
                                <w:rFonts w:ascii="Arial"/>
                                <w:color w:val="231F20"/>
                                <w:spacing w:val="37"/>
                                <w:sz w:val="17"/>
                                <w:u w:val="single" w:color="8B7D79"/>
                              </w:rPr>
                              <w:t> </w:t>
                            </w:r>
                            <w:r>
                              <w:rPr>
                                <w:rFonts w:ascii="Arial"/>
                                <w:color w:val="231F20"/>
                                <w:sz w:val="17"/>
                                <w:u w:val="single" w:color="8B7D79"/>
                              </w:rPr>
                              <w:t>12,573,881</w:t>
                            </w:r>
                            <w:r>
                              <w:rPr>
                                <w:rFonts w:ascii="Arial"/>
                                <w:color w:val="231F20"/>
                                <w:spacing w:val="75"/>
                                <w:sz w:val="17"/>
                                <w:u w:val="single" w:color="8B7D79"/>
                              </w:rPr>
                              <w:t> </w:t>
                            </w:r>
                            <w:r>
                              <w:rPr>
                                <w:rFonts w:ascii="Arial"/>
                                <w:color w:val="231F20"/>
                                <w:spacing w:val="41"/>
                                <w:sz w:val="17"/>
                                <w:u w:val="none"/>
                              </w:rPr>
                              <w:t> </w:t>
                            </w:r>
                            <w:r>
                              <w:rPr>
                                <w:rFonts w:ascii="Arial"/>
                                <w:color w:val="231F20"/>
                                <w:sz w:val="17"/>
                                <w:u w:val="single" w:color="8B7D79"/>
                              </w:rPr>
                              <w:tab/>
                              <w:t>33.24%</w:t>
                            </w:r>
                            <w:r>
                              <w:rPr>
                                <w:rFonts w:ascii="Arial"/>
                                <w:color w:val="231F20"/>
                                <w:spacing w:val="24"/>
                                <w:sz w:val="17"/>
                                <w:u w:val="none"/>
                              </w:rPr>
                              <w:t> </w:t>
                            </w:r>
                            <w:r>
                              <w:rPr>
                                <w:rFonts w:ascii="Arial"/>
                                <w:color w:val="231F20"/>
                                <w:spacing w:val="24"/>
                                <w:sz w:val="17"/>
                                <w:u w:val="single" w:color="8B7D79"/>
                              </w:rPr>
                              <w:t> </w:t>
                            </w:r>
                            <w:r>
                              <w:rPr>
                                <w:rFonts w:ascii="Arial"/>
                                <w:color w:val="231F20"/>
                                <w:sz w:val="17"/>
                                <w:u w:val="single" w:color="8B7D79"/>
                              </w:rPr>
                              <w:t>35,403,835</w:t>
                            </w:r>
                            <w:r>
                              <w:rPr>
                                <w:rFonts w:ascii="Arial"/>
                                <w:color w:val="231F20"/>
                                <w:spacing w:val="75"/>
                                <w:sz w:val="17"/>
                                <w:u w:val="single" w:color="8B7D79"/>
                              </w:rPr>
                              <w:t> </w:t>
                            </w:r>
                            <w:r>
                              <w:rPr>
                                <w:rFonts w:ascii="Arial"/>
                                <w:color w:val="231F20"/>
                                <w:spacing w:val="41"/>
                                <w:sz w:val="17"/>
                                <w:u w:val="none"/>
                              </w:rPr>
                              <w:t> </w:t>
                            </w:r>
                            <w:r>
                              <w:rPr>
                                <w:rFonts w:ascii="Arial"/>
                                <w:color w:val="231F20"/>
                                <w:spacing w:val="41"/>
                                <w:sz w:val="17"/>
                                <w:u w:val="single" w:color="8B7D79"/>
                              </w:rPr>
                              <w:t>  </w:t>
                            </w:r>
                            <w:r>
                              <w:rPr>
                                <w:rFonts w:ascii="Arial"/>
                                <w:color w:val="231F20"/>
                                <w:sz w:val="17"/>
                                <w:u w:val="single" w:color="8B7D79"/>
                              </w:rPr>
                              <w:t>2,426,236</w:t>
                            </w:r>
                            <w:r>
                              <w:rPr>
                                <w:rFonts w:ascii="Arial"/>
                                <w:color w:val="231F20"/>
                                <w:spacing w:val="75"/>
                                <w:sz w:val="17"/>
                                <w:u w:val="single" w:color="8B7D79"/>
                              </w:rPr>
                              <w:t> </w:t>
                            </w:r>
                            <w:r>
                              <w:rPr>
                                <w:rFonts w:ascii="Arial"/>
                                <w:color w:val="231F20"/>
                                <w:spacing w:val="41"/>
                                <w:sz w:val="17"/>
                                <w:u w:val="none"/>
                              </w:rPr>
                              <w:t> </w:t>
                            </w:r>
                            <w:r>
                              <w:rPr>
                                <w:rFonts w:ascii="Arial"/>
                                <w:color w:val="231F20"/>
                                <w:sz w:val="17"/>
                                <w:u w:val="single" w:color="8B7D79"/>
                              </w:rPr>
                              <w:tab/>
                            </w:r>
                            <w:r>
                              <w:rPr>
                                <w:rFonts w:ascii="Arial"/>
                                <w:color w:val="231F20"/>
                                <w:spacing w:val="-2"/>
                                <w:sz w:val="17"/>
                                <w:u w:val="single" w:color="8B7D79"/>
                              </w:rPr>
                              <w:t>6.85%</w:t>
                            </w:r>
                          </w:p>
                        </w:txbxContent>
                      </wps:txbx>
                      <wps:bodyPr wrap="square" lIns="0" tIns="0" rIns="0" bIns="0" rtlCol="0">
                        <a:noAutofit/>
                      </wps:bodyPr>
                    </wps:wsp>
                  </a:graphicData>
                </a:graphic>
              </wp:anchor>
            </w:drawing>
          </mc:Choice>
          <mc:Fallback>
            <w:pict>
              <v:shape style="position:absolute;margin-left:171pt;margin-top:179.547455pt;width:394.7pt;height:25.6pt;mso-position-horizontal-relative:page;mso-position-vertical-relative:page;z-index:15751680" type="#_x0000_t202" id="docshape60" filled="false" stroked="false">
                <v:textbox inset="0,0,0,0">
                  <w:txbxContent>
                    <w:p>
                      <w:pPr>
                        <w:tabs>
                          <w:tab w:pos="309" w:val="left" w:leader="none"/>
                          <w:tab w:pos="1451" w:val="left" w:leader="none"/>
                          <w:tab w:pos="2676" w:val="left" w:leader="none"/>
                          <w:tab w:pos="3984" w:val="left" w:leader="none"/>
                          <w:tab w:pos="4849" w:val="left" w:leader="none"/>
                          <w:tab w:pos="6026" w:val="left" w:leader="none"/>
                          <w:tab w:pos="7279" w:val="left" w:leader="none"/>
                        </w:tabs>
                        <w:spacing w:line="189" w:lineRule="exact" w:before="0"/>
                        <w:ind w:left="0" w:right="0" w:firstLine="0"/>
                        <w:jc w:val="left"/>
                        <w:rPr>
                          <w:rFonts w:ascii="Arial"/>
                          <w:sz w:val="17"/>
                        </w:rPr>
                      </w:pPr>
                      <w:r>
                        <w:rPr>
                          <w:rFonts w:ascii="Arial"/>
                          <w:color w:val="231F20"/>
                          <w:sz w:val="17"/>
                          <w:u w:val="single" w:color="8B7D79"/>
                        </w:rPr>
                        <w:tab/>
                        <w:t>547,933</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527,478</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20,455</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3.88%</w:t>
                      </w:r>
                      <w:r>
                        <w:rPr>
                          <w:rFonts w:ascii="Arial"/>
                          <w:color w:val="231F20"/>
                          <w:sz w:val="17"/>
                          <w:u w:val="none"/>
                        </w:rPr>
                        <w:t> </w:t>
                      </w:r>
                      <w:r>
                        <w:rPr>
                          <w:rFonts w:ascii="Arial"/>
                          <w:color w:val="231F20"/>
                          <w:sz w:val="17"/>
                          <w:u w:val="single" w:color="8B7D79"/>
                        </w:rPr>
                        <w:tab/>
                        <w:t>553,084</w:t>
                      </w:r>
                      <w:r>
                        <w:rPr>
                          <w:rFonts w:ascii="Arial"/>
                          <w:color w:val="231F20"/>
                          <w:spacing w:val="75"/>
                          <w:sz w:val="17"/>
                          <w:u w:val="single" w:color="8B7D79"/>
                        </w:rPr>
                        <w:t> </w:t>
                      </w:r>
                      <w:r>
                        <w:rPr>
                          <w:rFonts w:ascii="Arial"/>
                          <w:color w:val="231F20"/>
                          <w:spacing w:val="75"/>
                          <w:sz w:val="17"/>
                          <w:u w:val="none"/>
                        </w:rPr>
                        <w:t> </w:t>
                      </w:r>
                      <w:r>
                        <w:rPr>
                          <w:rFonts w:ascii="Arial"/>
                          <w:color w:val="231F20"/>
                          <w:sz w:val="17"/>
                          <w:u w:val="single" w:color="8B7D79"/>
                        </w:rPr>
                        <w:tab/>
                        <w:t>(25,606) </w:t>
                      </w:r>
                      <w:r>
                        <w:rPr>
                          <w:rFonts w:ascii="Arial"/>
                          <w:color w:val="231F20"/>
                          <w:sz w:val="17"/>
                          <w:u w:val="none"/>
                        </w:rPr>
                        <w:t> </w:t>
                      </w:r>
                      <w:r>
                        <w:rPr>
                          <w:rFonts w:ascii="Arial"/>
                          <w:color w:val="231F20"/>
                          <w:sz w:val="17"/>
                          <w:u w:val="single" w:color="8B7D79"/>
                        </w:rPr>
                        <w:tab/>
                      </w:r>
                      <w:r>
                        <w:rPr>
                          <w:rFonts w:ascii="Arial"/>
                          <w:color w:val="231F20"/>
                          <w:spacing w:val="-2"/>
                          <w:sz w:val="17"/>
                          <w:u w:val="single" w:color="8B7D79"/>
                        </w:rPr>
                        <w:t>(4.63)%</w:t>
                      </w:r>
                    </w:p>
                    <w:p>
                      <w:pPr>
                        <w:tabs>
                          <w:tab w:pos="3886" w:val="left" w:leader="none"/>
                          <w:tab w:pos="7389" w:val="left" w:leader="none"/>
                        </w:tabs>
                        <w:spacing w:before="121"/>
                        <w:ind w:left="0" w:right="0" w:firstLine="0"/>
                        <w:jc w:val="left"/>
                        <w:rPr>
                          <w:rFonts w:ascii="Arial"/>
                          <w:sz w:val="17"/>
                        </w:rPr>
                      </w:pPr>
                      <w:r>
                        <w:rPr>
                          <w:rFonts w:ascii="Arial"/>
                          <w:color w:val="231F20"/>
                          <w:spacing w:val="37"/>
                          <w:sz w:val="17"/>
                          <w:u w:val="single" w:color="8B7D79"/>
                        </w:rPr>
                        <w:t> </w:t>
                      </w:r>
                      <w:r>
                        <w:rPr>
                          <w:rFonts w:ascii="Arial"/>
                          <w:color w:val="231F20"/>
                          <w:sz w:val="17"/>
                          <w:u w:val="single" w:color="8B7D79"/>
                        </w:rPr>
                        <w:t>50,403,952</w:t>
                      </w:r>
                      <w:r>
                        <w:rPr>
                          <w:rFonts w:ascii="Arial"/>
                          <w:color w:val="231F20"/>
                          <w:spacing w:val="75"/>
                          <w:sz w:val="17"/>
                          <w:u w:val="single" w:color="8B7D79"/>
                        </w:rPr>
                        <w:t> </w:t>
                      </w:r>
                      <w:r>
                        <w:rPr>
                          <w:rFonts w:ascii="Arial"/>
                          <w:color w:val="231F20"/>
                          <w:spacing w:val="41"/>
                          <w:sz w:val="17"/>
                          <w:u w:val="none"/>
                        </w:rPr>
                        <w:t> </w:t>
                      </w:r>
                      <w:r>
                        <w:rPr>
                          <w:rFonts w:ascii="Arial"/>
                          <w:color w:val="231F20"/>
                          <w:spacing w:val="37"/>
                          <w:sz w:val="17"/>
                          <w:u w:val="single" w:color="8B7D79"/>
                        </w:rPr>
                        <w:t> </w:t>
                      </w:r>
                      <w:r>
                        <w:rPr>
                          <w:rFonts w:ascii="Arial"/>
                          <w:color w:val="231F20"/>
                          <w:sz w:val="17"/>
                          <w:u w:val="single" w:color="8B7D79"/>
                        </w:rPr>
                        <w:t>37,830,071</w:t>
                      </w:r>
                      <w:r>
                        <w:rPr>
                          <w:rFonts w:ascii="Arial"/>
                          <w:color w:val="231F20"/>
                          <w:spacing w:val="75"/>
                          <w:sz w:val="17"/>
                          <w:u w:val="single" w:color="8B7D79"/>
                        </w:rPr>
                        <w:t> </w:t>
                      </w:r>
                      <w:r>
                        <w:rPr>
                          <w:rFonts w:ascii="Arial"/>
                          <w:color w:val="231F20"/>
                          <w:spacing w:val="41"/>
                          <w:sz w:val="17"/>
                          <w:u w:val="none"/>
                        </w:rPr>
                        <w:t> </w:t>
                      </w:r>
                      <w:r>
                        <w:rPr>
                          <w:rFonts w:ascii="Arial"/>
                          <w:color w:val="231F20"/>
                          <w:spacing w:val="37"/>
                          <w:sz w:val="17"/>
                          <w:u w:val="single" w:color="8B7D79"/>
                        </w:rPr>
                        <w:t> </w:t>
                      </w:r>
                      <w:r>
                        <w:rPr>
                          <w:rFonts w:ascii="Arial"/>
                          <w:color w:val="231F20"/>
                          <w:sz w:val="17"/>
                          <w:u w:val="single" w:color="8B7D79"/>
                        </w:rPr>
                        <w:t>12,573,881</w:t>
                      </w:r>
                      <w:r>
                        <w:rPr>
                          <w:rFonts w:ascii="Arial"/>
                          <w:color w:val="231F20"/>
                          <w:spacing w:val="75"/>
                          <w:sz w:val="17"/>
                          <w:u w:val="single" w:color="8B7D79"/>
                        </w:rPr>
                        <w:t> </w:t>
                      </w:r>
                      <w:r>
                        <w:rPr>
                          <w:rFonts w:ascii="Arial"/>
                          <w:color w:val="231F20"/>
                          <w:spacing w:val="41"/>
                          <w:sz w:val="17"/>
                          <w:u w:val="none"/>
                        </w:rPr>
                        <w:t> </w:t>
                      </w:r>
                      <w:r>
                        <w:rPr>
                          <w:rFonts w:ascii="Arial"/>
                          <w:color w:val="231F20"/>
                          <w:sz w:val="17"/>
                          <w:u w:val="single" w:color="8B7D79"/>
                        </w:rPr>
                        <w:tab/>
                        <w:t>33.24%</w:t>
                      </w:r>
                      <w:r>
                        <w:rPr>
                          <w:rFonts w:ascii="Arial"/>
                          <w:color w:val="231F20"/>
                          <w:spacing w:val="24"/>
                          <w:sz w:val="17"/>
                          <w:u w:val="none"/>
                        </w:rPr>
                        <w:t> </w:t>
                      </w:r>
                      <w:r>
                        <w:rPr>
                          <w:rFonts w:ascii="Arial"/>
                          <w:color w:val="231F20"/>
                          <w:spacing w:val="24"/>
                          <w:sz w:val="17"/>
                          <w:u w:val="single" w:color="8B7D79"/>
                        </w:rPr>
                        <w:t> </w:t>
                      </w:r>
                      <w:r>
                        <w:rPr>
                          <w:rFonts w:ascii="Arial"/>
                          <w:color w:val="231F20"/>
                          <w:sz w:val="17"/>
                          <w:u w:val="single" w:color="8B7D79"/>
                        </w:rPr>
                        <w:t>35,403,835</w:t>
                      </w:r>
                      <w:r>
                        <w:rPr>
                          <w:rFonts w:ascii="Arial"/>
                          <w:color w:val="231F20"/>
                          <w:spacing w:val="75"/>
                          <w:sz w:val="17"/>
                          <w:u w:val="single" w:color="8B7D79"/>
                        </w:rPr>
                        <w:t> </w:t>
                      </w:r>
                      <w:r>
                        <w:rPr>
                          <w:rFonts w:ascii="Arial"/>
                          <w:color w:val="231F20"/>
                          <w:spacing w:val="41"/>
                          <w:sz w:val="17"/>
                          <w:u w:val="none"/>
                        </w:rPr>
                        <w:t> </w:t>
                      </w:r>
                      <w:r>
                        <w:rPr>
                          <w:rFonts w:ascii="Arial"/>
                          <w:color w:val="231F20"/>
                          <w:spacing w:val="41"/>
                          <w:sz w:val="17"/>
                          <w:u w:val="single" w:color="8B7D79"/>
                        </w:rPr>
                        <w:t>  </w:t>
                      </w:r>
                      <w:r>
                        <w:rPr>
                          <w:rFonts w:ascii="Arial"/>
                          <w:color w:val="231F20"/>
                          <w:sz w:val="17"/>
                          <w:u w:val="single" w:color="8B7D79"/>
                        </w:rPr>
                        <w:t>2,426,236</w:t>
                      </w:r>
                      <w:r>
                        <w:rPr>
                          <w:rFonts w:ascii="Arial"/>
                          <w:color w:val="231F20"/>
                          <w:spacing w:val="75"/>
                          <w:sz w:val="17"/>
                          <w:u w:val="single" w:color="8B7D79"/>
                        </w:rPr>
                        <w:t> </w:t>
                      </w:r>
                      <w:r>
                        <w:rPr>
                          <w:rFonts w:ascii="Arial"/>
                          <w:color w:val="231F20"/>
                          <w:spacing w:val="41"/>
                          <w:sz w:val="17"/>
                          <w:u w:val="none"/>
                        </w:rPr>
                        <w:t> </w:t>
                      </w:r>
                      <w:r>
                        <w:rPr>
                          <w:rFonts w:ascii="Arial"/>
                          <w:color w:val="231F20"/>
                          <w:sz w:val="17"/>
                          <w:u w:val="single" w:color="8B7D79"/>
                        </w:rPr>
                        <w:tab/>
                      </w:r>
                      <w:r>
                        <w:rPr>
                          <w:rFonts w:ascii="Arial"/>
                          <w:color w:val="231F20"/>
                          <w:spacing w:val="-2"/>
                          <w:sz w:val="17"/>
                          <w:u w:val="single" w:color="8B7D79"/>
                        </w:rPr>
                        <w:t>6.85%</w:t>
                      </w:r>
                    </w:p>
                  </w:txbxContent>
                </v:textbox>
                <w10:wrap type="none"/>
              </v:shape>
            </w:pict>
          </mc:Fallback>
        </mc:AlternateContent>
      </w:r>
      <w:r>
        <w:rPr>
          <w:sz w:val="16"/>
        </w:rPr>
        <mc:AlternateContent>
          <mc:Choice Requires="wps">
            <w:drawing>
              <wp:anchor distT="0" distB="0" distL="0" distR="0" allowOverlap="1" layoutInCell="1" locked="0" behindDoc="0" simplePos="0" relativeHeight="15752192">
                <wp:simplePos x="0" y="0"/>
                <wp:positionH relativeFrom="page">
                  <wp:posOffset>6878129</wp:posOffset>
                </wp:positionH>
                <wp:positionV relativeFrom="page">
                  <wp:posOffset>2079117</wp:posOffset>
                </wp:positionV>
                <wp:extent cx="301625" cy="124460"/>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301625"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5"/>
                                <w:sz w:val="17"/>
                              </w:rPr>
                              <w:t>7.04%</w:t>
                            </w:r>
                          </w:p>
                        </w:txbxContent>
                      </wps:txbx>
                      <wps:bodyPr wrap="square" lIns="0" tIns="0" rIns="0" bIns="0" rtlCol="0">
                        <a:noAutofit/>
                      </wps:bodyPr>
                    </wps:wsp>
                  </a:graphicData>
                </a:graphic>
              </wp:anchor>
            </w:drawing>
          </mc:Choice>
          <mc:Fallback>
            <w:pict>
              <v:shape style="position:absolute;margin-left:541.585022pt;margin-top:163.710007pt;width:23.75pt;height:9.8pt;mso-position-horizontal-relative:page;mso-position-vertical-relative:page;z-index:15752192" type="#_x0000_t202" id="docshape61" filled="false" stroked="false">
                <v:textbox inset="0,0,0,0">
                  <w:txbxContent>
                    <w:p>
                      <w:pPr>
                        <w:spacing w:line="189" w:lineRule="exact" w:before="0"/>
                        <w:ind w:left="0" w:right="0" w:firstLine="0"/>
                        <w:jc w:val="left"/>
                        <w:rPr>
                          <w:rFonts w:ascii="Arial"/>
                          <w:sz w:val="17"/>
                        </w:rPr>
                      </w:pPr>
                      <w:r>
                        <w:rPr>
                          <w:rFonts w:ascii="Arial"/>
                          <w:color w:val="231F20"/>
                          <w:spacing w:val="-5"/>
                          <w:sz w:val="17"/>
                        </w:rPr>
                        <w:t>7.04%</w:t>
                      </w:r>
                    </w:p>
                  </w:txbxContent>
                </v:textbox>
                <w10:wrap type="none"/>
              </v:shape>
            </w:pict>
          </mc:Fallback>
        </mc:AlternateContent>
      </w:r>
      <w:r>
        <w:rPr>
          <w:sz w:val="16"/>
        </w:rPr>
        <mc:AlternateContent>
          <mc:Choice Requires="wps">
            <w:drawing>
              <wp:anchor distT="0" distB="0" distL="0" distR="0" allowOverlap="1" layoutInCell="1" locked="0" behindDoc="0" simplePos="0" relativeHeight="15752704">
                <wp:simplePos x="0" y="0"/>
                <wp:positionH relativeFrom="page">
                  <wp:posOffset>4657740</wp:posOffset>
                </wp:positionH>
                <wp:positionV relativeFrom="page">
                  <wp:posOffset>2079117</wp:posOffset>
                </wp:positionV>
                <wp:extent cx="1727200" cy="124460"/>
                <wp:effectExtent l="0" t="0" r="0" b="0"/>
                <wp:wrapNone/>
                <wp:docPr id="78" name="Textbox 78"/>
                <wp:cNvGraphicFramePr>
                  <a:graphicFrameLocks/>
                </wp:cNvGraphicFramePr>
                <a:graphic>
                  <a:graphicData uri="http://schemas.microsoft.com/office/word/2010/wordprocessingShape">
                    <wps:wsp>
                      <wps:cNvPr id="78" name="Textbox 78"/>
                      <wps:cNvSpPr txBox="1"/>
                      <wps:spPr>
                        <a:xfrm>
                          <a:off x="0" y="0"/>
                          <a:ext cx="1727200" cy="124460"/>
                        </a:xfrm>
                        <a:prstGeom prst="rect">
                          <a:avLst/>
                        </a:prstGeom>
                      </wps:spPr>
                      <wps:txbx>
                        <w:txbxContent>
                          <w:p>
                            <w:pPr>
                              <w:spacing w:line="189" w:lineRule="exact" w:before="0"/>
                              <w:ind w:left="0" w:right="0" w:firstLine="0"/>
                              <w:jc w:val="left"/>
                              <w:rPr>
                                <w:rFonts w:ascii="Arial"/>
                                <w:sz w:val="17"/>
                              </w:rPr>
                            </w:pPr>
                            <w:r>
                              <w:rPr>
                                <w:rFonts w:ascii="Arial"/>
                                <w:color w:val="231F20"/>
                                <w:sz w:val="17"/>
                              </w:rPr>
                              <w:t>33.65%</w:t>
                            </w:r>
                            <w:r>
                              <w:rPr>
                                <w:rFonts w:ascii="Arial"/>
                                <w:color w:val="231F20"/>
                                <w:spacing w:val="8"/>
                                <w:sz w:val="17"/>
                              </w:rPr>
                              <w:t> </w:t>
                            </w:r>
                            <w:r>
                              <w:rPr>
                                <w:rFonts w:ascii="Arial"/>
                                <w:color w:val="231F20"/>
                                <w:sz w:val="17"/>
                              </w:rPr>
                              <w:t>$</w:t>
                            </w:r>
                            <w:r>
                              <w:rPr>
                                <w:rFonts w:ascii="Arial"/>
                                <w:color w:val="231F20"/>
                                <w:spacing w:val="-18"/>
                                <w:sz w:val="17"/>
                              </w:rPr>
                              <w:t> </w:t>
                            </w:r>
                            <w:r>
                              <w:rPr>
                                <w:rFonts w:ascii="Arial"/>
                                <w:color w:val="231F20"/>
                                <w:sz w:val="17"/>
                              </w:rPr>
                              <w:t>34,850,751</w:t>
                            </w:r>
                            <w:r>
                              <w:rPr>
                                <w:rFonts w:ascii="Arial"/>
                                <w:color w:val="231F20"/>
                                <w:spacing w:val="33"/>
                                <w:sz w:val="17"/>
                              </w:rPr>
                              <w:t>  </w:t>
                            </w:r>
                            <w:r>
                              <w:rPr>
                                <w:rFonts w:ascii="Arial"/>
                                <w:color w:val="231F20"/>
                                <w:sz w:val="17"/>
                              </w:rPr>
                              <w:t>$</w:t>
                            </w:r>
                            <w:r>
                              <w:rPr>
                                <w:rFonts w:ascii="Arial"/>
                                <w:color w:val="231F20"/>
                                <w:spacing w:val="56"/>
                                <w:sz w:val="17"/>
                              </w:rPr>
                              <w:t> </w:t>
                            </w:r>
                            <w:r>
                              <w:rPr>
                                <w:rFonts w:ascii="Arial"/>
                                <w:color w:val="231F20"/>
                                <w:spacing w:val="-2"/>
                                <w:sz w:val="17"/>
                              </w:rPr>
                              <w:t>2,451,842</w:t>
                            </w:r>
                          </w:p>
                        </w:txbxContent>
                      </wps:txbx>
                      <wps:bodyPr wrap="square" lIns="0" tIns="0" rIns="0" bIns="0" rtlCol="0">
                        <a:noAutofit/>
                      </wps:bodyPr>
                    </wps:wsp>
                  </a:graphicData>
                </a:graphic>
              </wp:anchor>
            </w:drawing>
          </mc:Choice>
          <mc:Fallback>
            <w:pict>
              <v:shape style="position:absolute;margin-left:366.751251pt;margin-top:163.710007pt;width:136pt;height:9.8pt;mso-position-horizontal-relative:page;mso-position-vertical-relative:page;z-index:15752704" type="#_x0000_t202" id="docshape62" filled="false" stroked="false">
                <v:textbox inset="0,0,0,0">
                  <w:txbxContent>
                    <w:p>
                      <w:pPr>
                        <w:spacing w:line="189" w:lineRule="exact" w:before="0"/>
                        <w:ind w:left="0" w:right="0" w:firstLine="0"/>
                        <w:jc w:val="left"/>
                        <w:rPr>
                          <w:rFonts w:ascii="Arial"/>
                          <w:sz w:val="17"/>
                        </w:rPr>
                      </w:pPr>
                      <w:r>
                        <w:rPr>
                          <w:rFonts w:ascii="Arial"/>
                          <w:color w:val="231F20"/>
                          <w:sz w:val="17"/>
                        </w:rPr>
                        <w:t>33.65%</w:t>
                      </w:r>
                      <w:r>
                        <w:rPr>
                          <w:rFonts w:ascii="Arial"/>
                          <w:color w:val="231F20"/>
                          <w:spacing w:val="8"/>
                          <w:sz w:val="17"/>
                        </w:rPr>
                        <w:t> </w:t>
                      </w:r>
                      <w:r>
                        <w:rPr>
                          <w:rFonts w:ascii="Arial"/>
                          <w:color w:val="231F20"/>
                          <w:sz w:val="17"/>
                        </w:rPr>
                        <w:t>$</w:t>
                      </w:r>
                      <w:r>
                        <w:rPr>
                          <w:rFonts w:ascii="Arial"/>
                          <w:color w:val="231F20"/>
                          <w:spacing w:val="-18"/>
                          <w:sz w:val="17"/>
                        </w:rPr>
                        <w:t> </w:t>
                      </w:r>
                      <w:r>
                        <w:rPr>
                          <w:rFonts w:ascii="Arial"/>
                          <w:color w:val="231F20"/>
                          <w:sz w:val="17"/>
                        </w:rPr>
                        <w:t>34,850,751</w:t>
                      </w:r>
                      <w:r>
                        <w:rPr>
                          <w:rFonts w:ascii="Arial"/>
                          <w:color w:val="231F20"/>
                          <w:spacing w:val="33"/>
                          <w:sz w:val="17"/>
                        </w:rPr>
                        <w:t>  </w:t>
                      </w:r>
                      <w:r>
                        <w:rPr>
                          <w:rFonts w:ascii="Arial"/>
                          <w:color w:val="231F20"/>
                          <w:sz w:val="17"/>
                        </w:rPr>
                        <w:t>$</w:t>
                      </w:r>
                      <w:r>
                        <w:rPr>
                          <w:rFonts w:ascii="Arial"/>
                          <w:color w:val="231F20"/>
                          <w:spacing w:val="56"/>
                          <w:sz w:val="17"/>
                        </w:rPr>
                        <w:t> </w:t>
                      </w:r>
                      <w:r>
                        <w:rPr>
                          <w:rFonts w:ascii="Arial"/>
                          <w:color w:val="231F20"/>
                          <w:spacing w:val="-2"/>
                          <w:sz w:val="17"/>
                        </w:rPr>
                        <w:t>2,451,842</w:t>
                      </w:r>
                    </w:p>
                  </w:txbxContent>
                </v:textbox>
                <w10:wrap type="none"/>
              </v:shape>
            </w:pict>
          </mc:Fallback>
        </mc:AlternateContent>
      </w:r>
      <w:r>
        <w:rPr>
          <w:sz w:val="16"/>
        </w:rPr>
        <mc:AlternateContent>
          <mc:Choice Requires="wps">
            <w:drawing>
              <wp:anchor distT="0" distB="0" distL="0" distR="0" allowOverlap="1" layoutInCell="1" locked="0" behindDoc="0" simplePos="0" relativeHeight="15753216">
                <wp:simplePos x="0" y="0"/>
                <wp:positionH relativeFrom="page">
                  <wp:posOffset>2171652</wp:posOffset>
                </wp:positionH>
                <wp:positionV relativeFrom="page">
                  <wp:posOffset>2079117</wp:posOffset>
                </wp:positionV>
                <wp:extent cx="2051050" cy="124460"/>
                <wp:effectExtent l="0" t="0" r="0" b="0"/>
                <wp:wrapNone/>
                <wp:docPr id="79" name="Textbox 79"/>
                <wp:cNvGraphicFramePr>
                  <a:graphicFrameLocks/>
                </wp:cNvGraphicFramePr>
                <a:graphic>
                  <a:graphicData uri="http://schemas.microsoft.com/office/word/2010/wordprocessingShape">
                    <wps:wsp>
                      <wps:cNvPr id="79" name="Textbox 79"/>
                      <wps:cNvSpPr txBox="1"/>
                      <wps:spPr>
                        <a:xfrm>
                          <a:off x="0" y="0"/>
                          <a:ext cx="2051050"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2"/>
                                <w:w w:val="105"/>
                                <w:sz w:val="17"/>
                              </w:rPr>
                              <w:t>$</w:t>
                            </w:r>
                            <w:r>
                              <w:rPr>
                                <w:rFonts w:ascii="Arial"/>
                                <w:color w:val="231F20"/>
                                <w:spacing w:val="-21"/>
                                <w:w w:val="105"/>
                                <w:sz w:val="17"/>
                              </w:rPr>
                              <w:t> </w:t>
                            </w:r>
                            <w:r>
                              <w:rPr>
                                <w:rFonts w:ascii="Arial"/>
                                <w:color w:val="231F20"/>
                                <w:spacing w:val="-2"/>
                                <w:w w:val="105"/>
                                <w:sz w:val="17"/>
                              </w:rPr>
                              <w:t>49,856,019</w:t>
                            </w:r>
                            <w:r>
                              <w:rPr>
                                <w:rFonts w:ascii="Arial"/>
                                <w:color w:val="231F20"/>
                                <w:spacing w:val="73"/>
                                <w:w w:val="105"/>
                                <w:sz w:val="17"/>
                              </w:rPr>
                              <w:t> </w:t>
                            </w:r>
                            <w:r>
                              <w:rPr>
                                <w:rFonts w:ascii="Arial"/>
                                <w:color w:val="231F20"/>
                                <w:spacing w:val="-2"/>
                                <w:w w:val="105"/>
                                <w:sz w:val="17"/>
                              </w:rPr>
                              <w:t>$</w:t>
                            </w:r>
                            <w:r>
                              <w:rPr>
                                <w:rFonts w:ascii="Arial"/>
                                <w:color w:val="231F20"/>
                                <w:spacing w:val="-20"/>
                                <w:w w:val="105"/>
                                <w:sz w:val="17"/>
                              </w:rPr>
                              <w:t> </w:t>
                            </w:r>
                            <w:r>
                              <w:rPr>
                                <w:rFonts w:ascii="Arial"/>
                                <w:color w:val="231F20"/>
                                <w:spacing w:val="-2"/>
                                <w:w w:val="105"/>
                                <w:sz w:val="17"/>
                              </w:rPr>
                              <w:t>37,302,593</w:t>
                            </w:r>
                            <w:r>
                              <w:rPr>
                                <w:rFonts w:ascii="Arial"/>
                                <w:color w:val="231F20"/>
                                <w:spacing w:val="65"/>
                                <w:w w:val="150"/>
                                <w:sz w:val="17"/>
                              </w:rPr>
                              <w:t> </w:t>
                            </w:r>
                            <w:r>
                              <w:rPr>
                                <w:rFonts w:ascii="Arial"/>
                                <w:color w:val="231F20"/>
                                <w:spacing w:val="-2"/>
                                <w:w w:val="105"/>
                                <w:sz w:val="17"/>
                              </w:rPr>
                              <w:t>$</w:t>
                            </w:r>
                            <w:r>
                              <w:rPr>
                                <w:rFonts w:ascii="Arial"/>
                                <w:color w:val="231F20"/>
                                <w:spacing w:val="-20"/>
                                <w:w w:val="105"/>
                                <w:sz w:val="17"/>
                              </w:rPr>
                              <w:t> </w:t>
                            </w:r>
                            <w:r>
                              <w:rPr>
                                <w:rFonts w:ascii="Arial"/>
                                <w:color w:val="231F20"/>
                                <w:spacing w:val="-7"/>
                                <w:w w:val="105"/>
                                <w:sz w:val="17"/>
                              </w:rPr>
                              <w:t>12,553,426</w:t>
                            </w:r>
                          </w:p>
                        </w:txbxContent>
                      </wps:txbx>
                      <wps:bodyPr wrap="square" lIns="0" tIns="0" rIns="0" bIns="0" rtlCol="0">
                        <a:noAutofit/>
                      </wps:bodyPr>
                    </wps:wsp>
                  </a:graphicData>
                </a:graphic>
              </wp:anchor>
            </w:drawing>
          </mc:Choice>
          <mc:Fallback>
            <w:pict>
              <v:shape style="position:absolute;margin-left:170.996246pt;margin-top:163.710007pt;width:161.5pt;height:9.8pt;mso-position-horizontal-relative:page;mso-position-vertical-relative:page;z-index:15753216" type="#_x0000_t202" id="docshape63" filled="false" stroked="false">
                <v:textbox inset="0,0,0,0">
                  <w:txbxContent>
                    <w:p>
                      <w:pPr>
                        <w:spacing w:line="189" w:lineRule="exact" w:before="0"/>
                        <w:ind w:left="0" w:right="0" w:firstLine="0"/>
                        <w:jc w:val="left"/>
                        <w:rPr>
                          <w:rFonts w:ascii="Arial"/>
                          <w:sz w:val="17"/>
                        </w:rPr>
                      </w:pPr>
                      <w:r>
                        <w:rPr>
                          <w:rFonts w:ascii="Arial"/>
                          <w:color w:val="231F20"/>
                          <w:spacing w:val="-2"/>
                          <w:w w:val="105"/>
                          <w:sz w:val="17"/>
                        </w:rPr>
                        <w:t>$</w:t>
                      </w:r>
                      <w:r>
                        <w:rPr>
                          <w:rFonts w:ascii="Arial"/>
                          <w:color w:val="231F20"/>
                          <w:spacing w:val="-21"/>
                          <w:w w:val="105"/>
                          <w:sz w:val="17"/>
                        </w:rPr>
                        <w:t> </w:t>
                      </w:r>
                      <w:r>
                        <w:rPr>
                          <w:rFonts w:ascii="Arial"/>
                          <w:color w:val="231F20"/>
                          <w:spacing w:val="-2"/>
                          <w:w w:val="105"/>
                          <w:sz w:val="17"/>
                        </w:rPr>
                        <w:t>49,856,019</w:t>
                      </w:r>
                      <w:r>
                        <w:rPr>
                          <w:rFonts w:ascii="Arial"/>
                          <w:color w:val="231F20"/>
                          <w:spacing w:val="73"/>
                          <w:w w:val="105"/>
                          <w:sz w:val="17"/>
                        </w:rPr>
                        <w:t> </w:t>
                      </w:r>
                      <w:r>
                        <w:rPr>
                          <w:rFonts w:ascii="Arial"/>
                          <w:color w:val="231F20"/>
                          <w:spacing w:val="-2"/>
                          <w:w w:val="105"/>
                          <w:sz w:val="17"/>
                        </w:rPr>
                        <w:t>$</w:t>
                      </w:r>
                      <w:r>
                        <w:rPr>
                          <w:rFonts w:ascii="Arial"/>
                          <w:color w:val="231F20"/>
                          <w:spacing w:val="-20"/>
                          <w:w w:val="105"/>
                          <w:sz w:val="17"/>
                        </w:rPr>
                        <w:t> </w:t>
                      </w:r>
                      <w:r>
                        <w:rPr>
                          <w:rFonts w:ascii="Arial"/>
                          <w:color w:val="231F20"/>
                          <w:spacing w:val="-2"/>
                          <w:w w:val="105"/>
                          <w:sz w:val="17"/>
                        </w:rPr>
                        <w:t>37,302,593</w:t>
                      </w:r>
                      <w:r>
                        <w:rPr>
                          <w:rFonts w:ascii="Arial"/>
                          <w:color w:val="231F20"/>
                          <w:spacing w:val="65"/>
                          <w:w w:val="150"/>
                          <w:sz w:val="17"/>
                        </w:rPr>
                        <w:t> </w:t>
                      </w:r>
                      <w:r>
                        <w:rPr>
                          <w:rFonts w:ascii="Arial"/>
                          <w:color w:val="231F20"/>
                          <w:spacing w:val="-2"/>
                          <w:w w:val="105"/>
                          <w:sz w:val="17"/>
                        </w:rPr>
                        <w:t>$</w:t>
                      </w:r>
                      <w:r>
                        <w:rPr>
                          <w:rFonts w:ascii="Arial"/>
                          <w:color w:val="231F20"/>
                          <w:spacing w:val="-20"/>
                          <w:w w:val="105"/>
                          <w:sz w:val="17"/>
                        </w:rPr>
                        <w:t> </w:t>
                      </w:r>
                      <w:r>
                        <w:rPr>
                          <w:rFonts w:ascii="Arial"/>
                          <w:color w:val="231F20"/>
                          <w:spacing w:val="-7"/>
                          <w:w w:val="105"/>
                          <w:sz w:val="17"/>
                        </w:rPr>
                        <w:t>12,553,426</w:t>
                      </w:r>
                    </w:p>
                  </w:txbxContent>
                </v:textbox>
                <w10:wrap type="none"/>
              </v:shape>
            </w:pict>
          </mc:Fallback>
        </mc:AlternateContent>
      </w:r>
      <w:r>
        <w:rPr>
          <w:sz w:val="16"/>
        </w:rPr>
        <mc:AlternateContent>
          <mc:Choice Requires="wps">
            <w:drawing>
              <wp:anchor distT="0" distB="0" distL="0" distR="0" allowOverlap="1" layoutInCell="1" locked="0" behindDoc="0" simplePos="0" relativeHeight="15753728">
                <wp:simplePos x="0" y="0"/>
                <wp:positionH relativeFrom="page">
                  <wp:posOffset>617235</wp:posOffset>
                </wp:positionH>
                <wp:positionV relativeFrom="page">
                  <wp:posOffset>1885092</wp:posOffset>
                </wp:positionV>
                <wp:extent cx="979805" cy="720725"/>
                <wp:effectExtent l="0" t="0" r="0" b="0"/>
                <wp:wrapNone/>
                <wp:docPr id="80" name="Textbox 80"/>
                <wp:cNvGraphicFramePr>
                  <a:graphicFrameLocks/>
                </wp:cNvGraphicFramePr>
                <a:graphic>
                  <a:graphicData uri="http://schemas.microsoft.com/office/word/2010/wordprocessingShape">
                    <wps:wsp>
                      <wps:cNvPr id="80" name="Textbox 80"/>
                      <wps:cNvSpPr txBox="1"/>
                      <wps:spPr>
                        <a:xfrm>
                          <a:off x="0" y="0"/>
                          <a:ext cx="979805" cy="720725"/>
                        </a:xfrm>
                        <a:prstGeom prst="rect">
                          <a:avLst/>
                        </a:prstGeom>
                      </wps:spPr>
                      <wps:txbx>
                        <w:txbxContent>
                          <w:p>
                            <w:pPr>
                              <w:spacing w:line="192" w:lineRule="exact" w:before="0"/>
                              <w:ind w:left="0" w:right="0" w:firstLine="0"/>
                              <w:jc w:val="left"/>
                              <w:rPr>
                                <w:rFonts w:ascii="Arial"/>
                                <w:b/>
                                <w:sz w:val="17"/>
                              </w:rPr>
                            </w:pPr>
                            <w:r>
                              <w:rPr>
                                <w:rFonts w:ascii="Arial"/>
                                <w:b/>
                                <w:color w:val="231F20"/>
                                <w:spacing w:val="-2"/>
                                <w:sz w:val="17"/>
                              </w:rPr>
                              <w:t>Assets</w:t>
                            </w:r>
                          </w:p>
                          <w:p>
                            <w:pPr>
                              <w:spacing w:line="388" w:lineRule="auto" w:before="107"/>
                              <w:ind w:left="71" w:right="0" w:firstLine="0"/>
                              <w:jc w:val="left"/>
                              <w:rPr>
                                <w:rFonts w:ascii="Arial"/>
                                <w:sz w:val="17"/>
                              </w:rPr>
                            </w:pPr>
                            <w:r>
                              <w:rPr>
                                <w:rFonts w:ascii="Arial"/>
                                <w:color w:val="231F20"/>
                                <w:spacing w:val="-2"/>
                                <w:sz w:val="17"/>
                              </w:rPr>
                              <w:t>Current</w:t>
                            </w:r>
                            <w:r>
                              <w:rPr>
                                <w:rFonts w:ascii="Arial"/>
                                <w:color w:val="231F20"/>
                                <w:spacing w:val="-10"/>
                                <w:sz w:val="17"/>
                              </w:rPr>
                              <w:t> </w:t>
                            </w:r>
                            <w:r>
                              <w:rPr>
                                <w:rFonts w:ascii="Arial"/>
                                <w:color w:val="231F20"/>
                                <w:spacing w:val="-2"/>
                                <w:sz w:val="17"/>
                              </w:rPr>
                              <w:t>assets </w:t>
                            </w:r>
                            <w:r>
                              <w:rPr>
                                <w:rFonts w:ascii="Arial"/>
                                <w:color w:val="231F20"/>
                                <w:sz w:val="17"/>
                              </w:rPr>
                              <w:t>Other</w:t>
                            </w:r>
                            <w:r>
                              <w:rPr>
                                <w:rFonts w:ascii="Arial"/>
                                <w:color w:val="231F20"/>
                                <w:spacing w:val="-11"/>
                                <w:sz w:val="17"/>
                              </w:rPr>
                              <w:t> </w:t>
                            </w:r>
                            <w:r>
                              <w:rPr>
                                <w:rFonts w:ascii="Arial"/>
                                <w:color w:val="231F20"/>
                                <w:sz w:val="17"/>
                              </w:rPr>
                              <w:t>assets</w:t>
                            </w:r>
                          </w:p>
                          <w:p>
                            <w:pPr>
                              <w:spacing w:before="0"/>
                              <w:ind w:left="647" w:right="0" w:firstLine="0"/>
                              <w:jc w:val="left"/>
                              <w:rPr>
                                <w:rFonts w:ascii="Arial"/>
                                <w:sz w:val="17"/>
                              </w:rPr>
                            </w:pPr>
                            <w:r>
                              <w:rPr>
                                <w:rFonts w:ascii="Arial"/>
                                <w:color w:val="231F20"/>
                                <w:spacing w:val="-4"/>
                                <w:sz w:val="17"/>
                              </w:rPr>
                              <w:t>Total</w:t>
                            </w:r>
                            <w:r>
                              <w:rPr>
                                <w:rFonts w:ascii="Arial"/>
                                <w:color w:val="231F20"/>
                                <w:spacing w:val="-5"/>
                                <w:sz w:val="17"/>
                              </w:rPr>
                              <w:t> </w:t>
                            </w:r>
                            <w:r>
                              <w:rPr>
                                <w:rFonts w:ascii="Arial"/>
                                <w:color w:val="231F20"/>
                                <w:spacing w:val="-2"/>
                                <w:sz w:val="17"/>
                              </w:rPr>
                              <w:t>assets</w:t>
                            </w:r>
                          </w:p>
                        </w:txbxContent>
                      </wps:txbx>
                      <wps:bodyPr wrap="square" lIns="0" tIns="0" rIns="0" bIns="0" rtlCol="0">
                        <a:noAutofit/>
                      </wps:bodyPr>
                    </wps:wsp>
                  </a:graphicData>
                </a:graphic>
              </wp:anchor>
            </w:drawing>
          </mc:Choice>
          <mc:Fallback>
            <w:pict>
              <v:shape style="position:absolute;margin-left:48.60125pt;margin-top:148.432495pt;width:77.150pt;height:56.75pt;mso-position-horizontal-relative:page;mso-position-vertical-relative:page;z-index:15753728" type="#_x0000_t202" id="docshape64" filled="false" stroked="false">
                <v:textbox inset="0,0,0,0">
                  <w:txbxContent>
                    <w:p>
                      <w:pPr>
                        <w:spacing w:line="192" w:lineRule="exact" w:before="0"/>
                        <w:ind w:left="0" w:right="0" w:firstLine="0"/>
                        <w:jc w:val="left"/>
                        <w:rPr>
                          <w:rFonts w:ascii="Arial"/>
                          <w:b/>
                          <w:sz w:val="17"/>
                        </w:rPr>
                      </w:pPr>
                      <w:r>
                        <w:rPr>
                          <w:rFonts w:ascii="Arial"/>
                          <w:b/>
                          <w:color w:val="231F20"/>
                          <w:spacing w:val="-2"/>
                          <w:sz w:val="17"/>
                        </w:rPr>
                        <w:t>Assets</w:t>
                      </w:r>
                    </w:p>
                    <w:p>
                      <w:pPr>
                        <w:spacing w:line="388" w:lineRule="auto" w:before="107"/>
                        <w:ind w:left="71" w:right="0" w:firstLine="0"/>
                        <w:jc w:val="left"/>
                        <w:rPr>
                          <w:rFonts w:ascii="Arial"/>
                          <w:sz w:val="17"/>
                        </w:rPr>
                      </w:pPr>
                      <w:r>
                        <w:rPr>
                          <w:rFonts w:ascii="Arial"/>
                          <w:color w:val="231F20"/>
                          <w:spacing w:val="-2"/>
                          <w:sz w:val="17"/>
                        </w:rPr>
                        <w:t>Current</w:t>
                      </w:r>
                      <w:r>
                        <w:rPr>
                          <w:rFonts w:ascii="Arial"/>
                          <w:color w:val="231F20"/>
                          <w:spacing w:val="-10"/>
                          <w:sz w:val="17"/>
                        </w:rPr>
                        <w:t> </w:t>
                      </w:r>
                      <w:r>
                        <w:rPr>
                          <w:rFonts w:ascii="Arial"/>
                          <w:color w:val="231F20"/>
                          <w:spacing w:val="-2"/>
                          <w:sz w:val="17"/>
                        </w:rPr>
                        <w:t>assets </w:t>
                      </w:r>
                      <w:r>
                        <w:rPr>
                          <w:rFonts w:ascii="Arial"/>
                          <w:color w:val="231F20"/>
                          <w:sz w:val="17"/>
                        </w:rPr>
                        <w:t>Other</w:t>
                      </w:r>
                      <w:r>
                        <w:rPr>
                          <w:rFonts w:ascii="Arial"/>
                          <w:color w:val="231F20"/>
                          <w:spacing w:val="-11"/>
                          <w:sz w:val="17"/>
                        </w:rPr>
                        <w:t> </w:t>
                      </w:r>
                      <w:r>
                        <w:rPr>
                          <w:rFonts w:ascii="Arial"/>
                          <w:color w:val="231F20"/>
                          <w:sz w:val="17"/>
                        </w:rPr>
                        <w:t>assets</w:t>
                      </w:r>
                    </w:p>
                    <w:p>
                      <w:pPr>
                        <w:spacing w:before="0"/>
                        <w:ind w:left="647" w:right="0" w:firstLine="0"/>
                        <w:jc w:val="left"/>
                        <w:rPr>
                          <w:rFonts w:ascii="Arial"/>
                          <w:sz w:val="17"/>
                        </w:rPr>
                      </w:pPr>
                      <w:r>
                        <w:rPr>
                          <w:rFonts w:ascii="Arial"/>
                          <w:color w:val="231F20"/>
                          <w:spacing w:val="-4"/>
                          <w:sz w:val="17"/>
                        </w:rPr>
                        <w:t>Total</w:t>
                      </w:r>
                      <w:r>
                        <w:rPr>
                          <w:rFonts w:ascii="Arial"/>
                          <w:color w:val="231F20"/>
                          <w:spacing w:val="-5"/>
                          <w:sz w:val="17"/>
                        </w:rPr>
                        <w:t> </w:t>
                      </w:r>
                      <w:r>
                        <w:rPr>
                          <w:rFonts w:ascii="Arial"/>
                          <w:color w:val="231F20"/>
                          <w:spacing w:val="-2"/>
                          <w:sz w:val="17"/>
                        </w:rPr>
                        <w:t>assets</w:t>
                      </w:r>
                    </w:p>
                  </w:txbxContent>
                </v:textbox>
                <w10:wrap type="none"/>
              </v:shape>
            </w:pict>
          </mc:Fallback>
        </mc:AlternateContent>
      </w:r>
    </w:p>
    <w:p>
      <w:pPr>
        <w:pStyle w:val="BodyText"/>
        <w:rPr>
          <w:sz w:val="16"/>
        </w:rPr>
      </w:pPr>
    </w:p>
    <w:p>
      <w:pPr>
        <w:pStyle w:val="BodyText"/>
        <w:rPr>
          <w:sz w:val="16"/>
        </w:rPr>
      </w:pPr>
    </w:p>
    <w:p>
      <w:pPr>
        <w:pStyle w:val="BodyText"/>
        <w:rPr>
          <w:sz w:val="16"/>
        </w:rPr>
      </w:pPr>
    </w:p>
    <w:p>
      <w:pPr>
        <w:pStyle w:val="BodyText"/>
        <w:spacing w:before="36"/>
        <w:rPr>
          <w:sz w:val="16"/>
        </w:rPr>
      </w:pPr>
    </w:p>
    <w:p>
      <w:pPr>
        <w:spacing w:before="0"/>
        <w:ind w:left="0" w:right="358" w:firstLine="0"/>
        <w:jc w:val="right"/>
        <w:rPr>
          <w:rFonts w:ascii="Arial"/>
          <w:b/>
          <w:sz w:val="16"/>
        </w:rPr>
      </w:pPr>
      <w:r>
        <w:rPr>
          <w:rFonts w:ascii="Verdana"/>
          <w:color w:val="6D6E71"/>
          <w:sz w:val="16"/>
        </w:rPr>
        <w:t>FINANCIAL</w:t>
      </w:r>
      <w:r>
        <w:rPr>
          <w:rFonts w:ascii="Verdana"/>
          <w:color w:val="6D6E71"/>
          <w:spacing w:val="-10"/>
          <w:sz w:val="16"/>
        </w:rPr>
        <w:t> </w:t>
      </w:r>
      <w:r>
        <w:rPr>
          <w:rFonts w:ascii="Verdana"/>
          <w:color w:val="6D6E71"/>
          <w:sz w:val="16"/>
        </w:rPr>
        <w:t>STATEMENTS</w:t>
      </w:r>
      <w:r>
        <w:rPr>
          <w:rFonts w:ascii="Verdana"/>
          <w:color w:val="6D6E71"/>
          <w:spacing w:val="-9"/>
          <w:sz w:val="16"/>
        </w:rPr>
        <w:t> </w:t>
      </w:r>
      <w:r>
        <w:rPr>
          <w:rFonts w:ascii="Verdana"/>
          <w:color w:val="6D6E71"/>
          <w:sz w:val="16"/>
        </w:rPr>
        <w:t>|</w:t>
      </w:r>
      <w:r>
        <w:rPr>
          <w:rFonts w:ascii="Verdana"/>
          <w:color w:val="6D6E71"/>
          <w:spacing w:val="-10"/>
          <w:sz w:val="16"/>
        </w:rPr>
        <w:t> </w:t>
      </w:r>
      <w:r>
        <w:rPr>
          <w:rFonts w:ascii="Verdana"/>
          <w:color w:val="6D6E71"/>
          <w:sz w:val="16"/>
        </w:rPr>
        <w:t>2025</w:t>
      </w:r>
      <w:r>
        <w:rPr>
          <w:rFonts w:ascii="Verdana"/>
          <w:color w:val="6D6E71"/>
          <w:spacing w:val="39"/>
          <w:sz w:val="16"/>
        </w:rPr>
        <w:t>  </w:t>
      </w:r>
      <w:r>
        <w:rPr>
          <w:rFonts w:ascii="Arial"/>
          <w:b/>
          <w:color w:val="6D6E71"/>
          <w:sz w:val="16"/>
        </w:rPr>
        <w:t>|</w:t>
      </w:r>
      <w:r>
        <w:rPr>
          <w:rFonts w:ascii="Arial"/>
          <w:b/>
          <w:color w:val="6D6E71"/>
          <w:spacing w:val="74"/>
          <w:w w:val="150"/>
          <w:sz w:val="16"/>
        </w:rPr>
        <w:t> </w:t>
      </w:r>
      <w:r>
        <w:rPr>
          <w:rFonts w:ascii="Arial"/>
          <w:b/>
          <w:color w:val="6D6E71"/>
          <w:spacing w:val="-5"/>
          <w:sz w:val="16"/>
        </w:rPr>
        <w:t>13</w:t>
      </w:r>
    </w:p>
    <w:p>
      <w:pPr>
        <w:spacing w:after="0"/>
        <w:jc w:val="right"/>
        <w:rPr>
          <w:rFonts w:ascii="Arial"/>
          <w:b/>
          <w:sz w:val="16"/>
        </w:rPr>
        <w:sectPr>
          <w:type w:val="continuous"/>
          <w:pgSz w:w="12240" w:h="15840"/>
          <w:pgMar w:top="1820" w:bottom="280" w:left="360" w:right="360"/>
        </w:sectPr>
      </w:pPr>
    </w:p>
    <w:p>
      <w:pPr>
        <w:spacing w:before="72"/>
        <w:ind w:left="630" w:right="0" w:firstLine="0"/>
        <w:jc w:val="left"/>
        <w:rPr>
          <w:rFonts w:ascii="Arial Black"/>
          <w:sz w:val="16"/>
        </w:rPr>
      </w:pPr>
      <w:r>
        <w:rPr>
          <w:rFonts w:ascii="Arial Black"/>
          <w:color w:val="004997"/>
          <w:spacing w:val="-4"/>
          <w:sz w:val="16"/>
        </w:rPr>
        <w:t>MD&amp;A</w:t>
      </w:r>
    </w:p>
    <w:p>
      <w:pPr>
        <w:pStyle w:val="BodyText"/>
        <w:spacing w:before="35" w:after="1"/>
        <w:rPr>
          <w:rFonts w:ascii="Arial Black"/>
          <w:sz w:val="20"/>
        </w:rPr>
      </w:pPr>
    </w:p>
    <w:tbl>
      <w:tblPr>
        <w:tblW w:w="0" w:type="auto"/>
        <w:jc w:val="left"/>
        <w:tblInd w:w="3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09"/>
        <w:gridCol w:w="1000"/>
        <w:gridCol w:w="62"/>
        <w:gridCol w:w="82"/>
        <w:gridCol w:w="1000"/>
        <w:gridCol w:w="144"/>
        <w:gridCol w:w="1000"/>
        <w:gridCol w:w="144"/>
        <w:gridCol w:w="327"/>
        <w:gridCol w:w="674"/>
        <w:gridCol w:w="63"/>
        <w:gridCol w:w="83"/>
        <w:gridCol w:w="1001"/>
        <w:gridCol w:w="145"/>
        <w:gridCol w:w="1001"/>
        <w:gridCol w:w="145"/>
        <w:gridCol w:w="327"/>
        <w:gridCol w:w="675"/>
        <w:gridCol w:w="145"/>
      </w:tblGrid>
      <w:tr>
        <w:trPr>
          <w:trHeight w:val="450" w:hRule="atLeast"/>
        </w:trPr>
        <w:tc>
          <w:tcPr>
            <w:tcW w:w="10927" w:type="dxa"/>
            <w:gridSpan w:val="19"/>
            <w:shd w:val="clear" w:color="auto" w:fill="F05232"/>
          </w:tcPr>
          <w:p>
            <w:pPr>
              <w:pStyle w:val="TableParagraph"/>
              <w:spacing w:before="112"/>
              <w:ind w:left="72"/>
              <w:rPr>
                <w:i/>
                <w:sz w:val="19"/>
              </w:rPr>
            </w:pPr>
            <w:r>
              <w:rPr>
                <w:b/>
                <w:color w:val="FFFFFF"/>
                <w:w w:val="90"/>
                <w:sz w:val="20"/>
              </w:rPr>
              <w:t>Condensed</w:t>
            </w:r>
            <w:r>
              <w:rPr>
                <w:b/>
                <w:color w:val="FFFFFF"/>
                <w:spacing w:val="-3"/>
                <w:sz w:val="20"/>
              </w:rPr>
              <w:t> </w:t>
            </w:r>
            <w:r>
              <w:rPr>
                <w:b/>
                <w:color w:val="FFFFFF"/>
                <w:w w:val="90"/>
                <w:sz w:val="20"/>
              </w:rPr>
              <w:t>Summary</w:t>
            </w:r>
            <w:r>
              <w:rPr>
                <w:b/>
                <w:color w:val="FFFFFF"/>
                <w:spacing w:val="-2"/>
                <w:sz w:val="20"/>
              </w:rPr>
              <w:t> </w:t>
            </w:r>
            <w:r>
              <w:rPr>
                <w:b/>
                <w:color w:val="FFFFFF"/>
                <w:w w:val="90"/>
                <w:sz w:val="20"/>
              </w:rPr>
              <w:t>of</w:t>
            </w:r>
            <w:r>
              <w:rPr>
                <w:b/>
                <w:color w:val="FFFFFF"/>
                <w:spacing w:val="-2"/>
                <w:sz w:val="20"/>
              </w:rPr>
              <w:t> </w:t>
            </w:r>
            <w:r>
              <w:rPr>
                <w:b/>
                <w:color w:val="FFFFFF"/>
                <w:w w:val="90"/>
                <w:sz w:val="20"/>
              </w:rPr>
              <w:t>Revenues,</w:t>
            </w:r>
            <w:r>
              <w:rPr>
                <w:b/>
                <w:color w:val="FFFFFF"/>
                <w:spacing w:val="-3"/>
                <w:sz w:val="20"/>
              </w:rPr>
              <w:t> </w:t>
            </w:r>
            <w:r>
              <w:rPr>
                <w:b/>
                <w:color w:val="FFFFFF"/>
                <w:w w:val="90"/>
                <w:sz w:val="20"/>
              </w:rPr>
              <w:t>Expenses</w:t>
            </w:r>
            <w:r>
              <w:rPr>
                <w:b/>
                <w:color w:val="FFFFFF"/>
                <w:spacing w:val="-2"/>
                <w:sz w:val="20"/>
              </w:rPr>
              <w:t> </w:t>
            </w:r>
            <w:r>
              <w:rPr>
                <w:b/>
                <w:color w:val="FFFFFF"/>
                <w:w w:val="90"/>
                <w:sz w:val="20"/>
              </w:rPr>
              <w:t>and</w:t>
            </w:r>
            <w:r>
              <w:rPr>
                <w:b/>
                <w:color w:val="FFFFFF"/>
                <w:spacing w:val="-2"/>
                <w:sz w:val="20"/>
              </w:rPr>
              <w:t> </w:t>
            </w:r>
            <w:r>
              <w:rPr>
                <w:b/>
                <w:color w:val="FFFFFF"/>
                <w:w w:val="90"/>
                <w:sz w:val="20"/>
              </w:rPr>
              <w:t>Changes</w:t>
            </w:r>
            <w:r>
              <w:rPr>
                <w:b/>
                <w:color w:val="FFFFFF"/>
                <w:spacing w:val="-3"/>
                <w:sz w:val="20"/>
              </w:rPr>
              <w:t> </w:t>
            </w:r>
            <w:r>
              <w:rPr>
                <w:b/>
                <w:color w:val="FFFFFF"/>
                <w:w w:val="90"/>
                <w:sz w:val="20"/>
              </w:rPr>
              <w:t>in</w:t>
            </w:r>
            <w:r>
              <w:rPr>
                <w:b/>
                <w:color w:val="FFFFFF"/>
                <w:spacing w:val="-2"/>
                <w:sz w:val="20"/>
              </w:rPr>
              <w:t> </w:t>
            </w:r>
            <w:r>
              <w:rPr>
                <w:b/>
                <w:color w:val="FFFFFF"/>
                <w:w w:val="90"/>
                <w:sz w:val="20"/>
              </w:rPr>
              <w:t>Net</w:t>
            </w:r>
            <w:r>
              <w:rPr>
                <w:b/>
                <w:color w:val="FFFFFF"/>
                <w:spacing w:val="-2"/>
                <w:sz w:val="20"/>
              </w:rPr>
              <w:t> </w:t>
            </w:r>
            <w:r>
              <w:rPr>
                <w:b/>
                <w:color w:val="FFFFFF"/>
                <w:w w:val="90"/>
                <w:sz w:val="20"/>
              </w:rPr>
              <w:t>Position</w:t>
            </w:r>
            <w:r>
              <w:rPr>
                <w:b/>
                <w:color w:val="FFFFFF"/>
                <w:spacing w:val="-2"/>
                <w:sz w:val="20"/>
              </w:rPr>
              <w:t> </w:t>
            </w:r>
            <w:r>
              <w:rPr>
                <w:i/>
                <w:color w:val="FFFFFF"/>
                <w:w w:val="90"/>
                <w:sz w:val="19"/>
              </w:rPr>
              <w:t>(thousands</w:t>
            </w:r>
            <w:r>
              <w:rPr>
                <w:i/>
                <w:color w:val="FFFFFF"/>
                <w:spacing w:val="3"/>
                <w:sz w:val="19"/>
              </w:rPr>
              <w:t> </w:t>
            </w:r>
            <w:r>
              <w:rPr>
                <w:i/>
                <w:color w:val="FFFFFF"/>
                <w:w w:val="90"/>
                <w:sz w:val="19"/>
              </w:rPr>
              <w:t>of</w:t>
            </w:r>
            <w:r>
              <w:rPr>
                <w:i/>
                <w:color w:val="FFFFFF"/>
                <w:spacing w:val="4"/>
                <w:sz w:val="19"/>
              </w:rPr>
              <w:t> </w:t>
            </w:r>
            <w:r>
              <w:rPr>
                <w:i/>
                <w:color w:val="FFFFFF"/>
                <w:spacing w:val="-2"/>
                <w:w w:val="90"/>
                <w:sz w:val="19"/>
              </w:rPr>
              <w:t>dollars)</w:t>
            </w:r>
          </w:p>
        </w:tc>
      </w:tr>
      <w:tr>
        <w:trPr>
          <w:trHeight w:val="287" w:hRule="atLeast"/>
        </w:trPr>
        <w:tc>
          <w:tcPr>
            <w:tcW w:w="2909" w:type="dxa"/>
            <w:shd w:val="clear" w:color="auto" w:fill="FFFFFF"/>
          </w:tcPr>
          <w:p>
            <w:pPr>
              <w:pStyle w:val="TableParagraph"/>
              <w:rPr>
                <w:rFonts w:ascii="Times New Roman"/>
                <w:sz w:val="18"/>
              </w:rPr>
            </w:pPr>
          </w:p>
        </w:tc>
        <w:tc>
          <w:tcPr>
            <w:tcW w:w="1000" w:type="dxa"/>
            <w:shd w:val="clear" w:color="auto" w:fill="FFFFFF"/>
          </w:tcPr>
          <w:p>
            <w:pPr>
              <w:pStyle w:val="TableParagraph"/>
              <w:rPr>
                <w:rFonts w:ascii="Times New Roman"/>
                <w:sz w:val="18"/>
              </w:rPr>
            </w:pPr>
          </w:p>
        </w:tc>
        <w:tc>
          <w:tcPr>
            <w:tcW w:w="62" w:type="dxa"/>
            <w:shd w:val="clear" w:color="auto" w:fill="FFFFFF"/>
          </w:tcPr>
          <w:p>
            <w:pPr>
              <w:pStyle w:val="TableParagraph"/>
              <w:rPr>
                <w:rFonts w:ascii="Times New Roman"/>
                <w:sz w:val="18"/>
              </w:rPr>
            </w:pPr>
          </w:p>
        </w:tc>
        <w:tc>
          <w:tcPr>
            <w:tcW w:w="82" w:type="dxa"/>
            <w:shd w:val="clear" w:color="auto" w:fill="FFFFFF"/>
          </w:tcPr>
          <w:p>
            <w:pPr>
              <w:pStyle w:val="TableParagraph"/>
              <w:rPr>
                <w:rFonts w:ascii="Times New Roman"/>
                <w:sz w:val="18"/>
              </w:rPr>
            </w:pPr>
          </w:p>
        </w:tc>
        <w:tc>
          <w:tcPr>
            <w:tcW w:w="1000" w:type="dxa"/>
            <w:shd w:val="clear" w:color="auto" w:fill="FFFFFF"/>
          </w:tcPr>
          <w:p>
            <w:pPr>
              <w:pStyle w:val="TableParagraph"/>
              <w:rPr>
                <w:rFonts w:ascii="Times New Roman"/>
                <w:sz w:val="18"/>
              </w:rPr>
            </w:pPr>
          </w:p>
        </w:tc>
        <w:tc>
          <w:tcPr>
            <w:tcW w:w="144" w:type="dxa"/>
            <w:shd w:val="clear" w:color="auto" w:fill="FFFFFF"/>
          </w:tcPr>
          <w:p>
            <w:pPr>
              <w:pStyle w:val="TableParagraph"/>
              <w:rPr>
                <w:rFonts w:ascii="Times New Roman"/>
                <w:sz w:val="18"/>
              </w:rPr>
            </w:pPr>
          </w:p>
        </w:tc>
        <w:tc>
          <w:tcPr>
            <w:tcW w:w="1471" w:type="dxa"/>
            <w:gridSpan w:val="3"/>
            <w:tcBorders>
              <w:bottom w:val="single" w:sz="6" w:space="0" w:color="8B7D79"/>
            </w:tcBorders>
            <w:shd w:val="clear" w:color="auto" w:fill="FFFFFF"/>
          </w:tcPr>
          <w:p>
            <w:pPr>
              <w:pStyle w:val="TableParagraph"/>
              <w:spacing w:before="56"/>
              <w:ind w:left="614"/>
              <w:rPr>
                <w:b/>
                <w:sz w:val="17"/>
              </w:rPr>
            </w:pPr>
            <w:r>
              <w:rPr>
                <w:b/>
                <w:color w:val="231F20"/>
                <w:spacing w:val="-2"/>
                <w:w w:val="105"/>
                <w:sz w:val="17"/>
              </w:rPr>
              <w:t>2024-</w:t>
            </w:r>
            <w:r>
              <w:rPr>
                <w:b/>
                <w:color w:val="231F20"/>
                <w:spacing w:val="-4"/>
                <w:w w:val="105"/>
                <w:sz w:val="17"/>
              </w:rPr>
              <w:t>2025</w:t>
            </w:r>
          </w:p>
        </w:tc>
        <w:tc>
          <w:tcPr>
            <w:tcW w:w="674" w:type="dxa"/>
            <w:tcBorders>
              <w:bottom w:val="single" w:sz="6" w:space="0" w:color="8B7D79"/>
            </w:tcBorders>
            <w:shd w:val="clear" w:color="auto" w:fill="FFFFFF"/>
          </w:tcPr>
          <w:p>
            <w:pPr>
              <w:pStyle w:val="TableParagraph"/>
              <w:rPr>
                <w:rFonts w:ascii="Times New Roman"/>
                <w:sz w:val="18"/>
              </w:rPr>
            </w:pPr>
          </w:p>
        </w:tc>
        <w:tc>
          <w:tcPr>
            <w:tcW w:w="63" w:type="dxa"/>
            <w:shd w:val="clear" w:color="auto" w:fill="FFFFFF"/>
          </w:tcPr>
          <w:p>
            <w:pPr>
              <w:pStyle w:val="TableParagraph"/>
              <w:rPr>
                <w:rFonts w:ascii="Times New Roman"/>
                <w:sz w:val="18"/>
              </w:rPr>
            </w:pPr>
          </w:p>
        </w:tc>
        <w:tc>
          <w:tcPr>
            <w:tcW w:w="83" w:type="dxa"/>
            <w:shd w:val="clear" w:color="auto" w:fill="FFFFFF"/>
          </w:tcPr>
          <w:p>
            <w:pPr>
              <w:pStyle w:val="TableParagraph"/>
              <w:rPr>
                <w:rFonts w:ascii="Times New Roman"/>
                <w:sz w:val="18"/>
              </w:rPr>
            </w:pPr>
          </w:p>
        </w:tc>
        <w:tc>
          <w:tcPr>
            <w:tcW w:w="1001" w:type="dxa"/>
            <w:shd w:val="clear" w:color="auto" w:fill="FFFFFF"/>
          </w:tcPr>
          <w:p>
            <w:pPr>
              <w:pStyle w:val="TableParagraph"/>
              <w:rPr>
                <w:rFonts w:ascii="Times New Roman"/>
                <w:sz w:val="18"/>
              </w:rPr>
            </w:pPr>
          </w:p>
        </w:tc>
        <w:tc>
          <w:tcPr>
            <w:tcW w:w="145" w:type="dxa"/>
            <w:shd w:val="clear" w:color="auto" w:fill="FFFFFF"/>
          </w:tcPr>
          <w:p>
            <w:pPr>
              <w:pStyle w:val="TableParagraph"/>
              <w:rPr>
                <w:rFonts w:ascii="Times New Roman"/>
                <w:sz w:val="18"/>
              </w:rPr>
            </w:pPr>
          </w:p>
        </w:tc>
        <w:tc>
          <w:tcPr>
            <w:tcW w:w="1473" w:type="dxa"/>
            <w:gridSpan w:val="3"/>
            <w:tcBorders>
              <w:bottom w:val="single" w:sz="6" w:space="0" w:color="8B7D79"/>
            </w:tcBorders>
            <w:shd w:val="clear" w:color="auto" w:fill="FFFFFF"/>
          </w:tcPr>
          <w:p>
            <w:pPr>
              <w:pStyle w:val="TableParagraph"/>
              <w:spacing w:before="56"/>
              <w:ind w:left="614"/>
              <w:rPr>
                <w:b/>
                <w:sz w:val="17"/>
              </w:rPr>
            </w:pPr>
            <w:r>
              <w:rPr>
                <w:b/>
                <w:color w:val="231F20"/>
                <w:spacing w:val="-4"/>
                <w:w w:val="105"/>
                <w:sz w:val="17"/>
              </w:rPr>
              <w:t>2023-2024</w:t>
            </w:r>
          </w:p>
        </w:tc>
        <w:tc>
          <w:tcPr>
            <w:tcW w:w="820" w:type="dxa"/>
            <w:gridSpan w:val="2"/>
            <w:shd w:val="clear" w:color="auto" w:fill="FFFFFF"/>
          </w:tcPr>
          <w:p>
            <w:pPr>
              <w:pStyle w:val="TableParagraph"/>
              <w:rPr>
                <w:rFonts w:ascii="Times New Roman"/>
                <w:sz w:val="18"/>
              </w:rPr>
            </w:pPr>
          </w:p>
        </w:tc>
      </w:tr>
      <w:tr>
        <w:trPr>
          <w:trHeight w:val="235" w:hRule="atLeast"/>
        </w:trPr>
        <w:tc>
          <w:tcPr>
            <w:tcW w:w="2909" w:type="dxa"/>
            <w:shd w:val="clear" w:color="auto" w:fill="FFFFFF"/>
          </w:tcPr>
          <w:p>
            <w:pPr>
              <w:pStyle w:val="TableParagraph"/>
              <w:rPr>
                <w:rFonts w:ascii="Times New Roman"/>
                <w:sz w:val="16"/>
              </w:rPr>
            </w:pPr>
          </w:p>
        </w:tc>
        <w:tc>
          <w:tcPr>
            <w:tcW w:w="1000" w:type="dxa"/>
            <w:shd w:val="clear" w:color="auto" w:fill="FFFFFF"/>
          </w:tcPr>
          <w:p>
            <w:pPr>
              <w:pStyle w:val="TableParagraph"/>
              <w:rPr>
                <w:rFonts w:ascii="Times New Roman"/>
                <w:sz w:val="16"/>
              </w:rPr>
            </w:pPr>
          </w:p>
        </w:tc>
        <w:tc>
          <w:tcPr>
            <w:tcW w:w="62" w:type="dxa"/>
            <w:shd w:val="clear" w:color="auto" w:fill="FFFFFF"/>
          </w:tcPr>
          <w:p>
            <w:pPr>
              <w:pStyle w:val="TableParagraph"/>
              <w:rPr>
                <w:rFonts w:ascii="Times New Roman"/>
                <w:sz w:val="16"/>
              </w:rPr>
            </w:pPr>
          </w:p>
        </w:tc>
        <w:tc>
          <w:tcPr>
            <w:tcW w:w="82" w:type="dxa"/>
            <w:shd w:val="clear" w:color="auto" w:fill="FFFFFF"/>
          </w:tcPr>
          <w:p>
            <w:pPr>
              <w:pStyle w:val="TableParagraph"/>
              <w:rPr>
                <w:rFonts w:ascii="Times New Roman"/>
                <w:sz w:val="16"/>
              </w:rPr>
            </w:pPr>
          </w:p>
        </w:tc>
        <w:tc>
          <w:tcPr>
            <w:tcW w:w="1000" w:type="dxa"/>
            <w:shd w:val="clear" w:color="auto" w:fill="FFFFFF"/>
          </w:tcPr>
          <w:p>
            <w:pPr>
              <w:pStyle w:val="TableParagraph"/>
              <w:rPr>
                <w:rFonts w:ascii="Times New Roman"/>
                <w:sz w:val="16"/>
              </w:rPr>
            </w:pPr>
          </w:p>
        </w:tc>
        <w:tc>
          <w:tcPr>
            <w:tcW w:w="144" w:type="dxa"/>
            <w:shd w:val="clear" w:color="auto" w:fill="FFFFFF"/>
          </w:tcPr>
          <w:p>
            <w:pPr>
              <w:pStyle w:val="TableParagraph"/>
              <w:rPr>
                <w:rFonts w:ascii="Times New Roman"/>
                <w:sz w:val="16"/>
              </w:rPr>
            </w:pPr>
          </w:p>
        </w:tc>
        <w:tc>
          <w:tcPr>
            <w:tcW w:w="1471" w:type="dxa"/>
            <w:gridSpan w:val="3"/>
            <w:tcBorders>
              <w:top w:val="single" w:sz="6" w:space="0" w:color="8B7D79"/>
            </w:tcBorders>
            <w:shd w:val="clear" w:color="auto" w:fill="FFFFFF"/>
          </w:tcPr>
          <w:p>
            <w:pPr>
              <w:pStyle w:val="TableParagraph"/>
              <w:spacing w:line="187" w:lineRule="exact" w:before="28"/>
              <w:ind w:left="373"/>
              <w:rPr>
                <w:b/>
                <w:sz w:val="17"/>
              </w:rPr>
            </w:pPr>
            <w:r>
              <w:rPr>
                <w:b/>
                <w:color w:val="231F20"/>
                <w:spacing w:val="-2"/>
                <w:sz w:val="17"/>
              </w:rPr>
              <w:t>Increase</w:t>
            </w:r>
          </w:p>
        </w:tc>
        <w:tc>
          <w:tcPr>
            <w:tcW w:w="674" w:type="dxa"/>
            <w:tcBorders>
              <w:top w:val="single" w:sz="6" w:space="0" w:color="8B7D79"/>
            </w:tcBorders>
            <w:shd w:val="clear" w:color="auto" w:fill="FFFFFF"/>
          </w:tcPr>
          <w:p>
            <w:pPr>
              <w:pStyle w:val="TableParagraph"/>
              <w:spacing w:line="187" w:lineRule="exact" w:before="28"/>
              <w:ind w:right="15"/>
              <w:jc w:val="right"/>
              <w:rPr>
                <w:b/>
                <w:sz w:val="17"/>
              </w:rPr>
            </w:pPr>
            <w:r>
              <w:rPr>
                <w:b/>
                <w:color w:val="231F20"/>
                <w:spacing w:val="-2"/>
                <w:sz w:val="17"/>
              </w:rPr>
              <w:t>Percent</w:t>
            </w:r>
          </w:p>
        </w:tc>
        <w:tc>
          <w:tcPr>
            <w:tcW w:w="63" w:type="dxa"/>
            <w:shd w:val="clear" w:color="auto" w:fill="FFFFFF"/>
          </w:tcPr>
          <w:p>
            <w:pPr>
              <w:pStyle w:val="TableParagraph"/>
              <w:rPr>
                <w:rFonts w:ascii="Times New Roman"/>
                <w:sz w:val="16"/>
              </w:rPr>
            </w:pPr>
          </w:p>
        </w:tc>
        <w:tc>
          <w:tcPr>
            <w:tcW w:w="83" w:type="dxa"/>
            <w:shd w:val="clear" w:color="auto" w:fill="FFFFFF"/>
          </w:tcPr>
          <w:p>
            <w:pPr>
              <w:pStyle w:val="TableParagraph"/>
              <w:rPr>
                <w:rFonts w:ascii="Times New Roman"/>
                <w:sz w:val="16"/>
              </w:rPr>
            </w:pPr>
          </w:p>
        </w:tc>
        <w:tc>
          <w:tcPr>
            <w:tcW w:w="1001" w:type="dxa"/>
            <w:shd w:val="clear" w:color="auto" w:fill="FFFFFF"/>
          </w:tcPr>
          <w:p>
            <w:pPr>
              <w:pStyle w:val="TableParagraph"/>
              <w:rPr>
                <w:rFonts w:ascii="Times New Roman"/>
                <w:sz w:val="16"/>
              </w:rPr>
            </w:pPr>
          </w:p>
        </w:tc>
        <w:tc>
          <w:tcPr>
            <w:tcW w:w="145" w:type="dxa"/>
            <w:shd w:val="clear" w:color="auto" w:fill="FFFFFF"/>
          </w:tcPr>
          <w:p>
            <w:pPr>
              <w:pStyle w:val="TableParagraph"/>
              <w:rPr>
                <w:rFonts w:ascii="Times New Roman"/>
                <w:sz w:val="16"/>
              </w:rPr>
            </w:pPr>
          </w:p>
        </w:tc>
        <w:tc>
          <w:tcPr>
            <w:tcW w:w="1473" w:type="dxa"/>
            <w:gridSpan w:val="3"/>
            <w:tcBorders>
              <w:top w:val="single" w:sz="6" w:space="0" w:color="8B7D79"/>
            </w:tcBorders>
            <w:shd w:val="clear" w:color="auto" w:fill="FFFFFF"/>
          </w:tcPr>
          <w:p>
            <w:pPr>
              <w:pStyle w:val="TableParagraph"/>
              <w:spacing w:line="187" w:lineRule="exact" w:before="28"/>
              <w:ind w:left="357"/>
              <w:rPr>
                <w:b/>
                <w:sz w:val="17"/>
              </w:rPr>
            </w:pPr>
            <w:r>
              <w:rPr>
                <w:b/>
                <w:color w:val="231F20"/>
                <w:spacing w:val="-2"/>
                <w:sz w:val="17"/>
              </w:rPr>
              <w:t>Increase</w:t>
            </w:r>
          </w:p>
        </w:tc>
        <w:tc>
          <w:tcPr>
            <w:tcW w:w="820" w:type="dxa"/>
            <w:gridSpan w:val="2"/>
            <w:tcBorders>
              <w:top w:val="single" w:sz="6" w:space="0" w:color="8B7D79"/>
            </w:tcBorders>
            <w:shd w:val="clear" w:color="auto" w:fill="FFFFFF"/>
          </w:tcPr>
          <w:p>
            <w:pPr>
              <w:pStyle w:val="TableParagraph"/>
              <w:spacing w:line="187" w:lineRule="exact" w:before="28"/>
              <w:ind w:left="85"/>
              <w:rPr>
                <w:b/>
                <w:sz w:val="17"/>
              </w:rPr>
            </w:pPr>
            <w:r>
              <w:rPr>
                <w:b/>
                <w:color w:val="231F20"/>
                <w:spacing w:val="-2"/>
                <w:sz w:val="17"/>
              </w:rPr>
              <w:t>Percent</w:t>
            </w:r>
          </w:p>
        </w:tc>
      </w:tr>
      <w:tr>
        <w:trPr>
          <w:trHeight w:val="234" w:hRule="atLeast"/>
        </w:trPr>
        <w:tc>
          <w:tcPr>
            <w:tcW w:w="2909" w:type="dxa"/>
            <w:shd w:val="clear" w:color="auto" w:fill="FFFFFF"/>
          </w:tcPr>
          <w:p>
            <w:pPr>
              <w:pStyle w:val="TableParagraph"/>
              <w:rPr>
                <w:rFonts w:ascii="Times New Roman"/>
                <w:sz w:val="16"/>
              </w:rPr>
            </w:pPr>
          </w:p>
        </w:tc>
        <w:tc>
          <w:tcPr>
            <w:tcW w:w="1000" w:type="dxa"/>
            <w:tcBorders>
              <w:bottom w:val="single" w:sz="6" w:space="0" w:color="8B7D79"/>
            </w:tcBorders>
            <w:shd w:val="clear" w:color="auto" w:fill="FFFFFF"/>
          </w:tcPr>
          <w:p>
            <w:pPr>
              <w:pStyle w:val="TableParagraph"/>
              <w:spacing w:before="3"/>
              <w:ind w:right="12"/>
              <w:jc w:val="right"/>
              <w:rPr>
                <w:b/>
                <w:sz w:val="17"/>
              </w:rPr>
            </w:pPr>
            <w:r>
              <w:rPr>
                <w:b/>
                <w:color w:val="231F20"/>
                <w:spacing w:val="-4"/>
                <w:w w:val="105"/>
                <w:sz w:val="17"/>
              </w:rPr>
              <w:t>2025</w:t>
            </w:r>
          </w:p>
        </w:tc>
        <w:tc>
          <w:tcPr>
            <w:tcW w:w="62" w:type="dxa"/>
            <w:tcBorders>
              <w:bottom w:val="single" w:sz="6" w:space="0" w:color="8B7D79"/>
            </w:tcBorders>
            <w:shd w:val="clear" w:color="auto" w:fill="FFFFFF"/>
          </w:tcPr>
          <w:p>
            <w:pPr>
              <w:pStyle w:val="TableParagraph"/>
              <w:rPr>
                <w:rFonts w:ascii="Times New Roman"/>
                <w:sz w:val="16"/>
              </w:rPr>
            </w:pPr>
          </w:p>
        </w:tc>
        <w:tc>
          <w:tcPr>
            <w:tcW w:w="82" w:type="dxa"/>
            <w:shd w:val="clear" w:color="auto" w:fill="FFFFFF"/>
          </w:tcPr>
          <w:p>
            <w:pPr>
              <w:pStyle w:val="TableParagraph"/>
              <w:rPr>
                <w:rFonts w:ascii="Times New Roman"/>
                <w:sz w:val="16"/>
              </w:rPr>
            </w:pPr>
          </w:p>
        </w:tc>
        <w:tc>
          <w:tcPr>
            <w:tcW w:w="1000" w:type="dxa"/>
            <w:tcBorders>
              <w:bottom w:val="single" w:sz="6" w:space="0" w:color="8B7D79"/>
            </w:tcBorders>
            <w:shd w:val="clear" w:color="auto" w:fill="FFFFFF"/>
          </w:tcPr>
          <w:p>
            <w:pPr>
              <w:pStyle w:val="TableParagraph"/>
              <w:spacing w:before="3"/>
              <w:jc w:val="right"/>
              <w:rPr>
                <w:b/>
                <w:sz w:val="17"/>
              </w:rPr>
            </w:pPr>
            <w:r>
              <w:rPr>
                <w:b/>
                <w:color w:val="231F20"/>
                <w:spacing w:val="-4"/>
                <w:w w:val="105"/>
                <w:sz w:val="17"/>
              </w:rPr>
              <w:t>2024</w:t>
            </w:r>
          </w:p>
        </w:tc>
        <w:tc>
          <w:tcPr>
            <w:tcW w:w="144" w:type="dxa"/>
            <w:tcBorders>
              <w:bottom w:val="single" w:sz="6" w:space="0" w:color="8B7D79"/>
            </w:tcBorders>
            <w:shd w:val="clear" w:color="auto" w:fill="FFFFFF"/>
          </w:tcPr>
          <w:p>
            <w:pPr>
              <w:pStyle w:val="TableParagraph"/>
              <w:rPr>
                <w:rFonts w:ascii="Times New Roman"/>
                <w:sz w:val="16"/>
              </w:rPr>
            </w:pPr>
          </w:p>
        </w:tc>
        <w:tc>
          <w:tcPr>
            <w:tcW w:w="1471" w:type="dxa"/>
            <w:gridSpan w:val="3"/>
            <w:tcBorders>
              <w:bottom w:val="single" w:sz="6" w:space="0" w:color="8B7D79"/>
            </w:tcBorders>
            <w:shd w:val="clear" w:color="auto" w:fill="FFFFFF"/>
          </w:tcPr>
          <w:p>
            <w:pPr>
              <w:pStyle w:val="TableParagraph"/>
              <w:spacing w:before="3"/>
              <w:ind w:left="218"/>
              <w:rPr>
                <w:b/>
                <w:sz w:val="17"/>
              </w:rPr>
            </w:pPr>
            <w:r>
              <w:rPr>
                <w:b/>
                <w:color w:val="231F20"/>
                <w:spacing w:val="-2"/>
                <w:sz w:val="17"/>
              </w:rPr>
              <w:t>(decrease)</w:t>
            </w:r>
          </w:p>
        </w:tc>
        <w:tc>
          <w:tcPr>
            <w:tcW w:w="674" w:type="dxa"/>
            <w:tcBorders>
              <w:bottom w:val="single" w:sz="6" w:space="0" w:color="8B7D79"/>
            </w:tcBorders>
            <w:shd w:val="clear" w:color="auto" w:fill="FFFFFF"/>
          </w:tcPr>
          <w:p>
            <w:pPr>
              <w:pStyle w:val="TableParagraph"/>
              <w:spacing w:before="3"/>
              <w:ind w:right="9"/>
              <w:jc w:val="right"/>
              <w:rPr>
                <w:b/>
                <w:sz w:val="17"/>
              </w:rPr>
            </w:pPr>
            <w:r>
              <w:rPr>
                <w:b/>
                <w:color w:val="231F20"/>
                <w:spacing w:val="-2"/>
                <w:sz w:val="17"/>
              </w:rPr>
              <w:t>change</w:t>
            </w:r>
          </w:p>
        </w:tc>
        <w:tc>
          <w:tcPr>
            <w:tcW w:w="63" w:type="dxa"/>
            <w:tcBorders>
              <w:bottom w:val="single" w:sz="6" w:space="0" w:color="8B7D79"/>
            </w:tcBorders>
            <w:shd w:val="clear" w:color="auto" w:fill="FFFFFF"/>
          </w:tcPr>
          <w:p>
            <w:pPr>
              <w:pStyle w:val="TableParagraph"/>
              <w:rPr>
                <w:rFonts w:ascii="Times New Roman"/>
                <w:sz w:val="16"/>
              </w:rPr>
            </w:pPr>
          </w:p>
        </w:tc>
        <w:tc>
          <w:tcPr>
            <w:tcW w:w="83" w:type="dxa"/>
            <w:shd w:val="clear" w:color="auto" w:fill="FFFFFF"/>
          </w:tcPr>
          <w:p>
            <w:pPr>
              <w:pStyle w:val="TableParagraph"/>
              <w:rPr>
                <w:rFonts w:ascii="Times New Roman"/>
                <w:sz w:val="16"/>
              </w:rPr>
            </w:pPr>
          </w:p>
        </w:tc>
        <w:tc>
          <w:tcPr>
            <w:tcW w:w="1001" w:type="dxa"/>
            <w:tcBorders>
              <w:bottom w:val="single" w:sz="6" w:space="0" w:color="8B7D79"/>
            </w:tcBorders>
            <w:shd w:val="clear" w:color="auto" w:fill="FFFFFF"/>
          </w:tcPr>
          <w:p>
            <w:pPr>
              <w:pStyle w:val="TableParagraph"/>
              <w:spacing w:before="3"/>
              <w:ind w:left="-4" w:right="6"/>
              <w:jc w:val="right"/>
              <w:rPr>
                <w:b/>
                <w:sz w:val="17"/>
              </w:rPr>
            </w:pPr>
            <w:r>
              <w:rPr>
                <w:b/>
                <w:color w:val="231F20"/>
                <w:spacing w:val="-4"/>
                <w:w w:val="105"/>
                <w:sz w:val="17"/>
              </w:rPr>
              <w:t>2023</w:t>
            </w:r>
          </w:p>
        </w:tc>
        <w:tc>
          <w:tcPr>
            <w:tcW w:w="145" w:type="dxa"/>
            <w:tcBorders>
              <w:bottom w:val="single" w:sz="6" w:space="0" w:color="8B7D79"/>
            </w:tcBorders>
            <w:shd w:val="clear" w:color="auto" w:fill="FFFFFF"/>
          </w:tcPr>
          <w:p>
            <w:pPr>
              <w:pStyle w:val="TableParagraph"/>
              <w:rPr>
                <w:rFonts w:ascii="Times New Roman"/>
                <w:sz w:val="16"/>
              </w:rPr>
            </w:pPr>
          </w:p>
        </w:tc>
        <w:tc>
          <w:tcPr>
            <w:tcW w:w="1473" w:type="dxa"/>
            <w:gridSpan w:val="3"/>
            <w:shd w:val="clear" w:color="auto" w:fill="FFFFFF"/>
          </w:tcPr>
          <w:p>
            <w:pPr>
              <w:pStyle w:val="TableParagraph"/>
              <w:spacing w:before="3"/>
              <w:ind w:left="203"/>
              <w:rPr>
                <w:b/>
                <w:sz w:val="17"/>
              </w:rPr>
            </w:pPr>
            <w:r>
              <w:rPr>
                <w:b/>
                <w:color w:val="231F20"/>
                <w:spacing w:val="-2"/>
                <w:sz w:val="17"/>
              </w:rPr>
              <w:t>(decrease)</w:t>
            </w:r>
          </w:p>
        </w:tc>
        <w:tc>
          <w:tcPr>
            <w:tcW w:w="820" w:type="dxa"/>
            <w:gridSpan w:val="2"/>
            <w:shd w:val="clear" w:color="auto" w:fill="FFFFFF"/>
          </w:tcPr>
          <w:p>
            <w:pPr>
              <w:pStyle w:val="TableParagraph"/>
              <w:spacing w:before="3"/>
              <w:ind w:left="122"/>
              <w:rPr>
                <w:b/>
                <w:sz w:val="17"/>
              </w:rPr>
            </w:pPr>
            <w:r>
              <w:rPr>
                <w:b/>
                <w:sz w:val="17"/>
              </w:rPr>
              <mc:AlternateContent>
                <mc:Choice Requires="wps">
                  <w:drawing>
                    <wp:anchor distT="0" distB="0" distL="0" distR="0" allowOverlap="1" layoutInCell="1" locked="0" behindDoc="1" simplePos="0" relativeHeight="485182976">
                      <wp:simplePos x="0" y="0"/>
                      <wp:positionH relativeFrom="column">
                        <wp:posOffset>-200506</wp:posOffset>
                      </wp:positionH>
                      <wp:positionV relativeFrom="paragraph">
                        <wp:posOffset>148880</wp:posOffset>
                      </wp:positionV>
                      <wp:extent cx="674370" cy="9525"/>
                      <wp:effectExtent l="0" t="0" r="0" b="0"/>
                      <wp:wrapNone/>
                      <wp:docPr id="81" name="Group 81"/>
                      <wp:cNvGraphicFramePr>
                        <a:graphicFrameLocks/>
                      </wp:cNvGraphicFramePr>
                      <a:graphic>
                        <a:graphicData uri="http://schemas.microsoft.com/office/word/2010/wordprocessingGroup">
                          <wpg:wgp>
                            <wpg:cNvPr id="81" name="Group 81"/>
                            <wpg:cNvGrpSpPr/>
                            <wpg:grpSpPr>
                              <a:xfrm>
                                <a:off x="0" y="0"/>
                                <a:ext cx="674370" cy="9525"/>
                                <a:chExt cx="674370" cy="9525"/>
                              </a:xfrm>
                            </wpg:grpSpPr>
                            <wps:wsp>
                              <wps:cNvPr id="82" name="Graphic 82"/>
                              <wps:cNvSpPr/>
                              <wps:spPr>
                                <a:xfrm>
                                  <a:off x="0" y="4762"/>
                                  <a:ext cx="674370" cy="1270"/>
                                </a:xfrm>
                                <a:custGeom>
                                  <a:avLst/>
                                  <a:gdLst/>
                                  <a:ahLst/>
                                  <a:cxnLst/>
                                  <a:rect l="l" t="t" r="r" b="b"/>
                                  <a:pathLst>
                                    <a:path w="674370" h="0">
                                      <a:moveTo>
                                        <a:pt x="0" y="0"/>
                                      </a:moveTo>
                                      <a:lnTo>
                                        <a:pt x="674230" y="0"/>
                                      </a:lnTo>
                                    </a:path>
                                  </a:pathLst>
                                </a:custGeom>
                                <a:ln w="9525">
                                  <a:solidFill>
                                    <a:srgbClr val="8B7D7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787901pt;margin-top:11.722892pt;width:53.1pt;height:.75pt;mso-position-horizontal-relative:column;mso-position-vertical-relative:paragraph;z-index:-18133504" id="docshapegroup65" coordorigin="-316,234" coordsize="1062,15">
                      <v:line style="position:absolute" from="-316,242" to="746,242" stroked="true" strokeweight=".75pt" strokecolor="#8b7d79">
                        <v:stroke dashstyle="solid"/>
                      </v:line>
                      <w10:wrap type="none"/>
                    </v:group>
                  </w:pict>
                </mc:Fallback>
              </mc:AlternateContent>
            </w:r>
            <w:r>
              <w:rPr>
                <w:b/>
                <w:color w:val="231F20"/>
                <w:spacing w:val="-2"/>
                <w:sz w:val="17"/>
              </w:rPr>
              <w:t>change</w:t>
            </w:r>
          </w:p>
        </w:tc>
      </w:tr>
      <w:tr>
        <w:trPr>
          <w:trHeight w:val="286" w:hRule="atLeast"/>
        </w:trPr>
        <w:tc>
          <w:tcPr>
            <w:tcW w:w="2909" w:type="dxa"/>
            <w:shd w:val="clear" w:color="auto" w:fill="FFFFFF"/>
          </w:tcPr>
          <w:p>
            <w:pPr>
              <w:pStyle w:val="TableParagraph"/>
              <w:spacing w:line="195" w:lineRule="exact" w:before="71"/>
              <w:ind w:left="72"/>
              <w:rPr>
                <w:b/>
                <w:sz w:val="17"/>
              </w:rPr>
            </w:pPr>
            <w:r>
              <w:rPr>
                <w:b/>
                <w:color w:val="231F20"/>
                <w:spacing w:val="-5"/>
                <w:sz w:val="17"/>
              </w:rPr>
              <w:t>Operating</w:t>
            </w:r>
            <w:r>
              <w:rPr>
                <w:b/>
                <w:color w:val="231F20"/>
                <w:spacing w:val="-3"/>
                <w:sz w:val="17"/>
              </w:rPr>
              <w:t> </w:t>
            </w:r>
            <w:r>
              <w:rPr>
                <w:b/>
                <w:color w:val="231F20"/>
                <w:spacing w:val="-2"/>
                <w:sz w:val="17"/>
              </w:rPr>
              <w:t>revenues:</w:t>
            </w:r>
          </w:p>
        </w:tc>
        <w:tc>
          <w:tcPr>
            <w:tcW w:w="1000" w:type="dxa"/>
            <w:tcBorders>
              <w:top w:val="single" w:sz="6" w:space="0" w:color="8B7D79"/>
            </w:tcBorders>
            <w:shd w:val="clear" w:color="auto" w:fill="FFFFFF"/>
          </w:tcPr>
          <w:p>
            <w:pPr>
              <w:pStyle w:val="TableParagraph"/>
              <w:rPr>
                <w:rFonts w:ascii="Times New Roman"/>
                <w:sz w:val="18"/>
              </w:rPr>
            </w:pPr>
          </w:p>
        </w:tc>
        <w:tc>
          <w:tcPr>
            <w:tcW w:w="62" w:type="dxa"/>
            <w:tcBorders>
              <w:top w:val="single" w:sz="6" w:space="0" w:color="8B7D79"/>
            </w:tcBorders>
            <w:shd w:val="clear" w:color="auto" w:fill="FFFFFF"/>
          </w:tcPr>
          <w:p>
            <w:pPr>
              <w:pStyle w:val="TableParagraph"/>
              <w:rPr>
                <w:rFonts w:ascii="Times New Roman"/>
                <w:sz w:val="18"/>
              </w:rPr>
            </w:pPr>
          </w:p>
        </w:tc>
        <w:tc>
          <w:tcPr>
            <w:tcW w:w="82" w:type="dxa"/>
            <w:shd w:val="clear" w:color="auto" w:fill="FFFFFF"/>
          </w:tcPr>
          <w:p>
            <w:pPr>
              <w:pStyle w:val="TableParagraph"/>
              <w:rPr>
                <w:rFonts w:ascii="Times New Roman"/>
                <w:sz w:val="18"/>
              </w:rPr>
            </w:pPr>
          </w:p>
        </w:tc>
        <w:tc>
          <w:tcPr>
            <w:tcW w:w="1000" w:type="dxa"/>
            <w:tcBorders>
              <w:top w:val="single" w:sz="6" w:space="0" w:color="8B7D79"/>
            </w:tcBorders>
            <w:shd w:val="clear" w:color="auto" w:fill="FFFFFF"/>
          </w:tcPr>
          <w:p>
            <w:pPr>
              <w:pStyle w:val="TableParagraph"/>
              <w:rPr>
                <w:rFonts w:ascii="Times New Roman"/>
                <w:sz w:val="18"/>
              </w:rPr>
            </w:pPr>
          </w:p>
        </w:tc>
        <w:tc>
          <w:tcPr>
            <w:tcW w:w="144" w:type="dxa"/>
            <w:tcBorders>
              <w:top w:val="single" w:sz="6" w:space="0" w:color="8B7D79"/>
            </w:tcBorders>
            <w:shd w:val="clear" w:color="auto" w:fill="FFFFFF"/>
          </w:tcPr>
          <w:p>
            <w:pPr>
              <w:pStyle w:val="TableParagraph"/>
              <w:rPr>
                <w:rFonts w:ascii="Times New Roman"/>
                <w:sz w:val="18"/>
              </w:rPr>
            </w:pPr>
          </w:p>
        </w:tc>
        <w:tc>
          <w:tcPr>
            <w:tcW w:w="1471" w:type="dxa"/>
            <w:gridSpan w:val="3"/>
            <w:tcBorders>
              <w:top w:val="single" w:sz="6" w:space="0" w:color="8B7D79"/>
            </w:tcBorders>
            <w:shd w:val="clear" w:color="auto" w:fill="FFFFFF"/>
          </w:tcPr>
          <w:p>
            <w:pPr>
              <w:pStyle w:val="TableParagraph"/>
              <w:rPr>
                <w:rFonts w:ascii="Times New Roman"/>
                <w:sz w:val="18"/>
              </w:rPr>
            </w:pPr>
          </w:p>
        </w:tc>
        <w:tc>
          <w:tcPr>
            <w:tcW w:w="674" w:type="dxa"/>
            <w:tcBorders>
              <w:top w:val="single" w:sz="6" w:space="0" w:color="8B7D79"/>
            </w:tcBorders>
            <w:shd w:val="clear" w:color="auto" w:fill="FFFFFF"/>
          </w:tcPr>
          <w:p>
            <w:pPr>
              <w:pStyle w:val="TableParagraph"/>
              <w:rPr>
                <w:rFonts w:ascii="Times New Roman"/>
                <w:sz w:val="18"/>
              </w:rPr>
            </w:pPr>
          </w:p>
        </w:tc>
        <w:tc>
          <w:tcPr>
            <w:tcW w:w="63" w:type="dxa"/>
            <w:tcBorders>
              <w:top w:val="single" w:sz="6" w:space="0" w:color="8B7D79"/>
            </w:tcBorders>
            <w:shd w:val="clear" w:color="auto" w:fill="FFFFFF"/>
          </w:tcPr>
          <w:p>
            <w:pPr>
              <w:pStyle w:val="TableParagraph"/>
              <w:rPr>
                <w:rFonts w:ascii="Times New Roman"/>
                <w:sz w:val="18"/>
              </w:rPr>
            </w:pPr>
          </w:p>
        </w:tc>
        <w:tc>
          <w:tcPr>
            <w:tcW w:w="83" w:type="dxa"/>
            <w:shd w:val="clear" w:color="auto" w:fill="FFFFFF"/>
          </w:tcPr>
          <w:p>
            <w:pPr>
              <w:pStyle w:val="TableParagraph"/>
              <w:rPr>
                <w:rFonts w:ascii="Times New Roman"/>
                <w:sz w:val="18"/>
              </w:rPr>
            </w:pPr>
          </w:p>
        </w:tc>
        <w:tc>
          <w:tcPr>
            <w:tcW w:w="1001" w:type="dxa"/>
            <w:tcBorders>
              <w:top w:val="single" w:sz="6" w:space="0" w:color="8B7D79"/>
            </w:tcBorders>
            <w:shd w:val="clear" w:color="auto" w:fill="FFFFFF"/>
          </w:tcPr>
          <w:p>
            <w:pPr>
              <w:pStyle w:val="TableParagraph"/>
              <w:rPr>
                <w:rFonts w:ascii="Times New Roman"/>
                <w:sz w:val="18"/>
              </w:rPr>
            </w:pPr>
          </w:p>
        </w:tc>
        <w:tc>
          <w:tcPr>
            <w:tcW w:w="145" w:type="dxa"/>
            <w:tcBorders>
              <w:top w:val="single" w:sz="6" w:space="0" w:color="8B7D79"/>
            </w:tcBorders>
            <w:shd w:val="clear" w:color="auto" w:fill="FFFFFF"/>
          </w:tcPr>
          <w:p>
            <w:pPr>
              <w:pStyle w:val="TableParagraph"/>
              <w:rPr>
                <w:rFonts w:ascii="Times New Roman"/>
                <w:sz w:val="18"/>
              </w:rPr>
            </w:pPr>
          </w:p>
        </w:tc>
        <w:tc>
          <w:tcPr>
            <w:tcW w:w="1473" w:type="dxa"/>
            <w:gridSpan w:val="3"/>
            <w:shd w:val="clear" w:color="auto" w:fill="FFFFFF"/>
          </w:tcPr>
          <w:p>
            <w:pPr>
              <w:pStyle w:val="TableParagraph"/>
              <w:rPr>
                <w:rFonts w:ascii="Times New Roman"/>
                <w:sz w:val="18"/>
              </w:rPr>
            </w:pPr>
          </w:p>
        </w:tc>
        <w:tc>
          <w:tcPr>
            <w:tcW w:w="820" w:type="dxa"/>
            <w:gridSpan w:val="2"/>
            <w:shd w:val="clear" w:color="auto" w:fill="FFFFFF"/>
          </w:tcPr>
          <w:p>
            <w:pPr>
              <w:pStyle w:val="TableParagraph"/>
              <w:rPr>
                <w:rFonts w:ascii="Times New Roman"/>
                <w:sz w:val="18"/>
              </w:rPr>
            </w:pPr>
          </w:p>
        </w:tc>
      </w:tr>
      <w:tr>
        <w:trPr>
          <w:trHeight w:val="227" w:hRule="atLeast"/>
        </w:trPr>
        <w:tc>
          <w:tcPr>
            <w:tcW w:w="2909" w:type="dxa"/>
            <w:shd w:val="clear" w:color="auto" w:fill="FFFFFF"/>
          </w:tcPr>
          <w:p>
            <w:pPr>
              <w:pStyle w:val="TableParagraph"/>
              <w:spacing w:before="8"/>
              <w:ind w:left="260"/>
              <w:rPr>
                <w:sz w:val="17"/>
              </w:rPr>
            </w:pPr>
            <w:r>
              <w:rPr>
                <w:color w:val="231F20"/>
                <w:sz w:val="17"/>
              </w:rPr>
              <w:t>Football-related</w:t>
            </w:r>
            <w:r>
              <w:rPr>
                <w:color w:val="231F20"/>
                <w:spacing w:val="-9"/>
                <w:sz w:val="17"/>
              </w:rPr>
              <w:t> </w:t>
            </w:r>
            <w:r>
              <w:rPr>
                <w:color w:val="231F20"/>
                <w:spacing w:val="-2"/>
                <w:sz w:val="17"/>
              </w:rPr>
              <w:t>contributions</w:t>
            </w:r>
          </w:p>
        </w:tc>
        <w:tc>
          <w:tcPr>
            <w:tcW w:w="1000" w:type="dxa"/>
            <w:shd w:val="clear" w:color="auto" w:fill="FFFFFF"/>
          </w:tcPr>
          <w:p>
            <w:pPr>
              <w:pStyle w:val="TableParagraph"/>
              <w:spacing w:before="8"/>
              <w:ind w:right="58"/>
              <w:jc w:val="right"/>
              <w:rPr>
                <w:sz w:val="17"/>
              </w:rPr>
            </w:pPr>
            <w:r>
              <w:rPr>
                <w:color w:val="231F20"/>
                <w:w w:val="105"/>
                <w:sz w:val="17"/>
              </w:rPr>
              <w:t>$</w:t>
            </w:r>
            <w:r>
              <w:rPr>
                <w:color w:val="231F20"/>
                <w:spacing w:val="-4"/>
                <w:w w:val="105"/>
                <w:sz w:val="17"/>
              </w:rPr>
              <w:t> </w:t>
            </w:r>
            <w:r>
              <w:rPr>
                <w:color w:val="231F20"/>
                <w:spacing w:val="-12"/>
                <w:w w:val="105"/>
                <w:sz w:val="17"/>
              </w:rPr>
              <w:t>35,190,933</w:t>
            </w:r>
          </w:p>
        </w:tc>
        <w:tc>
          <w:tcPr>
            <w:tcW w:w="62" w:type="dxa"/>
            <w:shd w:val="clear" w:color="auto" w:fill="FFFFFF"/>
          </w:tcPr>
          <w:p>
            <w:pPr>
              <w:pStyle w:val="TableParagraph"/>
              <w:rPr>
                <w:rFonts w:ascii="Times New Roman"/>
                <w:sz w:val="16"/>
              </w:rPr>
            </w:pPr>
          </w:p>
        </w:tc>
        <w:tc>
          <w:tcPr>
            <w:tcW w:w="82" w:type="dxa"/>
            <w:shd w:val="clear" w:color="auto" w:fill="FFFFFF"/>
          </w:tcPr>
          <w:p>
            <w:pPr>
              <w:pStyle w:val="TableParagraph"/>
              <w:rPr>
                <w:rFonts w:ascii="Times New Roman"/>
                <w:sz w:val="16"/>
              </w:rPr>
            </w:pPr>
          </w:p>
        </w:tc>
        <w:tc>
          <w:tcPr>
            <w:tcW w:w="1000" w:type="dxa"/>
            <w:shd w:val="clear" w:color="auto" w:fill="FFFFFF"/>
          </w:tcPr>
          <w:p>
            <w:pPr>
              <w:pStyle w:val="TableParagraph"/>
              <w:spacing w:before="8"/>
              <w:ind w:left="-1"/>
              <w:rPr>
                <w:sz w:val="17"/>
              </w:rPr>
            </w:pPr>
            <w:r>
              <w:rPr>
                <w:color w:val="231F20"/>
                <w:w w:val="105"/>
                <w:sz w:val="17"/>
              </w:rPr>
              <w:t>$</w:t>
            </w:r>
            <w:r>
              <w:rPr>
                <w:color w:val="231F20"/>
                <w:spacing w:val="3"/>
                <w:w w:val="105"/>
                <w:sz w:val="17"/>
              </w:rPr>
              <w:t> </w:t>
            </w:r>
            <w:r>
              <w:rPr>
                <w:color w:val="231F20"/>
                <w:spacing w:val="-7"/>
                <w:w w:val="105"/>
                <w:sz w:val="17"/>
              </w:rPr>
              <w:t>33,631,785</w:t>
            </w:r>
          </w:p>
        </w:tc>
        <w:tc>
          <w:tcPr>
            <w:tcW w:w="144" w:type="dxa"/>
            <w:shd w:val="clear" w:color="auto" w:fill="FFFFFF"/>
          </w:tcPr>
          <w:p>
            <w:pPr>
              <w:pStyle w:val="TableParagraph"/>
              <w:rPr>
                <w:rFonts w:ascii="Times New Roman"/>
                <w:sz w:val="16"/>
              </w:rPr>
            </w:pPr>
          </w:p>
        </w:tc>
        <w:tc>
          <w:tcPr>
            <w:tcW w:w="1471" w:type="dxa"/>
            <w:gridSpan w:val="3"/>
            <w:shd w:val="clear" w:color="auto" w:fill="FFFFFF"/>
          </w:tcPr>
          <w:p>
            <w:pPr>
              <w:pStyle w:val="TableParagraph"/>
              <w:spacing w:before="8"/>
              <w:ind w:left="-1"/>
              <w:rPr>
                <w:sz w:val="17"/>
              </w:rPr>
            </w:pPr>
            <w:r>
              <w:rPr>
                <w:color w:val="231F20"/>
                <w:w w:val="105"/>
                <w:sz w:val="17"/>
              </w:rPr>
              <w:t>$</w:t>
            </w:r>
            <w:r>
              <w:rPr>
                <w:color w:val="231F20"/>
                <w:spacing w:val="64"/>
                <w:w w:val="150"/>
                <w:sz w:val="17"/>
              </w:rPr>
              <w:t> </w:t>
            </w:r>
            <w:r>
              <w:rPr>
                <w:color w:val="231F20"/>
                <w:spacing w:val="-2"/>
                <w:w w:val="105"/>
                <w:sz w:val="17"/>
              </w:rPr>
              <w:t>1,559,148</w:t>
            </w:r>
          </w:p>
        </w:tc>
        <w:tc>
          <w:tcPr>
            <w:tcW w:w="674" w:type="dxa"/>
            <w:shd w:val="clear" w:color="auto" w:fill="FFFFFF"/>
          </w:tcPr>
          <w:p>
            <w:pPr>
              <w:pStyle w:val="TableParagraph"/>
              <w:spacing w:before="8"/>
              <w:ind w:right="8"/>
              <w:jc w:val="right"/>
              <w:rPr>
                <w:sz w:val="17"/>
              </w:rPr>
            </w:pPr>
            <w:r>
              <w:rPr>
                <w:color w:val="231F20"/>
                <w:spacing w:val="-2"/>
                <w:sz w:val="17"/>
              </w:rPr>
              <w:t>4.64%</w:t>
            </w:r>
          </w:p>
        </w:tc>
        <w:tc>
          <w:tcPr>
            <w:tcW w:w="63" w:type="dxa"/>
            <w:shd w:val="clear" w:color="auto" w:fill="FFFFFF"/>
          </w:tcPr>
          <w:p>
            <w:pPr>
              <w:pStyle w:val="TableParagraph"/>
              <w:rPr>
                <w:rFonts w:ascii="Times New Roman"/>
                <w:sz w:val="16"/>
              </w:rPr>
            </w:pPr>
          </w:p>
        </w:tc>
        <w:tc>
          <w:tcPr>
            <w:tcW w:w="83" w:type="dxa"/>
            <w:shd w:val="clear" w:color="auto" w:fill="FFFFFF"/>
          </w:tcPr>
          <w:p>
            <w:pPr>
              <w:pStyle w:val="TableParagraph"/>
              <w:rPr>
                <w:rFonts w:ascii="Times New Roman"/>
                <w:sz w:val="16"/>
              </w:rPr>
            </w:pPr>
          </w:p>
        </w:tc>
        <w:tc>
          <w:tcPr>
            <w:tcW w:w="1001" w:type="dxa"/>
            <w:shd w:val="clear" w:color="auto" w:fill="FFFFFF"/>
          </w:tcPr>
          <w:p>
            <w:pPr>
              <w:pStyle w:val="TableParagraph"/>
              <w:spacing w:before="8"/>
              <w:ind w:left="-4" w:right="63"/>
              <w:jc w:val="right"/>
              <w:rPr>
                <w:sz w:val="17"/>
              </w:rPr>
            </w:pPr>
            <w:r>
              <w:rPr>
                <w:color w:val="231F20"/>
                <w:w w:val="105"/>
                <w:sz w:val="17"/>
              </w:rPr>
              <w:t>$</w:t>
            </w:r>
            <w:r>
              <w:rPr>
                <w:color w:val="231F20"/>
                <w:spacing w:val="-4"/>
                <w:w w:val="105"/>
                <w:sz w:val="17"/>
              </w:rPr>
              <w:t> </w:t>
            </w:r>
            <w:r>
              <w:rPr>
                <w:color w:val="231F20"/>
                <w:spacing w:val="-12"/>
                <w:w w:val="105"/>
                <w:sz w:val="17"/>
              </w:rPr>
              <w:t>34,251,176</w:t>
            </w:r>
          </w:p>
        </w:tc>
        <w:tc>
          <w:tcPr>
            <w:tcW w:w="145" w:type="dxa"/>
            <w:shd w:val="clear" w:color="auto" w:fill="FFFFFF"/>
          </w:tcPr>
          <w:p>
            <w:pPr>
              <w:pStyle w:val="TableParagraph"/>
              <w:rPr>
                <w:rFonts w:ascii="Times New Roman"/>
                <w:sz w:val="16"/>
              </w:rPr>
            </w:pPr>
          </w:p>
        </w:tc>
        <w:tc>
          <w:tcPr>
            <w:tcW w:w="1473" w:type="dxa"/>
            <w:gridSpan w:val="3"/>
            <w:shd w:val="clear" w:color="auto" w:fill="FFFFFF"/>
          </w:tcPr>
          <w:p>
            <w:pPr>
              <w:pStyle w:val="TableParagraph"/>
              <w:tabs>
                <w:tab w:pos="308" w:val="left" w:leader="none"/>
              </w:tabs>
              <w:spacing w:before="8"/>
              <w:ind w:left="-7"/>
              <w:rPr>
                <w:sz w:val="17"/>
              </w:rPr>
            </w:pPr>
            <w:r>
              <w:rPr>
                <w:color w:val="231F20"/>
                <w:spacing w:val="-10"/>
                <w:sz w:val="17"/>
              </w:rPr>
              <w:t>$</w:t>
            </w:r>
            <w:r>
              <w:rPr>
                <w:color w:val="231F20"/>
                <w:sz w:val="17"/>
              </w:rPr>
              <w:tab/>
            </w:r>
            <w:r>
              <w:rPr>
                <w:color w:val="231F20"/>
                <w:spacing w:val="-2"/>
                <w:sz w:val="17"/>
              </w:rPr>
              <w:t>(619,391)</w:t>
            </w:r>
          </w:p>
        </w:tc>
        <w:tc>
          <w:tcPr>
            <w:tcW w:w="820" w:type="dxa"/>
            <w:gridSpan w:val="2"/>
            <w:shd w:val="clear" w:color="auto" w:fill="FFFFFF"/>
          </w:tcPr>
          <w:p>
            <w:pPr>
              <w:pStyle w:val="TableParagraph"/>
              <w:spacing w:before="8"/>
              <w:ind w:left="115"/>
              <w:rPr>
                <w:sz w:val="17"/>
              </w:rPr>
            </w:pPr>
            <w:r>
              <w:rPr>
                <w:color w:val="231F20"/>
                <w:spacing w:val="-2"/>
                <w:sz w:val="17"/>
              </w:rPr>
              <w:t>(1.81)%</w:t>
            </w:r>
          </w:p>
        </w:tc>
      </w:tr>
      <w:tr>
        <w:trPr>
          <w:trHeight w:val="230" w:hRule="atLeast"/>
        </w:trPr>
        <w:tc>
          <w:tcPr>
            <w:tcW w:w="2909" w:type="dxa"/>
            <w:shd w:val="clear" w:color="auto" w:fill="FFFFFF"/>
          </w:tcPr>
          <w:p>
            <w:pPr>
              <w:pStyle w:val="TableParagraph"/>
              <w:spacing w:before="11"/>
              <w:ind w:left="259"/>
              <w:rPr>
                <w:sz w:val="17"/>
              </w:rPr>
            </w:pPr>
            <w:r>
              <w:rPr>
                <w:color w:val="231F20"/>
                <w:spacing w:val="-6"/>
                <w:sz w:val="17"/>
              </w:rPr>
              <w:t>Basketball-related</w:t>
            </w:r>
            <w:r>
              <w:rPr>
                <w:color w:val="231F20"/>
                <w:spacing w:val="9"/>
                <w:sz w:val="17"/>
              </w:rPr>
              <w:t> </w:t>
            </w:r>
            <w:r>
              <w:rPr>
                <w:color w:val="231F20"/>
                <w:spacing w:val="-6"/>
                <w:sz w:val="17"/>
              </w:rPr>
              <w:t>contributions</w:t>
            </w:r>
          </w:p>
        </w:tc>
        <w:tc>
          <w:tcPr>
            <w:tcW w:w="1000" w:type="dxa"/>
            <w:shd w:val="clear" w:color="auto" w:fill="FFFFFF"/>
          </w:tcPr>
          <w:p>
            <w:pPr>
              <w:pStyle w:val="TableParagraph"/>
              <w:spacing w:before="11"/>
              <w:ind w:right="58"/>
              <w:jc w:val="right"/>
              <w:rPr>
                <w:sz w:val="17"/>
              </w:rPr>
            </w:pPr>
            <w:r>
              <w:rPr>
                <w:color w:val="231F20"/>
                <w:spacing w:val="-2"/>
                <w:sz w:val="17"/>
              </w:rPr>
              <w:t>3,273,470</w:t>
            </w:r>
          </w:p>
        </w:tc>
        <w:tc>
          <w:tcPr>
            <w:tcW w:w="62" w:type="dxa"/>
            <w:shd w:val="clear" w:color="auto" w:fill="FFFFFF"/>
          </w:tcPr>
          <w:p>
            <w:pPr>
              <w:pStyle w:val="TableParagraph"/>
              <w:rPr>
                <w:rFonts w:ascii="Times New Roman"/>
                <w:sz w:val="16"/>
              </w:rPr>
            </w:pPr>
          </w:p>
        </w:tc>
        <w:tc>
          <w:tcPr>
            <w:tcW w:w="82" w:type="dxa"/>
            <w:shd w:val="clear" w:color="auto" w:fill="FFFFFF"/>
          </w:tcPr>
          <w:p>
            <w:pPr>
              <w:pStyle w:val="TableParagraph"/>
              <w:rPr>
                <w:rFonts w:ascii="Times New Roman"/>
                <w:sz w:val="16"/>
              </w:rPr>
            </w:pPr>
          </w:p>
        </w:tc>
        <w:tc>
          <w:tcPr>
            <w:tcW w:w="1000" w:type="dxa"/>
            <w:shd w:val="clear" w:color="auto" w:fill="FFFFFF"/>
          </w:tcPr>
          <w:p>
            <w:pPr>
              <w:pStyle w:val="TableParagraph"/>
              <w:spacing w:before="11"/>
              <w:ind w:left="200"/>
              <w:rPr>
                <w:sz w:val="17"/>
              </w:rPr>
            </w:pPr>
            <w:r>
              <w:rPr>
                <w:color w:val="231F20"/>
                <w:spacing w:val="-2"/>
                <w:sz w:val="17"/>
              </w:rPr>
              <w:t>3,166,775</w:t>
            </w:r>
          </w:p>
        </w:tc>
        <w:tc>
          <w:tcPr>
            <w:tcW w:w="144" w:type="dxa"/>
            <w:shd w:val="clear" w:color="auto" w:fill="FFFFFF"/>
          </w:tcPr>
          <w:p>
            <w:pPr>
              <w:pStyle w:val="TableParagraph"/>
              <w:rPr>
                <w:rFonts w:ascii="Times New Roman"/>
                <w:sz w:val="16"/>
              </w:rPr>
            </w:pPr>
          </w:p>
        </w:tc>
        <w:tc>
          <w:tcPr>
            <w:tcW w:w="1471" w:type="dxa"/>
            <w:gridSpan w:val="3"/>
            <w:shd w:val="clear" w:color="auto" w:fill="FFFFFF"/>
          </w:tcPr>
          <w:p>
            <w:pPr>
              <w:pStyle w:val="TableParagraph"/>
              <w:spacing w:before="11"/>
              <w:ind w:left="335"/>
              <w:rPr>
                <w:sz w:val="17"/>
              </w:rPr>
            </w:pPr>
            <w:r>
              <w:rPr>
                <w:color w:val="231F20"/>
                <w:spacing w:val="-2"/>
                <w:sz w:val="17"/>
              </w:rPr>
              <w:t>106,695</w:t>
            </w:r>
          </w:p>
        </w:tc>
        <w:tc>
          <w:tcPr>
            <w:tcW w:w="674" w:type="dxa"/>
            <w:shd w:val="clear" w:color="auto" w:fill="FFFFFF"/>
          </w:tcPr>
          <w:p>
            <w:pPr>
              <w:pStyle w:val="TableParagraph"/>
              <w:spacing w:before="11"/>
              <w:ind w:right="4"/>
              <w:jc w:val="right"/>
              <w:rPr>
                <w:sz w:val="17"/>
              </w:rPr>
            </w:pPr>
            <w:r>
              <w:rPr>
                <w:color w:val="231F20"/>
                <w:spacing w:val="-2"/>
                <w:sz w:val="17"/>
              </w:rPr>
              <w:t>3.37%</w:t>
            </w:r>
          </w:p>
        </w:tc>
        <w:tc>
          <w:tcPr>
            <w:tcW w:w="63" w:type="dxa"/>
            <w:shd w:val="clear" w:color="auto" w:fill="FFFFFF"/>
          </w:tcPr>
          <w:p>
            <w:pPr>
              <w:pStyle w:val="TableParagraph"/>
              <w:rPr>
                <w:rFonts w:ascii="Times New Roman"/>
                <w:sz w:val="16"/>
              </w:rPr>
            </w:pPr>
          </w:p>
        </w:tc>
        <w:tc>
          <w:tcPr>
            <w:tcW w:w="83" w:type="dxa"/>
            <w:shd w:val="clear" w:color="auto" w:fill="FFFFFF"/>
          </w:tcPr>
          <w:p>
            <w:pPr>
              <w:pStyle w:val="TableParagraph"/>
              <w:rPr>
                <w:rFonts w:ascii="Times New Roman"/>
                <w:sz w:val="16"/>
              </w:rPr>
            </w:pPr>
          </w:p>
        </w:tc>
        <w:tc>
          <w:tcPr>
            <w:tcW w:w="1001" w:type="dxa"/>
            <w:shd w:val="clear" w:color="auto" w:fill="FFFFFF"/>
          </w:tcPr>
          <w:p>
            <w:pPr>
              <w:pStyle w:val="TableParagraph"/>
              <w:spacing w:before="11"/>
              <w:ind w:left="-4" w:right="63"/>
              <w:jc w:val="right"/>
              <w:rPr>
                <w:sz w:val="17"/>
              </w:rPr>
            </w:pPr>
            <w:r>
              <w:rPr>
                <w:color w:val="231F20"/>
                <w:spacing w:val="-2"/>
                <w:sz w:val="17"/>
              </w:rPr>
              <w:t>2,836,141</w:t>
            </w:r>
          </w:p>
        </w:tc>
        <w:tc>
          <w:tcPr>
            <w:tcW w:w="145" w:type="dxa"/>
            <w:shd w:val="clear" w:color="auto" w:fill="FFFFFF"/>
          </w:tcPr>
          <w:p>
            <w:pPr>
              <w:pStyle w:val="TableParagraph"/>
              <w:rPr>
                <w:rFonts w:ascii="Times New Roman"/>
                <w:sz w:val="16"/>
              </w:rPr>
            </w:pPr>
          </w:p>
        </w:tc>
        <w:tc>
          <w:tcPr>
            <w:tcW w:w="1473" w:type="dxa"/>
            <w:gridSpan w:val="3"/>
            <w:shd w:val="clear" w:color="auto" w:fill="FFFFFF"/>
          </w:tcPr>
          <w:p>
            <w:pPr>
              <w:pStyle w:val="TableParagraph"/>
              <w:spacing w:before="11"/>
              <w:ind w:left="329"/>
              <w:rPr>
                <w:sz w:val="17"/>
              </w:rPr>
            </w:pPr>
            <w:r>
              <w:rPr>
                <w:color w:val="231F20"/>
                <w:spacing w:val="-2"/>
                <w:sz w:val="17"/>
              </w:rPr>
              <w:t>330,634</w:t>
            </w:r>
          </w:p>
        </w:tc>
        <w:tc>
          <w:tcPr>
            <w:tcW w:w="820" w:type="dxa"/>
            <w:gridSpan w:val="2"/>
            <w:shd w:val="clear" w:color="auto" w:fill="FFFFFF"/>
          </w:tcPr>
          <w:p>
            <w:pPr>
              <w:pStyle w:val="TableParagraph"/>
              <w:spacing w:before="11"/>
              <w:ind w:left="101"/>
              <w:rPr>
                <w:sz w:val="17"/>
              </w:rPr>
            </w:pPr>
            <w:r>
              <w:rPr>
                <w:color w:val="231F20"/>
                <w:spacing w:val="-2"/>
                <w:sz w:val="17"/>
              </w:rPr>
              <w:t>11.66%</w:t>
            </w:r>
          </w:p>
        </w:tc>
      </w:tr>
      <w:tr>
        <w:trPr>
          <w:trHeight w:val="230" w:hRule="atLeast"/>
        </w:trPr>
        <w:tc>
          <w:tcPr>
            <w:tcW w:w="2909" w:type="dxa"/>
            <w:shd w:val="clear" w:color="auto" w:fill="FFFFFF"/>
          </w:tcPr>
          <w:p>
            <w:pPr>
              <w:pStyle w:val="TableParagraph"/>
              <w:spacing w:before="11"/>
              <w:ind w:left="259"/>
              <w:rPr>
                <w:sz w:val="17"/>
              </w:rPr>
            </w:pPr>
            <w:r>
              <w:rPr>
                <w:color w:val="231F20"/>
                <w:spacing w:val="-6"/>
                <w:sz w:val="17"/>
              </w:rPr>
              <w:t>Baseball-related</w:t>
            </w:r>
            <w:r>
              <w:rPr>
                <w:color w:val="231F20"/>
                <w:spacing w:val="-7"/>
                <w:sz w:val="17"/>
              </w:rPr>
              <w:t> </w:t>
            </w:r>
            <w:r>
              <w:rPr>
                <w:color w:val="231F20"/>
                <w:spacing w:val="-6"/>
                <w:sz w:val="17"/>
              </w:rPr>
              <w:t>contributions</w:t>
            </w:r>
          </w:p>
        </w:tc>
        <w:tc>
          <w:tcPr>
            <w:tcW w:w="1000" w:type="dxa"/>
            <w:shd w:val="clear" w:color="auto" w:fill="FFFFFF"/>
          </w:tcPr>
          <w:p>
            <w:pPr>
              <w:pStyle w:val="TableParagraph"/>
              <w:spacing w:before="11"/>
              <w:ind w:right="58"/>
              <w:jc w:val="right"/>
              <w:rPr>
                <w:sz w:val="17"/>
              </w:rPr>
            </w:pPr>
            <w:r>
              <w:rPr>
                <w:color w:val="231F20"/>
                <w:spacing w:val="-2"/>
                <w:sz w:val="17"/>
              </w:rPr>
              <w:t>1,622,850</w:t>
            </w:r>
          </w:p>
        </w:tc>
        <w:tc>
          <w:tcPr>
            <w:tcW w:w="62" w:type="dxa"/>
            <w:shd w:val="clear" w:color="auto" w:fill="FFFFFF"/>
          </w:tcPr>
          <w:p>
            <w:pPr>
              <w:pStyle w:val="TableParagraph"/>
              <w:rPr>
                <w:rFonts w:ascii="Times New Roman"/>
                <w:sz w:val="16"/>
              </w:rPr>
            </w:pPr>
          </w:p>
        </w:tc>
        <w:tc>
          <w:tcPr>
            <w:tcW w:w="82" w:type="dxa"/>
            <w:shd w:val="clear" w:color="auto" w:fill="FFFFFF"/>
          </w:tcPr>
          <w:p>
            <w:pPr>
              <w:pStyle w:val="TableParagraph"/>
              <w:rPr>
                <w:rFonts w:ascii="Times New Roman"/>
                <w:sz w:val="16"/>
              </w:rPr>
            </w:pPr>
          </w:p>
        </w:tc>
        <w:tc>
          <w:tcPr>
            <w:tcW w:w="1000" w:type="dxa"/>
            <w:shd w:val="clear" w:color="auto" w:fill="FFFFFF"/>
          </w:tcPr>
          <w:p>
            <w:pPr>
              <w:pStyle w:val="TableParagraph"/>
              <w:spacing w:before="11"/>
              <w:ind w:left="200"/>
              <w:rPr>
                <w:sz w:val="17"/>
              </w:rPr>
            </w:pPr>
            <w:r>
              <w:rPr>
                <w:color w:val="231F20"/>
                <w:spacing w:val="-2"/>
                <w:sz w:val="17"/>
              </w:rPr>
              <w:t>1,622,883</w:t>
            </w:r>
          </w:p>
        </w:tc>
        <w:tc>
          <w:tcPr>
            <w:tcW w:w="144" w:type="dxa"/>
            <w:shd w:val="clear" w:color="auto" w:fill="FFFFFF"/>
          </w:tcPr>
          <w:p>
            <w:pPr>
              <w:pStyle w:val="TableParagraph"/>
              <w:rPr>
                <w:rFonts w:ascii="Times New Roman"/>
                <w:sz w:val="16"/>
              </w:rPr>
            </w:pPr>
          </w:p>
        </w:tc>
        <w:tc>
          <w:tcPr>
            <w:tcW w:w="1471" w:type="dxa"/>
            <w:gridSpan w:val="3"/>
            <w:shd w:val="clear" w:color="auto" w:fill="FFFFFF"/>
          </w:tcPr>
          <w:p>
            <w:pPr>
              <w:pStyle w:val="TableParagraph"/>
              <w:spacing w:before="11"/>
              <w:ind w:left="699"/>
              <w:rPr>
                <w:sz w:val="17"/>
              </w:rPr>
            </w:pPr>
            <w:r>
              <w:rPr>
                <w:color w:val="231F20"/>
                <w:spacing w:val="-4"/>
                <w:sz w:val="17"/>
              </w:rPr>
              <w:t>(33)</w:t>
            </w:r>
          </w:p>
        </w:tc>
        <w:tc>
          <w:tcPr>
            <w:tcW w:w="674" w:type="dxa"/>
            <w:shd w:val="clear" w:color="auto" w:fill="FFFFFF"/>
          </w:tcPr>
          <w:p>
            <w:pPr>
              <w:pStyle w:val="TableParagraph"/>
              <w:spacing w:before="11"/>
              <w:jc w:val="right"/>
              <w:rPr>
                <w:sz w:val="17"/>
              </w:rPr>
            </w:pPr>
            <w:r>
              <w:rPr>
                <w:color w:val="231F20"/>
                <w:spacing w:val="-2"/>
                <w:sz w:val="17"/>
              </w:rPr>
              <w:t>0.00%</w:t>
            </w:r>
          </w:p>
        </w:tc>
        <w:tc>
          <w:tcPr>
            <w:tcW w:w="63" w:type="dxa"/>
            <w:shd w:val="clear" w:color="auto" w:fill="FFFFFF"/>
          </w:tcPr>
          <w:p>
            <w:pPr>
              <w:pStyle w:val="TableParagraph"/>
              <w:rPr>
                <w:rFonts w:ascii="Times New Roman"/>
                <w:sz w:val="16"/>
              </w:rPr>
            </w:pPr>
          </w:p>
        </w:tc>
        <w:tc>
          <w:tcPr>
            <w:tcW w:w="83" w:type="dxa"/>
            <w:shd w:val="clear" w:color="auto" w:fill="FFFFFF"/>
          </w:tcPr>
          <w:p>
            <w:pPr>
              <w:pStyle w:val="TableParagraph"/>
              <w:rPr>
                <w:rFonts w:ascii="Times New Roman"/>
                <w:sz w:val="16"/>
              </w:rPr>
            </w:pPr>
          </w:p>
        </w:tc>
        <w:tc>
          <w:tcPr>
            <w:tcW w:w="1001" w:type="dxa"/>
            <w:shd w:val="clear" w:color="auto" w:fill="FFFFFF"/>
          </w:tcPr>
          <w:p>
            <w:pPr>
              <w:pStyle w:val="TableParagraph"/>
              <w:spacing w:before="11"/>
              <w:ind w:left="-4" w:right="63"/>
              <w:jc w:val="right"/>
              <w:rPr>
                <w:sz w:val="17"/>
              </w:rPr>
            </w:pPr>
            <w:r>
              <w:rPr>
                <w:color w:val="231F20"/>
                <w:spacing w:val="-2"/>
                <w:sz w:val="17"/>
              </w:rPr>
              <w:t>1,128,468</w:t>
            </w:r>
          </w:p>
        </w:tc>
        <w:tc>
          <w:tcPr>
            <w:tcW w:w="145" w:type="dxa"/>
            <w:shd w:val="clear" w:color="auto" w:fill="FFFFFF"/>
          </w:tcPr>
          <w:p>
            <w:pPr>
              <w:pStyle w:val="TableParagraph"/>
              <w:rPr>
                <w:rFonts w:ascii="Times New Roman"/>
                <w:sz w:val="16"/>
              </w:rPr>
            </w:pPr>
          </w:p>
        </w:tc>
        <w:tc>
          <w:tcPr>
            <w:tcW w:w="1473" w:type="dxa"/>
            <w:gridSpan w:val="3"/>
            <w:shd w:val="clear" w:color="auto" w:fill="FFFFFF"/>
          </w:tcPr>
          <w:p>
            <w:pPr>
              <w:pStyle w:val="TableParagraph"/>
              <w:spacing w:before="11"/>
              <w:ind w:left="329"/>
              <w:rPr>
                <w:sz w:val="17"/>
              </w:rPr>
            </w:pPr>
            <w:r>
              <w:rPr>
                <w:color w:val="231F20"/>
                <w:spacing w:val="-2"/>
                <w:sz w:val="17"/>
              </w:rPr>
              <w:t>494,415</w:t>
            </w:r>
          </w:p>
        </w:tc>
        <w:tc>
          <w:tcPr>
            <w:tcW w:w="820" w:type="dxa"/>
            <w:gridSpan w:val="2"/>
            <w:shd w:val="clear" w:color="auto" w:fill="FFFFFF"/>
          </w:tcPr>
          <w:p>
            <w:pPr>
              <w:pStyle w:val="TableParagraph"/>
              <w:spacing w:before="11"/>
              <w:ind w:left="101"/>
              <w:rPr>
                <w:sz w:val="17"/>
              </w:rPr>
            </w:pPr>
            <w:r>
              <w:rPr>
                <w:color w:val="231F20"/>
                <w:spacing w:val="-2"/>
                <w:sz w:val="17"/>
              </w:rPr>
              <w:t>43.81%</w:t>
            </w:r>
          </w:p>
        </w:tc>
      </w:tr>
      <w:tr>
        <w:trPr>
          <w:trHeight w:val="230" w:hRule="atLeast"/>
        </w:trPr>
        <w:tc>
          <w:tcPr>
            <w:tcW w:w="2909" w:type="dxa"/>
            <w:shd w:val="clear" w:color="auto" w:fill="FFFFFF"/>
          </w:tcPr>
          <w:p>
            <w:pPr>
              <w:pStyle w:val="TableParagraph"/>
              <w:spacing w:before="11"/>
              <w:ind w:left="259"/>
              <w:rPr>
                <w:sz w:val="17"/>
              </w:rPr>
            </w:pPr>
            <w:r>
              <w:rPr>
                <w:color w:val="231F20"/>
                <w:spacing w:val="-6"/>
                <w:sz w:val="17"/>
              </w:rPr>
              <w:t>Gymnastics-related</w:t>
            </w:r>
            <w:r>
              <w:rPr>
                <w:color w:val="231F20"/>
                <w:spacing w:val="11"/>
                <w:sz w:val="17"/>
              </w:rPr>
              <w:t> </w:t>
            </w:r>
            <w:r>
              <w:rPr>
                <w:color w:val="231F20"/>
                <w:spacing w:val="-6"/>
                <w:sz w:val="17"/>
              </w:rPr>
              <w:t>contributions</w:t>
            </w:r>
          </w:p>
        </w:tc>
        <w:tc>
          <w:tcPr>
            <w:tcW w:w="1000" w:type="dxa"/>
            <w:shd w:val="clear" w:color="auto" w:fill="FFFFFF"/>
          </w:tcPr>
          <w:p>
            <w:pPr>
              <w:pStyle w:val="TableParagraph"/>
              <w:spacing w:before="11"/>
              <w:ind w:right="58"/>
              <w:jc w:val="right"/>
              <w:rPr>
                <w:sz w:val="17"/>
              </w:rPr>
            </w:pPr>
            <w:r>
              <w:rPr>
                <w:color w:val="231F20"/>
                <w:spacing w:val="-2"/>
                <w:sz w:val="17"/>
              </w:rPr>
              <w:t>285,025</w:t>
            </w:r>
          </w:p>
        </w:tc>
        <w:tc>
          <w:tcPr>
            <w:tcW w:w="62" w:type="dxa"/>
            <w:shd w:val="clear" w:color="auto" w:fill="FFFFFF"/>
          </w:tcPr>
          <w:p>
            <w:pPr>
              <w:pStyle w:val="TableParagraph"/>
              <w:rPr>
                <w:rFonts w:ascii="Times New Roman"/>
                <w:sz w:val="16"/>
              </w:rPr>
            </w:pPr>
          </w:p>
        </w:tc>
        <w:tc>
          <w:tcPr>
            <w:tcW w:w="82" w:type="dxa"/>
            <w:shd w:val="clear" w:color="auto" w:fill="FFFFFF"/>
          </w:tcPr>
          <w:p>
            <w:pPr>
              <w:pStyle w:val="TableParagraph"/>
              <w:rPr>
                <w:rFonts w:ascii="Times New Roman"/>
                <w:sz w:val="16"/>
              </w:rPr>
            </w:pPr>
          </w:p>
        </w:tc>
        <w:tc>
          <w:tcPr>
            <w:tcW w:w="1000" w:type="dxa"/>
            <w:shd w:val="clear" w:color="auto" w:fill="FFFFFF"/>
          </w:tcPr>
          <w:p>
            <w:pPr>
              <w:pStyle w:val="TableParagraph"/>
              <w:spacing w:before="11"/>
              <w:ind w:right="58"/>
              <w:jc w:val="right"/>
              <w:rPr>
                <w:sz w:val="17"/>
              </w:rPr>
            </w:pPr>
            <w:r>
              <w:rPr>
                <w:color w:val="231F20"/>
                <w:spacing w:val="-10"/>
                <w:w w:val="120"/>
                <w:sz w:val="17"/>
              </w:rPr>
              <w:t>-</w:t>
            </w:r>
          </w:p>
        </w:tc>
        <w:tc>
          <w:tcPr>
            <w:tcW w:w="144" w:type="dxa"/>
            <w:shd w:val="clear" w:color="auto" w:fill="FFFFFF"/>
          </w:tcPr>
          <w:p>
            <w:pPr>
              <w:pStyle w:val="TableParagraph"/>
              <w:rPr>
                <w:rFonts w:ascii="Times New Roman"/>
                <w:sz w:val="16"/>
              </w:rPr>
            </w:pPr>
          </w:p>
        </w:tc>
        <w:tc>
          <w:tcPr>
            <w:tcW w:w="1471" w:type="dxa"/>
            <w:gridSpan w:val="3"/>
            <w:shd w:val="clear" w:color="auto" w:fill="FFFFFF"/>
          </w:tcPr>
          <w:p>
            <w:pPr>
              <w:pStyle w:val="TableParagraph"/>
              <w:spacing w:before="11"/>
              <w:ind w:left="335"/>
              <w:rPr>
                <w:sz w:val="17"/>
              </w:rPr>
            </w:pPr>
            <w:r>
              <w:rPr>
                <w:color w:val="231F20"/>
                <w:spacing w:val="-2"/>
                <w:sz w:val="17"/>
              </w:rPr>
              <w:t>285,025</w:t>
            </w:r>
          </w:p>
        </w:tc>
        <w:tc>
          <w:tcPr>
            <w:tcW w:w="674" w:type="dxa"/>
            <w:shd w:val="clear" w:color="auto" w:fill="FFFFFF"/>
          </w:tcPr>
          <w:p>
            <w:pPr>
              <w:pStyle w:val="TableParagraph"/>
              <w:spacing w:before="11"/>
              <w:jc w:val="right"/>
              <w:rPr>
                <w:sz w:val="17"/>
              </w:rPr>
            </w:pPr>
            <w:r>
              <w:rPr>
                <w:color w:val="231F20"/>
                <w:spacing w:val="-10"/>
                <w:w w:val="120"/>
                <w:sz w:val="17"/>
              </w:rPr>
              <w:t>-</w:t>
            </w:r>
          </w:p>
        </w:tc>
        <w:tc>
          <w:tcPr>
            <w:tcW w:w="63" w:type="dxa"/>
            <w:shd w:val="clear" w:color="auto" w:fill="FFFFFF"/>
          </w:tcPr>
          <w:p>
            <w:pPr>
              <w:pStyle w:val="TableParagraph"/>
              <w:rPr>
                <w:rFonts w:ascii="Times New Roman"/>
                <w:sz w:val="16"/>
              </w:rPr>
            </w:pPr>
          </w:p>
        </w:tc>
        <w:tc>
          <w:tcPr>
            <w:tcW w:w="83" w:type="dxa"/>
            <w:shd w:val="clear" w:color="auto" w:fill="FFFFFF"/>
          </w:tcPr>
          <w:p>
            <w:pPr>
              <w:pStyle w:val="TableParagraph"/>
              <w:rPr>
                <w:rFonts w:ascii="Times New Roman"/>
                <w:sz w:val="16"/>
              </w:rPr>
            </w:pPr>
          </w:p>
        </w:tc>
        <w:tc>
          <w:tcPr>
            <w:tcW w:w="1001" w:type="dxa"/>
            <w:shd w:val="clear" w:color="auto" w:fill="FFFFFF"/>
          </w:tcPr>
          <w:p>
            <w:pPr>
              <w:pStyle w:val="TableParagraph"/>
              <w:spacing w:before="11"/>
              <w:ind w:left="-4" w:right="63"/>
              <w:jc w:val="right"/>
              <w:rPr>
                <w:sz w:val="17"/>
              </w:rPr>
            </w:pPr>
            <w:r>
              <w:rPr>
                <w:color w:val="231F20"/>
                <w:spacing w:val="-10"/>
                <w:w w:val="120"/>
                <w:sz w:val="17"/>
              </w:rPr>
              <w:t>-</w:t>
            </w:r>
          </w:p>
        </w:tc>
        <w:tc>
          <w:tcPr>
            <w:tcW w:w="145" w:type="dxa"/>
            <w:shd w:val="clear" w:color="auto" w:fill="FFFFFF"/>
          </w:tcPr>
          <w:p>
            <w:pPr>
              <w:pStyle w:val="TableParagraph"/>
              <w:rPr>
                <w:rFonts w:ascii="Times New Roman"/>
                <w:sz w:val="16"/>
              </w:rPr>
            </w:pPr>
          </w:p>
        </w:tc>
        <w:tc>
          <w:tcPr>
            <w:tcW w:w="1473" w:type="dxa"/>
            <w:gridSpan w:val="3"/>
            <w:shd w:val="clear" w:color="auto" w:fill="FFFFFF"/>
          </w:tcPr>
          <w:p>
            <w:pPr>
              <w:pStyle w:val="TableParagraph"/>
              <w:spacing w:before="11"/>
              <w:ind w:left="323"/>
              <w:jc w:val="center"/>
              <w:rPr>
                <w:sz w:val="17"/>
              </w:rPr>
            </w:pPr>
            <w:r>
              <w:rPr>
                <w:color w:val="231F20"/>
                <w:spacing w:val="-10"/>
                <w:w w:val="120"/>
                <w:sz w:val="17"/>
              </w:rPr>
              <w:t>-</w:t>
            </w:r>
          </w:p>
        </w:tc>
        <w:tc>
          <w:tcPr>
            <w:tcW w:w="820" w:type="dxa"/>
            <w:gridSpan w:val="2"/>
            <w:shd w:val="clear" w:color="auto" w:fill="FFFFFF"/>
          </w:tcPr>
          <w:p>
            <w:pPr>
              <w:pStyle w:val="TableParagraph"/>
              <w:spacing w:before="11"/>
              <w:ind w:right="154"/>
              <w:jc w:val="right"/>
              <w:rPr>
                <w:sz w:val="17"/>
              </w:rPr>
            </w:pPr>
            <w:r>
              <w:rPr>
                <w:color w:val="231F20"/>
                <w:spacing w:val="-10"/>
                <w:w w:val="120"/>
                <w:sz w:val="17"/>
              </w:rPr>
              <w:t>-</w:t>
            </w:r>
          </w:p>
        </w:tc>
      </w:tr>
      <w:tr>
        <w:trPr>
          <w:trHeight w:val="230" w:hRule="atLeast"/>
        </w:trPr>
        <w:tc>
          <w:tcPr>
            <w:tcW w:w="2909" w:type="dxa"/>
            <w:shd w:val="clear" w:color="auto" w:fill="FFFFFF"/>
          </w:tcPr>
          <w:p>
            <w:pPr>
              <w:pStyle w:val="TableParagraph"/>
              <w:spacing w:before="11"/>
              <w:ind w:left="258"/>
              <w:rPr>
                <w:sz w:val="17"/>
              </w:rPr>
            </w:pPr>
            <w:r>
              <w:rPr>
                <w:color w:val="231F20"/>
                <w:spacing w:val="-2"/>
                <w:sz w:val="17"/>
              </w:rPr>
              <w:t>Capital</w:t>
            </w:r>
            <w:r>
              <w:rPr>
                <w:color w:val="231F20"/>
                <w:spacing w:val="4"/>
                <w:sz w:val="17"/>
              </w:rPr>
              <w:t> </w:t>
            </w:r>
            <w:r>
              <w:rPr>
                <w:color w:val="231F20"/>
                <w:spacing w:val="-2"/>
                <w:sz w:val="17"/>
              </w:rPr>
              <w:t>improvement</w:t>
            </w:r>
            <w:r>
              <w:rPr>
                <w:color w:val="231F20"/>
                <w:spacing w:val="5"/>
                <w:sz w:val="17"/>
              </w:rPr>
              <w:t> </w:t>
            </w:r>
            <w:r>
              <w:rPr>
                <w:color w:val="231F20"/>
                <w:spacing w:val="-2"/>
                <w:sz w:val="17"/>
              </w:rPr>
              <w:t>contributions</w:t>
            </w:r>
          </w:p>
        </w:tc>
        <w:tc>
          <w:tcPr>
            <w:tcW w:w="1000" w:type="dxa"/>
            <w:shd w:val="clear" w:color="auto" w:fill="FFFFFF"/>
          </w:tcPr>
          <w:p>
            <w:pPr>
              <w:pStyle w:val="TableParagraph"/>
              <w:spacing w:before="11"/>
              <w:ind w:right="58"/>
              <w:jc w:val="right"/>
              <w:rPr>
                <w:sz w:val="17"/>
              </w:rPr>
            </w:pPr>
            <w:r>
              <w:rPr>
                <w:color w:val="231F20"/>
                <w:spacing w:val="-2"/>
                <w:sz w:val="17"/>
              </w:rPr>
              <w:t>11,149,908</w:t>
            </w:r>
          </w:p>
        </w:tc>
        <w:tc>
          <w:tcPr>
            <w:tcW w:w="62" w:type="dxa"/>
            <w:shd w:val="clear" w:color="auto" w:fill="FFFFFF"/>
          </w:tcPr>
          <w:p>
            <w:pPr>
              <w:pStyle w:val="TableParagraph"/>
              <w:rPr>
                <w:rFonts w:ascii="Times New Roman"/>
                <w:sz w:val="16"/>
              </w:rPr>
            </w:pPr>
          </w:p>
        </w:tc>
        <w:tc>
          <w:tcPr>
            <w:tcW w:w="82" w:type="dxa"/>
            <w:shd w:val="clear" w:color="auto" w:fill="FFFFFF"/>
          </w:tcPr>
          <w:p>
            <w:pPr>
              <w:pStyle w:val="TableParagraph"/>
              <w:rPr>
                <w:rFonts w:ascii="Times New Roman"/>
                <w:sz w:val="16"/>
              </w:rPr>
            </w:pPr>
          </w:p>
        </w:tc>
        <w:tc>
          <w:tcPr>
            <w:tcW w:w="1000" w:type="dxa"/>
            <w:shd w:val="clear" w:color="auto" w:fill="FFFFFF"/>
          </w:tcPr>
          <w:p>
            <w:pPr>
              <w:pStyle w:val="TableParagraph"/>
              <w:spacing w:before="11"/>
              <w:ind w:left="200"/>
              <w:rPr>
                <w:sz w:val="17"/>
              </w:rPr>
            </w:pPr>
            <w:r>
              <w:rPr>
                <w:color w:val="231F20"/>
                <w:spacing w:val="-2"/>
                <w:sz w:val="17"/>
              </w:rPr>
              <w:t>8,402,970</w:t>
            </w:r>
          </w:p>
        </w:tc>
        <w:tc>
          <w:tcPr>
            <w:tcW w:w="144" w:type="dxa"/>
            <w:shd w:val="clear" w:color="auto" w:fill="FFFFFF"/>
          </w:tcPr>
          <w:p>
            <w:pPr>
              <w:pStyle w:val="TableParagraph"/>
              <w:rPr>
                <w:rFonts w:ascii="Times New Roman"/>
                <w:sz w:val="16"/>
              </w:rPr>
            </w:pPr>
          </w:p>
        </w:tc>
        <w:tc>
          <w:tcPr>
            <w:tcW w:w="1471" w:type="dxa"/>
            <w:gridSpan w:val="3"/>
            <w:shd w:val="clear" w:color="auto" w:fill="FFFFFF"/>
          </w:tcPr>
          <w:p>
            <w:pPr>
              <w:pStyle w:val="TableParagraph"/>
              <w:spacing w:before="11"/>
              <w:ind w:left="200"/>
              <w:rPr>
                <w:sz w:val="17"/>
              </w:rPr>
            </w:pPr>
            <w:r>
              <w:rPr>
                <w:sz w:val="17"/>
              </w:rPr>
              <mc:AlternateContent>
                <mc:Choice Requires="wps">
                  <w:drawing>
                    <wp:anchor distT="0" distB="0" distL="0" distR="0" allowOverlap="1" layoutInCell="1" locked="0" behindDoc="1" simplePos="0" relativeHeight="485181952">
                      <wp:simplePos x="0" y="0"/>
                      <wp:positionH relativeFrom="column">
                        <wp:posOffset>0</wp:posOffset>
                      </wp:positionH>
                      <wp:positionV relativeFrom="paragraph">
                        <wp:posOffset>-5409</wp:posOffset>
                      </wp:positionV>
                      <wp:extent cx="726440" cy="1587500"/>
                      <wp:effectExtent l="0" t="0" r="0" b="0"/>
                      <wp:wrapNone/>
                      <wp:docPr id="83" name="Group 83"/>
                      <wp:cNvGraphicFramePr>
                        <a:graphicFrameLocks/>
                      </wp:cNvGraphicFramePr>
                      <a:graphic>
                        <a:graphicData uri="http://schemas.microsoft.com/office/word/2010/wordprocessingGroup">
                          <wpg:wgp>
                            <wpg:cNvPr id="83" name="Group 83"/>
                            <wpg:cNvGrpSpPr/>
                            <wpg:grpSpPr>
                              <a:xfrm>
                                <a:off x="0" y="0"/>
                                <a:ext cx="726440" cy="1587500"/>
                                <a:chExt cx="726440" cy="1587500"/>
                              </a:xfrm>
                            </wpg:grpSpPr>
                            <wps:wsp>
                              <wps:cNvPr id="84" name="Graphic 84"/>
                              <wps:cNvSpPr/>
                              <wps:spPr>
                                <a:xfrm>
                                  <a:off x="11" y="0"/>
                                  <a:ext cx="726440" cy="1587500"/>
                                </a:xfrm>
                                <a:custGeom>
                                  <a:avLst/>
                                  <a:gdLst/>
                                  <a:ahLst/>
                                  <a:cxnLst/>
                                  <a:rect l="l" t="t" r="r" b="b"/>
                                  <a:pathLst>
                                    <a:path w="726440" h="1587500">
                                      <a:moveTo>
                                        <a:pt x="726287" y="0"/>
                                      </a:moveTo>
                                      <a:lnTo>
                                        <a:pt x="0" y="0"/>
                                      </a:lnTo>
                                      <a:lnTo>
                                        <a:pt x="0" y="1587500"/>
                                      </a:lnTo>
                                      <a:lnTo>
                                        <a:pt x="726287" y="1587500"/>
                                      </a:lnTo>
                                      <a:lnTo>
                                        <a:pt x="726287" y="0"/>
                                      </a:lnTo>
                                      <a:close/>
                                    </a:path>
                                  </a:pathLst>
                                </a:custGeom>
                                <a:solidFill>
                                  <a:srgbClr val="FFFFFF"/>
                                </a:solidFill>
                              </wps:spPr>
                              <wps:bodyPr wrap="square" lIns="0" tIns="0" rIns="0" bIns="0" rtlCol="0">
                                <a:prstTxWarp prst="textNoShape">
                                  <a:avLst/>
                                </a:prstTxWarp>
                                <a:noAutofit/>
                              </wps:bodyPr>
                            </wps:wsp>
                            <wps:wsp>
                              <wps:cNvPr id="85" name="Graphic 85"/>
                              <wps:cNvSpPr/>
                              <wps:spPr>
                                <a:xfrm>
                                  <a:off x="0" y="287432"/>
                                  <a:ext cx="635000" cy="1270"/>
                                </a:xfrm>
                                <a:custGeom>
                                  <a:avLst/>
                                  <a:gdLst/>
                                  <a:ahLst/>
                                  <a:cxnLst/>
                                  <a:rect l="l" t="t" r="r" b="b"/>
                                  <a:pathLst>
                                    <a:path w="635000" h="0">
                                      <a:moveTo>
                                        <a:pt x="0" y="0"/>
                                      </a:moveTo>
                                      <a:lnTo>
                                        <a:pt x="634860" y="0"/>
                                      </a:lnTo>
                                    </a:path>
                                  </a:pathLst>
                                </a:custGeom>
                                <a:ln w="9525">
                                  <a:solidFill>
                                    <a:srgbClr val="8B7D79"/>
                                  </a:solidFill>
                                  <a:prstDash val="solid"/>
                                </a:ln>
                              </wps:spPr>
                              <wps:bodyPr wrap="square" lIns="0" tIns="0" rIns="0" bIns="0" rtlCol="0">
                                <a:prstTxWarp prst="textNoShape">
                                  <a:avLst/>
                                </a:prstTxWarp>
                                <a:noAutofit/>
                              </wps:bodyPr>
                            </wps:wsp>
                            <wps:wsp>
                              <wps:cNvPr id="86" name="Graphic 86"/>
                              <wps:cNvSpPr/>
                              <wps:spPr>
                                <a:xfrm>
                                  <a:off x="0" y="433738"/>
                                  <a:ext cx="635000" cy="1270"/>
                                </a:xfrm>
                                <a:custGeom>
                                  <a:avLst/>
                                  <a:gdLst/>
                                  <a:ahLst/>
                                  <a:cxnLst/>
                                  <a:rect l="l" t="t" r="r" b="b"/>
                                  <a:pathLst>
                                    <a:path w="635000" h="0">
                                      <a:moveTo>
                                        <a:pt x="0" y="0"/>
                                      </a:moveTo>
                                      <a:lnTo>
                                        <a:pt x="634860" y="0"/>
                                      </a:lnTo>
                                    </a:path>
                                  </a:pathLst>
                                </a:custGeom>
                                <a:ln w="9525">
                                  <a:solidFill>
                                    <a:srgbClr val="8B7D7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425916pt;width:57.2pt;height:125pt;mso-position-horizontal-relative:column;mso-position-vertical-relative:paragraph;z-index:-18134528" id="docshapegroup66" coordorigin="0,-9" coordsize="1144,2500">
                      <v:rect style="position:absolute;left:0;top:-9;width:1144;height:2500" id="docshape67" filled="true" fillcolor="#ffffff" stroked="false">
                        <v:fill type="solid"/>
                      </v:rect>
                      <v:line style="position:absolute" from="0,444" to="1000,444" stroked="true" strokeweight=".75pt" strokecolor="#8b7d79">
                        <v:stroke dashstyle="solid"/>
                      </v:line>
                      <v:line style="position:absolute" from="0,675" to="1000,675" stroked="true" strokeweight=".75pt" strokecolor="#8b7d79">
                        <v:stroke dashstyle="solid"/>
                      </v:line>
                      <w10:wrap type="none"/>
                    </v:group>
                  </w:pict>
                </mc:Fallback>
              </mc:AlternateContent>
            </w:r>
            <w:r>
              <w:rPr>
                <w:color w:val="231F20"/>
                <w:spacing w:val="-2"/>
                <w:sz w:val="17"/>
              </w:rPr>
              <w:t>2,746,938</w:t>
            </w:r>
          </w:p>
        </w:tc>
        <w:tc>
          <w:tcPr>
            <w:tcW w:w="674" w:type="dxa"/>
            <w:shd w:val="clear" w:color="auto" w:fill="FFFFFF"/>
          </w:tcPr>
          <w:p>
            <w:pPr>
              <w:pStyle w:val="TableParagraph"/>
              <w:spacing w:before="11"/>
              <w:ind w:right="4"/>
              <w:jc w:val="right"/>
              <w:rPr>
                <w:sz w:val="17"/>
              </w:rPr>
            </w:pPr>
            <w:r>
              <w:rPr>
                <w:color w:val="231F20"/>
                <w:spacing w:val="-2"/>
                <w:sz w:val="17"/>
              </w:rPr>
              <w:t>32.69%</w:t>
            </w:r>
          </w:p>
        </w:tc>
        <w:tc>
          <w:tcPr>
            <w:tcW w:w="63" w:type="dxa"/>
            <w:shd w:val="clear" w:color="auto" w:fill="FFFFFF"/>
          </w:tcPr>
          <w:p>
            <w:pPr>
              <w:pStyle w:val="TableParagraph"/>
              <w:rPr>
                <w:rFonts w:ascii="Times New Roman"/>
                <w:sz w:val="16"/>
              </w:rPr>
            </w:pPr>
          </w:p>
        </w:tc>
        <w:tc>
          <w:tcPr>
            <w:tcW w:w="83" w:type="dxa"/>
            <w:shd w:val="clear" w:color="auto" w:fill="FFFFFF"/>
          </w:tcPr>
          <w:p>
            <w:pPr>
              <w:pStyle w:val="TableParagraph"/>
              <w:rPr>
                <w:rFonts w:ascii="Times New Roman"/>
                <w:sz w:val="16"/>
              </w:rPr>
            </w:pPr>
          </w:p>
        </w:tc>
        <w:tc>
          <w:tcPr>
            <w:tcW w:w="1001" w:type="dxa"/>
            <w:shd w:val="clear" w:color="auto" w:fill="FFFFFF"/>
          </w:tcPr>
          <w:p>
            <w:pPr>
              <w:pStyle w:val="TableParagraph"/>
              <w:spacing w:before="11"/>
              <w:ind w:left="-4" w:right="63"/>
              <w:jc w:val="right"/>
              <w:rPr>
                <w:sz w:val="17"/>
              </w:rPr>
            </w:pPr>
            <w:r>
              <w:rPr>
                <w:color w:val="231F20"/>
                <w:spacing w:val="-2"/>
                <w:sz w:val="17"/>
              </w:rPr>
              <w:t>10,448,602</w:t>
            </w:r>
          </w:p>
        </w:tc>
        <w:tc>
          <w:tcPr>
            <w:tcW w:w="145" w:type="dxa"/>
            <w:shd w:val="clear" w:color="auto" w:fill="FFFFFF"/>
          </w:tcPr>
          <w:p>
            <w:pPr>
              <w:pStyle w:val="TableParagraph"/>
              <w:rPr>
                <w:rFonts w:ascii="Times New Roman"/>
                <w:sz w:val="16"/>
              </w:rPr>
            </w:pPr>
          </w:p>
        </w:tc>
        <w:tc>
          <w:tcPr>
            <w:tcW w:w="1473" w:type="dxa"/>
            <w:gridSpan w:val="3"/>
            <w:shd w:val="clear" w:color="auto" w:fill="FFFFFF"/>
          </w:tcPr>
          <w:p>
            <w:pPr>
              <w:pStyle w:val="TableParagraph"/>
              <w:spacing w:before="11"/>
              <w:ind w:left="142"/>
              <w:rPr>
                <w:sz w:val="17"/>
              </w:rPr>
            </w:pPr>
            <w:r>
              <w:rPr>
                <w:sz w:val="17"/>
              </w:rPr>
              <mc:AlternateContent>
                <mc:Choice Requires="wps">
                  <w:drawing>
                    <wp:anchor distT="0" distB="0" distL="0" distR="0" allowOverlap="1" layoutInCell="1" locked="0" behindDoc="1" simplePos="0" relativeHeight="485182464">
                      <wp:simplePos x="0" y="0"/>
                      <wp:positionH relativeFrom="column">
                        <wp:posOffset>0</wp:posOffset>
                      </wp:positionH>
                      <wp:positionV relativeFrom="paragraph">
                        <wp:posOffset>-5409</wp:posOffset>
                      </wp:positionV>
                      <wp:extent cx="1361440" cy="1587500"/>
                      <wp:effectExtent l="0" t="0" r="0" b="0"/>
                      <wp:wrapNone/>
                      <wp:docPr id="87" name="Group 87"/>
                      <wp:cNvGraphicFramePr>
                        <a:graphicFrameLocks/>
                      </wp:cNvGraphicFramePr>
                      <a:graphic>
                        <a:graphicData uri="http://schemas.microsoft.com/office/word/2010/wordprocessingGroup">
                          <wpg:wgp>
                            <wpg:cNvPr id="87" name="Group 87"/>
                            <wpg:cNvGrpSpPr/>
                            <wpg:grpSpPr>
                              <a:xfrm>
                                <a:off x="0" y="0"/>
                                <a:ext cx="1361440" cy="1587500"/>
                                <a:chExt cx="1361440" cy="1587500"/>
                              </a:xfrm>
                            </wpg:grpSpPr>
                            <wps:wsp>
                              <wps:cNvPr id="88" name="Graphic 88"/>
                              <wps:cNvSpPr/>
                              <wps:spPr>
                                <a:xfrm>
                                  <a:off x="2" y="0"/>
                                  <a:ext cx="726440" cy="1587500"/>
                                </a:xfrm>
                                <a:custGeom>
                                  <a:avLst/>
                                  <a:gdLst/>
                                  <a:ahLst/>
                                  <a:cxnLst/>
                                  <a:rect l="l" t="t" r="r" b="b"/>
                                  <a:pathLst>
                                    <a:path w="726440" h="1587500">
                                      <a:moveTo>
                                        <a:pt x="726287" y="0"/>
                                      </a:moveTo>
                                      <a:lnTo>
                                        <a:pt x="0" y="0"/>
                                      </a:lnTo>
                                      <a:lnTo>
                                        <a:pt x="0" y="1587500"/>
                                      </a:lnTo>
                                      <a:lnTo>
                                        <a:pt x="726287" y="1587500"/>
                                      </a:lnTo>
                                      <a:lnTo>
                                        <a:pt x="726287" y="0"/>
                                      </a:lnTo>
                                      <a:close/>
                                    </a:path>
                                  </a:pathLst>
                                </a:custGeom>
                                <a:solidFill>
                                  <a:srgbClr val="FFFFFF"/>
                                </a:solidFill>
                              </wps:spPr>
                              <wps:bodyPr wrap="square" lIns="0" tIns="0" rIns="0" bIns="0" rtlCol="0">
                                <a:prstTxWarp prst="textNoShape">
                                  <a:avLst/>
                                </a:prstTxWarp>
                                <a:noAutofit/>
                              </wps:bodyPr>
                            </wps:wsp>
                            <wps:wsp>
                              <wps:cNvPr id="89" name="Graphic 89"/>
                              <wps:cNvSpPr/>
                              <wps:spPr>
                                <a:xfrm>
                                  <a:off x="0" y="287432"/>
                                  <a:ext cx="635000" cy="1270"/>
                                </a:xfrm>
                                <a:custGeom>
                                  <a:avLst/>
                                  <a:gdLst/>
                                  <a:ahLst/>
                                  <a:cxnLst/>
                                  <a:rect l="l" t="t" r="r" b="b"/>
                                  <a:pathLst>
                                    <a:path w="635000" h="0">
                                      <a:moveTo>
                                        <a:pt x="0" y="0"/>
                                      </a:moveTo>
                                      <a:lnTo>
                                        <a:pt x="634860" y="0"/>
                                      </a:lnTo>
                                    </a:path>
                                  </a:pathLst>
                                </a:custGeom>
                                <a:ln w="9525">
                                  <a:solidFill>
                                    <a:srgbClr val="8B7D79"/>
                                  </a:solidFill>
                                  <a:prstDash val="solid"/>
                                </a:ln>
                              </wps:spPr>
                              <wps:bodyPr wrap="square" lIns="0" tIns="0" rIns="0" bIns="0" rtlCol="0">
                                <a:prstTxWarp prst="textNoShape">
                                  <a:avLst/>
                                </a:prstTxWarp>
                                <a:noAutofit/>
                              </wps:bodyPr>
                            </wps:wsp>
                            <wps:wsp>
                              <wps:cNvPr id="90" name="Graphic 90"/>
                              <wps:cNvSpPr/>
                              <wps:spPr>
                                <a:xfrm>
                                  <a:off x="726295" y="287432"/>
                                  <a:ext cx="635000" cy="1270"/>
                                </a:xfrm>
                                <a:custGeom>
                                  <a:avLst/>
                                  <a:gdLst/>
                                  <a:ahLst/>
                                  <a:cxnLst/>
                                  <a:rect l="l" t="t" r="r" b="b"/>
                                  <a:pathLst>
                                    <a:path w="635000" h="0">
                                      <a:moveTo>
                                        <a:pt x="0" y="0"/>
                                      </a:moveTo>
                                      <a:lnTo>
                                        <a:pt x="634860" y="0"/>
                                      </a:lnTo>
                                    </a:path>
                                  </a:pathLst>
                                </a:custGeom>
                                <a:ln w="9525">
                                  <a:solidFill>
                                    <a:srgbClr val="8B7D79"/>
                                  </a:solidFill>
                                  <a:prstDash val="solid"/>
                                </a:ln>
                              </wps:spPr>
                              <wps:bodyPr wrap="square" lIns="0" tIns="0" rIns="0" bIns="0" rtlCol="0">
                                <a:prstTxWarp prst="textNoShape">
                                  <a:avLst/>
                                </a:prstTxWarp>
                                <a:noAutofit/>
                              </wps:bodyPr>
                            </wps:wsp>
                            <wps:wsp>
                              <wps:cNvPr id="91" name="Graphic 91"/>
                              <wps:cNvSpPr/>
                              <wps:spPr>
                                <a:xfrm>
                                  <a:off x="0" y="433738"/>
                                  <a:ext cx="635000" cy="1270"/>
                                </a:xfrm>
                                <a:custGeom>
                                  <a:avLst/>
                                  <a:gdLst/>
                                  <a:ahLst/>
                                  <a:cxnLst/>
                                  <a:rect l="l" t="t" r="r" b="b"/>
                                  <a:pathLst>
                                    <a:path w="635000" h="0">
                                      <a:moveTo>
                                        <a:pt x="0" y="0"/>
                                      </a:moveTo>
                                      <a:lnTo>
                                        <a:pt x="634860" y="0"/>
                                      </a:lnTo>
                                    </a:path>
                                  </a:pathLst>
                                </a:custGeom>
                                <a:ln w="9525">
                                  <a:solidFill>
                                    <a:srgbClr val="8B7D79"/>
                                  </a:solidFill>
                                  <a:prstDash val="solid"/>
                                </a:ln>
                              </wps:spPr>
                              <wps:bodyPr wrap="square" lIns="0" tIns="0" rIns="0" bIns="0" rtlCol="0">
                                <a:prstTxWarp prst="textNoShape">
                                  <a:avLst/>
                                </a:prstTxWarp>
                                <a:noAutofit/>
                              </wps:bodyPr>
                            </wps:wsp>
                            <wps:wsp>
                              <wps:cNvPr id="92" name="Graphic 92"/>
                              <wps:cNvSpPr/>
                              <wps:spPr>
                                <a:xfrm>
                                  <a:off x="726295" y="433738"/>
                                  <a:ext cx="635000" cy="1270"/>
                                </a:xfrm>
                                <a:custGeom>
                                  <a:avLst/>
                                  <a:gdLst/>
                                  <a:ahLst/>
                                  <a:cxnLst/>
                                  <a:rect l="l" t="t" r="r" b="b"/>
                                  <a:pathLst>
                                    <a:path w="635000" h="0">
                                      <a:moveTo>
                                        <a:pt x="0" y="0"/>
                                      </a:moveTo>
                                      <a:lnTo>
                                        <a:pt x="634860" y="0"/>
                                      </a:lnTo>
                                    </a:path>
                                  </a:pathLst>
                                </a:custGeom>
                                <a:ln w="9525">
                                  <a:solidFill>
                                    <a:srgbClr val="8B7D7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425916pt;width:107.2pt;height:125pt;mso-position-horizontal-relative:column;mso-position-vertical-relative:paragraph;z-index:-18134016" id="docshapegroup68" coordorigin="0,-9" coordsize="2144,2500">
                      <v:rect style="position:absolute;left:0;top:-9;width:1144;height:2500" id="docshape69" filled="true" fillcolor="#ffffff" stroked="false">
                        <v:fill type="solid"/>
                      </v:rect>
                      <v:line style="position:absolute" from="0,444" to="1000,444" stroked="true" strokeweight=".75pt" strokecolor="#8b7d79">
                        <v:stroke dashstyle="solid"/>
                      </v:line>
                      <v:line style="position:absolute" from="1144,444" to="2144,444" stroked="true" strokeweight=".75pt" strokecolor="#8b7d79">
                        <v:stroke dashstyle="solid"/>
                      </v:line>
                      <v:line style="position:absolute" from="0,675" to="1000,675" stroked="true" strokeweight=".75pt" strokecolor="#8b7d79">
                        <v:stroke dashstyle="solid"/>
                      </v:line>
                      <v:line style="position:absolute" from="1144,675" to="2144,675" stroked="true" strokeweight=".75pt" strokecolor="#8b7d79">
                        <v:stroke dashstyle="solid"/>
                      </v:line>
                      <w10:wrap type="none"/>
                    </v:group>
                  </w:pict>
                </mc:Fallback>
              </mc:AlternateContent>
            </w:r>
            <w:r>
              <w:rPr>
                <w:color w:val="231F20"/>
                <w:spacing w:val="-2"/>
                <w:sz w:val="17"/>
              </w:rPr>
              <w:t>(2,045,632)</w:t>
            </w:r>
          </w:p>
        </w:tc>
        <w:tc>
          <w:tcPr>
            <w:tcW w:w="820" w:type="dxa"/>
            <w:gridSpan w:val="2"/>
            <w:shd w:val="clear" w:color="auto" w:fill="FFFFFF"/>
          </w:tcPr>
          <w:p>
            <w:pPr>
              <w:pStyle w:val="TableParagraph"/>
              <w:spacing w:before="11"/>
              <w:ind w:left="-2"/>
              <w:rPr>
                <w:sz w:val="17"/>
              </w:rPr>
            </w:pPr>
            <w:r>
              <w:rPr>
                <w:color w:val="231F20"/>
                <w:spacing w:val="-2"/>
                <w:sz w:val="17"/>
              </w:rPr>
              <w:t>(19.58)%</w:t>
            </w:r>
          </w:p>
        </w:tc>
      </w:tr>
      <w:tr>
        <w:trPr>
          <w:trHeight w:val="206" w:hRule="atLeast"/>
        </w:trPr>
        <w:tc>
          <w:tcPr>
            <w:tcW w:w="2909" w:type="dxa"/>
            <w:shd w:val="clear" w:color="auto" w:fill="FFFFFF"/>
          </w:tcPr>
          <w:p>
            <w:pPr>
              <w:pStyle w:val="TableParagraph"/>
              <w:spacing w:line="175" w:lineRule="exact" w:before="11"/>
              <w:ind w:left="258"/>
              <w:rPr>
                <w:sz w:val="17"/>
              </w:rPr>
            </w:pPr>
            <w:r>
              <w:rPr>
                <w:color w:val="231F20"/>
                <w:spacing w:val="-4"/>
                <w:sz w:val="17"/>
              </w:rPr>
              <w:t>Special</w:t>
            </w:r>
            <w:r>
              <w:rPr>
                <w:color w:val="231F20"/>
                <w:spacing w:val="-2"/>
                <w:sz w:val="17"/>
              </w:rPr>
              <w:t> </w:t>
            </w:r>
            <w:r>
              <w:rPr>
                <w:color w:val="231F20"/>
                <w:spacing w:val="-4"/>
                <w:sz w:val="17"/>
              </w:rPr>
              <w:t>events</w:t>
            </w:r>
            <w:r>
              <w:rPr>
                <w:color w:val="231F20"/>
                <w:spacing w:val="-1"/>
                <w:sz w:val="17"/>
              </w:rPr>
              <w:t> </w:t>
            </w:r>
            <w:r>
              <w:rPr>
                <w:color w:val="231F20"/>
                <w:spacing w:val="-4"/>
                <w:sz w:val="17"/>
              </w:rPr>
              <w:t>and</w:t>
            </w:r>
            <w:r>
              <w:rPr>
                <w:color w:val="231F20"/>
                <w:spacing w:val="-2"/>
                <w:sz w:val="17"/>
              </w:rPr>
              <w:t> </w:t>
            </w:r>
            <w:r>
              <w:rPr>
                <w:color w:val="231F20"/>
                <w:spacing w:val="-4"/>
                <w:sz w:val="17"/>
              </w:rPr>
              <w:t>other</w:t>
            </w:r>
          </w:p>
        </w:tc>
        <w:tc>
          <w:tcPr>
            <w:tcW w:w="1000" w:type="dxa"/>
            <w:tcBorders>
              <w:bottom w:val="single" w:sz="6" w:space="0" w:color="8B7D79"/>
            </w:tcBorders>
            <w:shd w:val="clear" w:color="auto" w:fill="FFFFFF"/>
          </w:tcPr>
          <w:p>
            <w:pPr>
              <w:pStyle w:val="TableParagraph"/>
              <w:spacing w:line="175" w:lineRule="exact" w:before="11"/>
              <w:ind w:right="59"/>
              <w:jc w:val="right"/>
              <w:rPr>
                <w:sz w:val="17"/>
              </w:rPr>
            </w:pPr>
            <w:r>
              <w:rPr>
                <w:color w:val="231F20"/>
                <w:spacing w:val="-2"/>
                <w:sz w:val="17"/>
              </w:rPr>
              <w:t>16,636,063</w:t>
            </w:r>
          </w:p>
        </w:tc>
        <w:tc>
          <w:tcPr>
            <w:tcW w:w="62" w:type="dxa"/>
            <w:shd w:val="clear" w:color="auto" w:fill="FFFFFF"/>
          </w:tcPr>
          <w:p>
            <w:pPr>
              <w:pStyle w:val="TableParagraph"/>
              <w:rPr>
                <w:rFonts w:ascii="Times New Roman"/>
                <w:sz w:val="14"/>
              </w:rPr>
            </w:pPr>
          </w:p>
        </w:tc>
        <w:tc>
          <w:tcPr>
            <w:tcW w:w="82" w:type="dxa"/>
            <w:shd w:val="clear" w:color="auto" w:fill="FFFFFF"/>
          </w:tcPr>
          <w:p>
            <w:pPr>
              <w:pStyle w:val="TableParagraph"/>
              <w:rPr>
                <w:rFonts w:ascii="Times New Roman"/>
                <w:sz w:val="14"/>
              </w:rPr>
            </w:pPr>
          </w:p>
        </w:tc>
        <w:tc>
          <w:tcPr>
            <w:tcW w:w="1000" w:type="dxa"/>
            <w:tcBorders>
              <w:bottom w:val="single" w:sz="6" w:space="0" w:color="8B7D79"/>
            </w:tcBorders>
            <w:shd w:val="clear" w:color="auto" w:fill="FFFFFF"/>
          </w:tcPr>
          <w:p>
            <w:pPr>
              <w:pStyle w:val="TableParagraph"/>
              <w:spacing w:line="175" w:lineRule="exact" w:before="11"/>
              <w:ind w:left="201"/>
              <w:rPr>
                <w:sz w:val="17"/>
              </w:rPr>
            </w:pPr>
            <w:r>
              <w:rPr>
                <w:color w:val="231F20"/>
                <w:spacing w:val="-2"/>
                <w:sz w:val="17"/>
              </w:rPr>
              <w:t>3,276,809</w:t>
            </w:r>
          </w:p>
        </w:tc>
        <w:tc>
          <w:tcPr>
            <w:tcW w:w="144" w:type="dxa"/>
            <w:shd w:val="clear" w:color="auto" w:fill="FFFFFF"/>
          </w:tcPr>
          <w:p>
            <w:pPr>
              <w:pStyle w:val="TableParagraph"/>
              <w:rPr>
                <w:rFonts w:ascii="Times New Roman"/>
                <w:sz w:val="14"/>
              </w:rPr>
            </w:pPr>
          </w:p>
        </w:tc>
        <w:tc>
          <w:tcPr>
            <w:tcW w:w="1471" w:type="dxa"/>
            <w:gridSpan w:val="3"/>
            <w:shd w:val="clear" w:color="auto" w:fill="FFFFFF"/>
          </w:tcPr>
          <w:p>
            <w:pPr>
              <w:pStyle w:val="TableParagraph"/>
              <w:spacing w:line="175" w:lineRule="exact" w:before="11"/>
              <w:ind w:left="107"/>
              <w:rPr>
                <w:sz w:val="17"/>
              </w:rPr>
            </w:pPr>
            <w:r>
              <w:rPr>
                <w:color w:val="231F20"/>
                <w:spacing w:val="-2"/>
                <w:sz w:val="17"/>
              </w:rPr>
              <w:t>13,359,254</w:t>
            </w:r>
          </w:p>
        </w:tc>
        <w:tc>
          <w:tcPr>
            <w:tcW w:w="674" w:type="dxa"/>
            <w:tcBorders>
              <w:bottom w:val="single" w:sz="6" w:space="0" w:color="8B7D79"/>
            </w:tcBorders>
            <w:shd w:val="clear" w:color="auto" w:fill="FFFFFF"/>
          </w:tcPr>
          <w:p>
            <w:pPr>
              <w:pStyle w:val="TableParagraph"/>
              <w:spacing w:line="175" w:lineRule="exact" w:before="11"/>
              <w:ind w:right="3"/>
              <w:jc w:val="right"/>
              <w:rPr>
                <w:sz w:val="17"/>
              </w:rPr>
            </w:pPr>
            <w:r>
              <w:rPr>
                <w:color w:val="231F20"/>
                <w:spacing w:val="-2"/>
                <w:sz w:val="17"/>
              </w:rPr>
              <w:t>407.69%</w:t>
            </w:r>
          </w:p>
        </w:tc>
        <w:tc>
          <w:tcPr>
            <w:tcW w:w="63" w:type="dxa"/>
            <w:shd w:val="clear" w:color="auto" w:fill="FFFFFF"/>
          </w:tcPr>
          <w:p>
            <w:pPr>
              <w:pStyle w:val="TableParagraph"/>
              <w:rPr>
                <w:rFonts w:ascii="Times New Roman"/>
                <w:sz w:val="14"/>
              </w:rPr>
            </w:pPr>
          </w:p>
        </w:tc>
        <w:tc>
          <w:tcPr>
            <w:tcW w:w="83" w:type="dxa"/>
            <w:shd w:val="clear" w:color="auto" w:fill="FFFFFF"/>
          </w:tcPr>
          <w:p>
            <w:pPr>
              <w:pStyle w:val="TableParagraph"/>
              <w:rPr>
                <w:rFonts w:ascii="Times New Roman"/>
                <w:sz w:val="14"/>
              </w:rPr>
            </w:pPr>
          </w:p>
        </w:tc>
        <w:tc>
          <w:tcPr>
            <w:tcW w:w="1001" w:type="dxa"/>
            <w:tcBorders>
              <w:bottom w:val="single" w:sz="6" w:space="0" w:color="8B7D79"/>
            </w:tcBorders>
            <w:shd w:val="clear" w:color="auto" w:fill="FFFFFF"/>
          </w:tcPr>
          <w:p>
            <w:pPr>
              <w:pStyle w:val="TableParagraph"/>
              <w:spacing w:line="175" w:lineRule="exact" w:before="11"/>
              <w:ind w:left="-4" w:right="62"/>
              <w:jc w:val="right"/>
              <w:rPr>
                <w:sz w:val="17"/>
              </w:rPr>
            </w:pPr>
            <w:r>
              <w:rPr>
                <w:color w:val="231F20"/>
                <w:spacing w:val="-2"/>
                <w:sz w:val="17"/>
              </w:rPr>
              <w:t>3,085,245</w:t>
            </w:r>
          </w:p>
        </w:tc>
        <w:tc>
          <w:tcPr>
            <w:tcW w:w="145" w:type="dxa"/>
            <w:shd w:val="clear" w:color="auto" w:fill="FFFFFF"/>
          </w:tcPr>
          <w:p>
            <w:pPr>
              <w:pStyle w:val="TableParagraph"/>
              <w:rPr>
                <w:rFonts w:ascii="Times New Roman"/>
                <w:sz w:val="14"/>
              </w:rPr>
            </w:pPr>
          </w:p>
        </w:tc>
        <w:tc>
          <w:tcPr>
            <w:tcW w:w="1473" w:type="dxa"/>
            <w:gridSpan w:val="3"/>
            <w:shd w:val="clear" w:color="auto" w:fill="FFFFFF"/>
          </w:tcPr>
          <w:p>
            <w:pPr>
              <w:pStyle w:val="TableParagraph"/>
              <w:spacing w:line="175" w:lineRule="exact" w:before="11"/>
              <w:ind w:left="330"/>
              <w:rPr>
                <w:sz w:val="17"/>
              </w:rPr>
            </w:pPr>
            <w:r>
              <w:rPr>
                <w:color w:val="231F20"/>
                <w:spacing w:val="-2"/>
                <w:sz w:val="17"/>
              </w:rPr>
              <w:t>191,564</w:t>
            </w:r>
          </w:p>
        </w:tc>
        <w:tc>
          <w:tcPr>
            <w:tcW w:w="820" w:type="dxa"/>
            <w:gridSpan w:val="2"/>
            <w:shd w:val="clear" w:color="auto" w:fill="FFFFFF"/>
          </w:tcPr>
          <w:p>
            <w:pPr>
              <w:pStyle w:val="TableParagraph"/>
              <w:spacing w:line="175" w:lineRule="exact" w:before="11"/>
              <w:ind w:left="195"/>
              <w:rPr>
                <w:sz w:val="17"/>
              </w:rPr>
            </w:pPr>
            <w:r>
              <w:rPr>
                <w:color w:val="231F20"/>
                <w:spacing w:val="-2"/>
                <w:sz w:val="17"/>
              </w:rPr>
              <w:t>6.21%</w:t>
            </w:r>
          </w:p>
        </w:tc>
      </w:tr>
      <w:tr>
        <w:trPr>
          <w:trHeight w:val="215" w:hRule="atLeast"/>
        </w:trPr>
        <w:tc>
          <w:tcPr>
            <w:tcW w:w="2909" w:type="dxa"/>
            <w:shd w:val="clear" w:color="auto" w:fill="FFFFFF"/>
          </w:tcPr>
          <w:p>
            <w:pPr>
              <w:pStyle w:val="TableParagraph"/>
              <w:spacing w:line="175" w:lineRule="exact" w:before="20"/>
              <w:ind w:left="520"/>
              <w:rPr>
                <w:sz w:val="17"/>
              </w:rPr>
            </w:pPr>
            <w:r>
              <w:rPr>
                <w:color w:val="231F20"/>
                <w:spacing w:val="-6"/>
                <w:sz w:val="17"/>
              </w:rPr>
              <w:t>Total</w:t>
            </w:r>
            <w:r>
              <w:rPr>
                <w:color w:val="231F20"/>
                <w:spacing w:val="-8"/>
                <w:sz w:val="17"/>
              </w:rPr>
              <w:t> </w:t>
            </w:r>
            <w:r>
              <w:rPr>
                <w:color w:val="231F20"/>
                <w:spacing w:val="-6"/>
                <w:sz w:val="17"/>
              </w:rPr>
              <w:t>operating</w:t>
            </w:r>
            <w:r>
              <w:rPr>
                <w:color w:val="231F20"/>
                <w:spacing w:val="-7"/>
                <w:sz w:val="17"/>
              </w:rPr>
              <w:t> </w:t>
            </w:r>
            <w:r>
              <w:rPr>
                <w:color w:val="231F20"/>
                <w:spacing w:val="-6"/>
                <w:sz w:val="17"/>
              </w:rPr>
              <w:t>revenues</w:t>
            </w:r>
          </w:p>
        </w:tc>
        <w:tc>
          <w:tcPr>
            <w:tcW w:w="1000" w:type="dxa"/>
            <w:tcBorders>
              <w:top w:val="single" w:sz="6" w:space="0" w:color="8B7D79"/>
              <w:bottom w:val="single" w:sz="6" w:space="0" w:color="8B7D79"/>
            </w:tcBorders>
            <w:shd w:val="clear" w:color="auto" w:fill="FFFFFF"/>
          </w:tcPr>
          <w:p>
            <w:pPr>
              <w:pStyle w:val="TableParagraph"/>
              <w:spacing w:line="175" w:lineRule="exact" w:before="20"/>
              <w:ind w:right="59"/>
              <w:jc w:val="right"/>
              <w:rPr>
                <w:sz w:val="17"/>
              </w:rPr>
            </w:pPr>
            <w:r>
              <w:rPr>
                <w:color w:val="231F20"/>
                <w:spacing w:val="-2"/>
                <w:sz w:val="17"/>
              </w:rPr>
              <w:t>68,158,249</w:t>
            </w:r>
          </w:p>
        </w:tc>
        <w:tc>
          <w:tcPr>
            <w:tcW w:w="62" w:type="dxa"/>
            <w:shd w:val="clear" w:color="auto" w:fill="FFFFFF"/>
          </w:tcPr>
          <w:p>
            <w:pPr>
              <w:pStyle w:val="TableParagraph"/>
              <w:rPr>
                <w:rFonts w:ascii="Times New Roman"/>
                <w:sz w:val="14"/>
              </w:rPr>
            </w:pPr>
          </w:p>
        </w:tc>
        <w:tc>
          <w:tcPr>
            <w:tcW w:w="82" w:type="dxa"/>
            <w:shd w:val="clear" w:color="auto" w:fill="FFFFFF"/>
          </w:tcPr>
          <w:p>
            <w:pPr>
              <w:pStyle w:val="TableParagraph"/>
              <w:rPr>
                <w:rFonts w:ascii="Times New Roman"/>
                <w:sz w:val="14"/>
              </w:rPr>
            </w:pPr>
          </w:p>
        </w:tc>
        <w:tc>
          <w:tcPr>
            <w:tcW w:w="1000" w:type="dxa"/>
            <w:tcBorders>
              <w:top w:val="single" w:sz="6" w:space="0" w:color="8B7D79"/>
              <w:bottom w:val="single" w:sz="6" w:space="0" w:color="8B7D79"/>
            </w:tcBorders>
            <w:shd w:val="clear" w:color="auto" w:fill="FFFFFF"/>
          </w:tcPr>
          <w:p>
            <w:pPr>
              <w:pStyle w:val="TableParagraph"/>
              <w:spacing w:line="175" w:lineRule="exact" w:before="20"/>
              <w:ind w:left="107"/>
              <w:rPr>
                <w:sz w:val="17"/>
              </w:rPr>
            </w:pPr>
            <w:r>
              <w:rPr>
                <w:color w:val="231F20"/>
                <w:spacing w:val="-2"/>
                <w:sz w:val="17"/>
              </w:rPr>
              <w:t>50,101,222</w:t>
            </w:r>
          </w:p>
        </w:tc>
        <w:tc>
          <w:tcPr>
            <w:tcW w:w="144" w:type="dxa"/>
            <w:shd w:val="clear" w:color="auto" w:fill="FFFFFF"/>
          </w:tcPr>
          <w:p>
            <w:pPr>
              <w:pStyle w:val="TableParagraph"/>
              <w:rPr>
                <w:rFonts w:ascii="Times New Roman"/>
                <w:sz w:val="14"/>
              </w:rPr>
            </w:pPr>
          </w:p>
        </w:tc>
        <w:tc>
          <w:tcPr>
            <w:tcW w:w="1471" w:type="dxa"/>
            <w:gridSpan w:val="3"/>
            <w:tcBorders>
              <w:top w:val="single" w:sz="6" w:space="0" w:color="8B7D79"/>
            </w:tcBorders>
            <w:shd w:val="clear" w:color="auto" w:fill="FFFFFF"/>
          </w:tcPr>
          <w:p>
            <w:pPr>
              <w:pStyle w:val="TableParagraph"/>
              <w:spacing w:line="175" w:lineRule="exact" w:before="20"/>
              <w:ind w:left="107"/>
              <w:rPr>
                <w:sz w:val="17"/>
              </w:rPr>
            </w:pPr>
            <w:r>
              <w:rPr>
                <w:color w:val="231F20"/>
                <w:spacing w:val="-2"/>
                <w:sz w:val="17"/>
              </w:rPr>
              <w:t>18,057,027</w:t>
            </w:r>
          </w:p>
        </w:tc>
        <w:tc>
          <w:tcPr>
            <w:tcW w:w="674" w:type="dxa"/>
            <w:tcBorders>
              <w:top w:val="single" w:sz="6" w:space="0" w:color="8B7D79"/>
              <w:bottom w:val="single" w:sz="6" w:space="0" w:color="8B7D79"/>
            </w:tcBorders>
            <w:shd w:val="clear" w:color="auto" w:fill="FFFFFF"/>
          </w:tcPr>
          <w:p>
            <w:pPr>
              <w:pStyle w:val="TableParagraph"/>
              <w:spacing w:line="175" w:lineRule="exact" w:before="20"/>
              <w:ind w:right="3"/>
              <w:jc w:val="right"/>
              <w:rPr>
                <w:sz w:val="17"/>
              </w:rPr>
            </w:pPr>
            <w:r>
              <w:rPr>
                <w:color w:val="231F20"/>
                <w:spacing w:val="-2"/>
                <w:sz w:val="17"/>
              </w:rPr>
              <w:t>36.04%</w:t>
            </w:r>
          </w:p>
        </w:tc>
        <w:tc>
          <w:tcPr>
            <w:tcW w:w="63" w:type="dxa"/>
            <w:shd w:val="clear" w:color="auto" w:fill="FFFFFF"/>
          </w:tcPr>
          <w:p>
            <w:pPr>
              <w:pStyle w:val="TableParagraph"/>
              <w:rPr>
                <w:rFonts w:ascii="Times New Roman"/>
                <w:sz w:val="14"/>
              </w:rPr>
            </w:pPr>
          </w:p>
        </w:tc>
        <w:tc>
          <w:tcPr>
            <w:tcW w:w="83" w:type="dxa"/>
            <w:shd w:val="clear" w:color="auto" w:fill="FFFFFF"/>
          </w:tcPr>
          <w:p>
            <w:pPr>
              <w:pStyle w:val="TableParagraph"/>
              <w:rPr>
                <w:rFonts w:ascii="Times New Roman"/>
                <w:sz w:val="14"/>
              </w:rPr>
            </w:pPr>
          </w:p>
        </w:tc>
        <w:tc>
          <w:tcPr>
            <w:tcW w:w="1001" w:type="dxa"/>
            <w:tcBorders>
              <w:top w:val="single" w:sz="6" w:space="0" w:color="8B7D79"/>
              <w:bottom w:val="single" w:sz="6" w:space="0" w:color="8B7D79"/>
            </w:tcBorders>
            <w:shd w:val="clear" w:color="auto" w:fill="FFFFFF"/>
          </w:tcPr>
          <w:p>
            <w:pPr>
              <w:pStyle w:val="TableParagraph"/>
              <w:spacing w:line="175" w:lineRule="exact" w:before="20"/>
              <w:ind w:left="-4" w:right="62"/>
              <w:jc w:val="right"/>
              <w:rPr>
                <w:sz w:val="17"/>
              </w:rPr>
            </w:pPr>
            <w:r>
              <w:rPr>
                <w:color w:val="231F20"/>
                <w:spacing w:val="-2"/>
                <w:sz w:val="17"/>
              </w:rPr>
              <w:t>51,749,632</w:t>
            </w:r>
          </w:p>
        </w:tc>
        <w:tc>
          <w:tcPr>
            <w:tcW w:w="145" w:type="dxa"/>
            <w:shd w:val="clear" w:color="auto" w:fill="FFFFFF"/>
          </w:tcPr>
          <w:p>
            <w:pPr>
              <w:pStyle w:val="TableParagraph"/>
              <w:rPr>
                <w:rFonts w:ascii="Times New Roman"/>
                <w:sz w:val="14"/>
              </w:rPr>
            </w:pPr>
          </w:p>
        </w:tc>
        <w:tc>
          <w:tcPr>
            <w:tcW w:w="1473" w:type="dxa"/>
            <w:gridSpan w:val="3"/>
            <w:shd w:val="clear" w:color="auto" w:fill="FFFFFF"/>
          </w:tcPr>
          <w:p>
            <w:pPr>
              <w:pStyle w:val="TableParagraph"/>
              <w:spacing w:line="175" w:lineRule="exact" w:before="20"/>
              <w:ind w:left="143"/>
              <w:rPr>
                <w:sz w:val="17"/>
              </w:rPr>
            </w:pPr>
            <w:r>
              <w:rPr>
                <w:color w:val="231F20"/>
                <w:spacing w:val="-2"/>
                <w:sz w:val="17"/>
              </w:rPr>
              <w:t>(1,648,410)</w:t>
            </w:r>
          </w:p>
        </w:tc>
        <w:tc>
          <w:tcPr>
            <w:tcW w:w="820" w:type="dxa"/>
            <w:gridSpan w:val="2"/>
            <w:shd w:val="clear" w:color="auto" w:fill="FFFFFF"/>
          </w:tcPr>
          <w:p>
            <w:pPr>
              <w:pStyle w:val="TableParagraph"/>
              <w:spacing w:line="175" w:lineRule="exact" w:before="20"/>
              <w:ind w:left="93"/>
              <w:rPr>
                <w:sz w:val="17"/>
              </w:rPr>
            </w:pPr>
            <w:r>
              <w:rPr>
                <w:color w:val="231F20"/>
                <w:spacing w:val="-2"/>
                <w:sz w:val="17"/>
              </w:rPr>
              <w:t>(3.19)%</w:t>
            </w:r>
          </w:p>
        </w:tc>
      </w:tr>
      <w:tr>
        <w:trPr>
          <w:trHeight w:val="305" w:hRule="atLeast"/>
        </w:trPr>
        <w:tc>
          <w:tcPr>
            <w:tcW w:w="2909" w:type="dxa"/>
            <w:shd w:val="clear" w:color="auto" w:fill="FFFFFF"/>
          </w:tcPr>
          <w:p>
            <w:pPr>
              <w:pStyle w:val="TableParagraph"/>
              <w:spacing w:before="63"/>
              <w:ind w:left="72"/>
              <w:rPr>
                <w:b/>
                <w:sz w:val="17"/>
              </w:rPr>
            </w:pPr>
            <w:r>
              <w:rPr>
                <w:b/>
                <w:color w:val="231F20"/>
                <w:spacing w:val="-6"/>
                <w:sz w:val="17"/>
              </w:rPr>
              <w:t>Nonoperating</w:t>
            </w:r>
            <w:r>
              <w:rPr>
                <w:b/>
                <w:color w:val="231F20"/>
                <w:spacing w:val="6"/>
                <w:sz w:val="17"/>
              </w:rPr>
              <w:t> </w:t>
            </w:r>
            <w:r>
              <w:rPr>
                <w:b/>
                <w:color w:val="231F20"/>
                <w:spacing w:val="-2"/>
                <w:sz w:val="17"/>
              </w:rPr>
              <w:t>revenues:</w:t>
            </w:r>
          </w:p>
        </w:tc>
        <w:tc>
          <w:tcPr>
            <w:tcW w:w="1000" w:type="dxa"/>
            <w:tcBorders>
              <w:top w:val="single" w:sz="6" w:space="0" w:color="8B7D79"/>
            </w:tcBorders>
            <w:shd w:val="clear" w:color="auto" w:fill="FFFFFF"/>
          </w:tcPr>
          <w:p>
            <w:pPr>
              <w:pStyle w:val="TableParagraph"/>
              <w:rPr>
                <w:rFonts w:ascii="Times New Roman"/>
                <w:sz w:val="18"/>
              </w:rPr>
            </w:pPr>
          </w:p>
        </w:tc>
        <w:tc>
          <w:tcPr>
            <w:tcW w:w="62" w:type="dxa"/>
            <w:shd w:val="clear" w:color="auto" w:fill="FFFFFF"/>
          </w:tcPr>
          <w:p>
            <w:pPr>
              <w:pStyle w:val="TableParagraph"/>
              <w:rPr>
                <w:rFonts w:ascii="Times New Roman"/>
                <w:sz w:val="18"/>
              </w:rPr>
            </w:pPr>
          </w:p>
        </w:tc>
        <w:tc>
          <w:tcPr>
            <w:tcW w:w="82" w:type="dxa"/>
            <w:shd w:val="clear" w:color="auto" w:fill="FFFFFF"/>
          </w:tcPr>
          <w:p>
            <w:pPr>
              <w:pStyle w:val="TableParagraph"/>
              <w:rPr>
                <w:rFonts w:ascii="Times New Roman"/>
                <w:sz w:val="18"/>
              </w:rPr>
            </w:pPr>
          </w:p>
        </w:tc>
        <w:tc>
          <w:tcPr>
            <w:tcW w:w="1000" w:type="dxa"/>
            <w:tcBorders>
              <w:top w:val="single" w:sz="6" w:space="0" w:color="8B7D79"/>
            </w:tcBorders>
            <w:shd w:val="clear" w:color="auto" w:fill="FFFFFF"/>
          </w:tcPr>
          <w:p>
            <w:pPr>
              <w:pStyle w:val="TableParagraph"/>
              <w:rPr>
                <w:rFonts w:ascii="Times New Roman"/>
                <w:sz w:val="18"/>
              </w:rPr>
            </w:pPr>
          </w:p>
        </w:tc>
        <w:tc>
          <w:tcPr>
            <w:tcW w:w="144" w:type="dxa"/>
            <w:shd w:val="clear" w:color="auto" w:fill="FFFFFF"/>
          </w:tcPr>
          <w:p>
            <w:pPr>
              <w:pStyle w:val="TableParagraph"/>
              <w:rPr>
                <w:rFonts w:ascii="Times New Roman"/>
                <w:sz w:val="18"/>
              </w:rPr>
            </w:pPr>
          </w:p>
        </w:tc>
        <w:tc>
          <w:tcPr>
            <w:tcW w:w="1471" w:type="dxa"/>
            <w:gridSpan w:val="3"/>
            <w:tcBorders>
              <w:top w:val="single" w:sz="6" w:space="0" w:color="8B7D79"/>
            </w:tcBorders>
            <w:shd w:val="clear" w:color="auto" w:fill="FFFFFF"/>
          </w:tcPr>
          <w:p>
            <w:pPr>
              <w:pStyle w:val="TableParagraph"/>
              <w:rPr>
                <w:rFonts w:ascii="Times New Roman"/>
                <w:sz w:val="18"/>
              </w:rPr>
            </w:pPr>
          </w:p>
        </w:tc>
        <w:tc>
          <w:tcPr>
            <w:tcW w:w="674" w:type="dxa"/>
            <w:tcBorders>
              <w:top w:val="single" w:sz="6" w:space="0" w:color="8B7D79"/>
            </w:tcBorders>
            <w:shd w:val="clear" w:color="auto" w:fill="FFFFFF"/>
          </w:tcPr>
          <w:p>
            <w:pPr>
              <w:pStyle w:val="TableParagraph"/>
              <w:rPr>
                <w:rFonts w:ascii="Times New Roman"/>
                <w:sz w:val="18"/>
              </w:rPr>
            </w:pPr>
          </w:p>
        </w:tc>
        <w:tc>
          <w:tcPr>
            <w:tcW w:w="63" w:type="dxa"/>
            <w:shd w:val="clear" w:color="auto" w:fill="FFFFFF"/>
          </w:tcPr>
          <w:p>
            <w:pPr>
              <w:pStyle w:val="TableParagraph"/>
              <w:rPr>
                <w:rFonts w:ascii="Times New Roman"/>
                <w:sz w:val="18"/>
              </w:rPr>
            </w:pPr>
          </w:p>
        </w:tc>
        <w:tc>
          <w:tcPr>
            <w:tcW w:w="83" w:type="dxa"/>
            <w:shd w:val="clear" w:color="auto" w:fill="FFFFFF"/>
          </w:tcPr>
          <w:p>
            <w:pPr>
              <w:pStyle w:val="TableParagraph"/>
              <w:rPr>
                <w:rFonts w:ascii="Times New Roman"/>
                <w:sz w:val="18"/>
              </w:rPr>
            </w:pPr>
          </w:p>
        </w:tc>
        <w:tc>
          <w:tcPr>
            <w:tcW w:w="1001" w:type="dxa"/>
            <w:tcBorders>
              <w:top w:val="single" w:sz="6" w:space="0" w:color="8B7D79"/>
            </w:tcBorders>
            <w:shd w:val="clear" w:color="auto" w:fill="FFFFFF"/>
          </w:tcPr>
          <w:p>
            <w:pPr>
              <w:pStyle w:val="TableParagraph"/>
              <w:rPr>
                <w:rFonts w:ascii="Times New Roman"/>
                <w:sz w:val="18"/>
              </w:rPr>
            </w:pPr>
          </w:p>
        </w:tc>
        <w:tc>
          <w:tcPr>
            <w:tcW w:w="145" w:type="dxa"/>
            <w:shd w:val="clear" w:color="auto" w:fill="FFFFFF"/>
          </w:tcPr>
          <w:p>
            <w:pPr>
              <w:pStyle w:val="TableParagraph"/>
              <w:rPr>
                <w:rFonts w:ascii="Times New Roman"/>
                <w:sz w:val="18"/>
              </w:rPr>
            </w:pPr>
          </w:p>
        </w:tc>
        <w:tc>
          <w:tcPr>
            <w:tcW w:w="1473" w:type="dxa"/>
            <w:gridSpan w:val="3"/>
            <w:shd w:val="clear" w:color="auto" w:fill="FFFFFF"/>
          </w:tcPr>
          <w:p>
            <w:pPr>
              <w:pStyle w:val="TableParagraph"/>
              <w:rPr>
                <w:rFonts w:ascii="Times New Roman"/>
                <w:sz w:val="18"/>
              </w:rPr>
            </w:pPr>
          </w:p>
        </w:tc>
        <w:tc>
          <w:tcPr>
            <w:tcW w:w="820" w:type="dxa"/>
            <w:gridSpan w:val="2"/>
            <w:shd w:val="clear" w:color="auto" w:fill="FFFFFF"/>
          </w:tcPr>
          <w:p>
            <w:pPr>
              <w:pStyle w:val="TableParagraph"/>
              <w:rPr>
                <w:rFonts w:ascii="Times New Roman"/>
                <w:sz w:val="18"/>
              </w:rPr>
            </w:pPr>
          </w:p>
        </w:tc>
      </w:tr>
      <w:tr>
        <w:trPr>
          <w:trHeight w:val="487" w:hRule="atLeast"/>
        </w:trPr>
        <w:tc>
          <w:tcPr>
            <w:tcW w:w="2909" w:type="dxa"/>
            <w:shd w:val="clear" w:color="auto" w:fill="FFFFFF"/>
          </w:tcPr>
          <w:p>
            <w:pPr>
              <w:pStyle w:val="TableParagraph"/>
              <w:spacing w:line="256" w:lineRule="auto" w:before="35"/>
              <w:ind w:left="375" w:hanging="116"/>
              <w:rPr>
                <w:sz w:val="17"/>
              </w:rPr>
            </w:pPr>
            <w:r>
              <w:rPr>
                <w:color w:val="231F20"/>
                <w:w w:val="105"/>
                <w:sz w:val="17"/>
              </w:rPr>
              <w:t>Allocation of earnings from </w:t>
            </w:r>
            <w:r>
              <w:rPr>
                <w:color w:val="231F20"/>
                <w:sz w:val="17"/>
              </w:rPr>
              <w:t>endowments</w:t>
            </w:r>
            <w:r>
              <w:rPr>
                <w:color w:val="231F20"/>
                <w:spacing w:val="-9"/>
                <w:sz w:val="17"/>
              </w:rPr>
              <w:t> </w:t>
            </w:r>
            <w:r>
              <w:rPr>
                <w:color w:val="231F20"/>
                <w:sz w:val="17"/>
              </w:rPr>
              <w:t>at</w:t>
            </w:r>
            <w:r>
              <w:rPr>
                <w:color w:val="231F20"/>
                <w:spacing w:val="-9"/>
                <w:sz w:val="17"/>
              </w:rPr>
              <w:t> </w:t>
            </w:r>
            <w:r>
              <w:rPr>
                <w:color w:val="231F20"/>
                <w:sz w:val="17"/>
              </w:rPr>
              <w:t>the</w:t>
            </w:r>
            <w:r>
              <w:rPr>
                <w:color w:val="231F20"/>
                <w:spacing w:val="-9"/>
                <w:sz w:val="17"/>
              </w:rPr>
              <w:t> </w:t>
            </w:r>
            <w:r>
              <w:rPr>
                <w:color w:val="231F20"/>
                <w:sz w:val="17"/>
              </w:rPr>
              <w:t>Foundation</w:t>
            </w:r>
          </w:p>
        </w:tc>
        <w:tc>
          <w:tcPr>
            <w:tcW w:w="1000" w:type="dxa"/>
            <w:shd w:val="clear" w:color="auto" w:fill="FFFFFF"/>
          </w:tcPr>
          <w:p>
            <w:pPr>
              <w:pStyle w:val="TableParagraph"/>
              <w:spacing w:before="140"/>
              <w:ind w:right="57"/>
              <w:jc w:val="right"/>
              <w:rPr>
                <w:sz w:val="17"/>
              </w:rPr>
            </w:pPr>
            <w:r>
              <w:rPr>
                <w:color w:val="231F20"/>
                <w:spacing w:val="-2"/>
                <w:sz w:val="17"/>
              </w:rPr>
              <w:t>2,796,161</w:t>
            </w:r>
          </w:p>
        </w:tc>
        <w:tc>
          <w:tcPr>
            <w:tcW w:w="62" w:type="dxa"/>
            <w:shd w:val="clear" w:color="auto" w:fill="FFFFFF"/>
          </w:tcPr>
          <w:p>
            <w:pPr>
              <w:pStyle w:val="TableParagraph"/>
              <w:rPr>
                <w:rFonts w:ascii="Times New Roman"/>
                <w:sz w:val="18"/>
              </w:rPr>
            </w:pPr>
          </w:p>
        </w:tc>
        <w:tc>
          <w:tcPr>
            <w:tcW w:w="82" w:type="dxa"/>
            <w:shd w:val="clear" w:color="auto" w:fill="FFFFFF"/>
          </w:tcPr>
          <w:p>
            <w:pPr>
              <w:pStyle w:val="TableParagraph"/>
              <w:rPr>
                <w:rFonts w:ascii="Times New Roman"/>
                <w:sz w:val="18"/>
              </w:rPr>
            </w:pPr>
          </w:p>
        </w:tc>
        <w:tc>
          <w:tcPr>
            <w:tcW w:w="1000" w:type="dxa"/>
            <w:shd w:val="clear" w:color="auto" w:fill="FFFFFF"/>
          </w:tcPr>
          <w:p>
            <w:pPr>
              <w:pStyle w:val="TableParagraph"/>
              <w:spacing w:before="140"/>
              <w:ind w:left="201"/>
              <w:rPr>
                <w:sz w:val="17"/>
              </w:rPr>
            </w:pPr>
            <w:r>
              <w:rPr>
                <w:color w:val="231F20"/>
                <w:spacing w:val="-2"/>
                <w:sz w:val="17"/>
              </w:rPr>
              <w:t>2,693,037</w:t>
            </w:r>
          </w:p>
        </w:tc>
        <w:tc>
          <w:tcPr>
            <w:tcW w:w="144" w:type="dxa"/>
            <w:shd w:val="clear" w:color="auto" w:fill="FFFFFF"/>
          </w:tcPr>
          <w:p>
            <w:pPr>
              <w:pStyle w:val="TableParagraph"/>
              <w:rPr>
                <w:rFonts w:ascii="Times New Roman"/>
                <w:sz w:val="18"/>
              </w:rPr>
            </w:pPr>
          </w:p>
        </w:tc>
        <w:tc>
          <w:tcPr>
            <w:tcW w:w="1471" w:type="dxa"/>
            <w:gridSpan w:val="3"/>
            <w:shd w:val="clear" w:color="auto" w:fill="FFFFFF"/>
          </w:tcPr>
          <w:p>
            <w:pPr>
              <w:pStyle w:val="TableParagraph"/>
              <w:spacing w:before="140"/>
              <w:ind w:left="335"/>
              <w:rPr>
                <w:sz w:val="17"/>
              </w:rPr>
            </w:pPr>
            <w:r>
              <w:rPr>
                <w:color w:val="231F20"/>
                <w:spacing w:val="-2"/>
                <w:sz w:val="17"/>
              </w:rPr>
              <w:t>103,124</w:t>
            </w:r>
          </w:p>
        </w:tc>
        <w:tc>
          <w:tcPr>
            <w:tcW w:w="674" w:type="dxa"/>
            <w:shd w:val="clear" w:color="auto" w:fill="FFFFFF"/>
          </w:tcPr>
          <w:p>
            <w:pPr>
              <w:pStyle w:val="TableParagraph"/>
              <w:spacing w:before="140"/>
              <w:ind w:right="3"/>
              <w:jc w:val="right"/>
              <w:rPr>
                <w:sz w:val="17"/>
              </w:rPr>
            </w:pPr>
            <w:r>
              <w:rPr>
                <w:color w:val="231F20"/>
                <w:spacing w:val="-2"/>
                <w:sz w:val="17"/>
              </w:rPr>
              <w:t>3.83%</w:t>
            </w:r>
          </w:p>
        </w:tc>
        <w:tc>
          <w:tcPr>
            <w:tcW w:w="63" w:type="dxa"/>
            <w:shd w:val="clear" w:color="auto" w:fill="FFFFFF"/>
          </w:tcPr>
          <w:p>
            <w:pPr>
              <w:pStyle w:val="TableParagraph"/>
              <w:rPr>
                <w:rFonts w:ascii="Times New Roman"/>
                <w:sz w:val="18"/>
              </w:rPr>
            </w:pPr>
          </w:p>
        </w:tc>
        <w:tc>
          <w:tcPr>
            <w:tcW w:w="83" w:type="dxa"/>
            <w:shd w:val="clear" w:color="auto" w:fill="FFFFFF"/>
          </w:tcPr>
          <w:p>
            <w:pPr>
              <w:pStyle w:val="TableParagraph"/>
              <w:rPr>
                <w:rFonts w:ascii="Times New Roman"/>
                <w:sz w:val="18"/>
              </w:rPr>
            </w:pPr>
          </w:p>
        </w:tc>
        <w:tc>
          <w:tcPr>
            <w:tcW w:w="1001" w:type="dxa"/>
            <w:shd w:val="clear" w:color="auto" w:fill="FFFFFF"/>
          </w:tcPr>
          <w:p>
            <w:pPr>
              <w:pStyle w:val="TableParagraph"/>
              <w:spacing w:before="140"/>
              <w:ind w:left="-4" w:right="62"/>
              <w:jc w:val="right"/>
              <w:rPr>
                <w:sz w:val="17"/>
              </w:rPr>
            </w:pPr>
            <w:r>
              <w:rPr>
                <w:color w:val="231F20"/>
                <w:spacing w:val="-2"/>
                <w:sz w:val="17"/>
              </w:rPr>
              <w:t>2,587,352</w:t>
            </w:r>
          </w:p>
        </w:tc>
        <w:tc>
          <w:tcPr>
            <w:tcW w:w="145" w:type="dxa"/>
            <w:shd w:val="clear" w:color="auto" w:fill="FFFFFF"/>
          </w:tcPr>
          <w:p>
            <w:pPr>
              <w:pStyle w:val="TableParagraph"/>
              <w:rPr>
                <w:rFonts w:ascii="Times New Roman"/>
                <w:sz w:val="18"/>
              </w:rPr>
            </w:pPr>
          </w:p>
        </w:tc>
        <w:tc>
          <w:tcPr>
            <w:tcW w:w="1473" w:type="dxa"/>
            <w:gridSpan w:val="3"/>
            <w:shd w:val="clear" w:color="auto" w:fill="FFFFFF"/>
          </w:tcPr>
          <w:p>
            <w:pPr>
              <w:pStyle w:val="TableParagraph"/>
              <w:spacing w:before="140"/>
              <w:ind w:left="330"/>
              <w:rPr>
                <w:sz w:val="17"/>
              </w:rPr>
            </w:pPr>
            <w:r>
              <w:rPr>
                <w:color w:val="231F20"/>
                <w:spacing w:val="-2"/>
                <w:sz w:val="17"/>
              </w:rPr>
              <w:t>105,685</w:t>
            </w:r>
          </w:p>
        </w:tc>
        <w:tc>
          <w:tcPr>
            <w:tcW w:w="820" w:type="dxa"/>
            <w:gridSpan w:val="2"/>
            <w:shd w:val="clear" w:color="auto" w:fill="FFFFFF"/>
          </w:tcPr>
          <w:p>
            <w:pPr>
              <w:pStyle w:val="TableParagraph"/>
              <w:spacing w:before="140"/>
              <w:ind w:left="195"/>
              <w:rPr>
                <w:sz w:val="17"/>
              </w:rPr>
            </w:pPr>
            <w:r>
              <w:rPr>
                <w:color w:val="231F20"/>
                <w:spacing w:val="-2"/>
                <w:sz w:val="17"/>
              </w:rPr>
              <w:t>4.08%</w:t>
            </w:r>
          </w:p>
        </w:tc>
      </w:tr>
      <w:tr>
        <w:trPr>
          <w:trHeight w:val="189" w:hRule="atLeast"/>
        </w:trPr>
        <w:tc>
          <w:tcPr>
            <w:tcW w:w="2909" w:type="dxa"/>
            <w:shd w:val="clear" w:color="auto" w:fill="FFFFFF"/>
          </w:tcPr>
          <w:p>
            <w:pPr>
              <w:pStyle w:val="TableParagraph"/>
              <w:spacing w:line="169" w:lineRule="exact"/>
              <w:ind w:left="260"/>
              <w:rPr>
                <w:sz w:val="17"/>
              </w:rPr>
            </w:pPr>
            <w:r>
              <w:rPr>
                <w:color w:val="231F20"/>
                <w:sz w:val="17"/>
              </w:rPr>
              <w:t>Investment</w:t>
            </w:r>
            <w:r>
              <w:rPr>
                <w:color w:val="231F20"/>
                <w:spacing w:val="-4"/>
                <w:sz w:val="17"/>
              </w:rPr>
              <w:t> </w:t>
            </w:r>
            <w:r>
              <w:rPr>
                <w:color w:val="231F20"/>
                <w:sz w:val="17"/>
              </w:rPr>
              <w:t>income</w:t>
            </w:r>
            <w:r>
              <w:rPr>
                <w:color w:val="231F20"/>
                <w:spacing w:val="-4"/>
                <w:sz w:val="17"/>
              </w:rPr>
              <w:t> </w:t>
            </w:r>
            <w:r>
              <w:rPr>
                <w:color w:val="231F20"/>
                <w:spacing w:val="-2"/>
                <w:sz w:val="17"/>
              </w:rPr>
              <w:t>(expense)</w:t>
            </w:r>
          </w:p>
        </w:tc>
        <w:tc>
          <w:tcPr>
            <w:tcW w:w="1000" w:type="dxa"/>
            <w:tcBorders>
              <w:bottom w:val="single" w:sz="6" w:space="0" w:color="8B7D79"/>
            </w:tcBorders>
            <w:shd w:val="clear" w:color="auto" w:fill="FFFFFF"/>
          </w:tcPr>
          <w:p>
            <w:pPr>
              <w:pStyle w:val="TableParagraph"/>
              <w:spacing w:line="169" w:lineRule="exact"/>
              <w:ind w:right="59"/>
              <w:jc w:val="right"/>
              <w:rPr>
                <w:sz w:val="17"/>
              </w:rPr>
            </w:pPr>
            <w:r>
              <w:rPr>
                <w:color w:val="231F20"/>
                <w:spacing w:val="-2"/>
                <w:sz w:val="17"/>
              </w:rPr>
              <w:t>97,662</w:t>
            </w:r>
          </w:p>
        </w:tc>
        <w:tc>
          <w:tcPr>
            <w:tcW w:w="144" w:type="dxa"/>
            <w:gridSpan w:val="2"/>
            <w:shd w:val="clear" w:color="auto" w:fill="FFFFFF"/>
          </w:tcPr>
          <w:p>
            <w:pPr>
              <w:pStyle w:val="TableParagraph"/>
              <w:rPr>
                <w:rFonts w:ascii="Times New Roman"/>
                <w:sz w:val="12"/>
              </w:rPr>
            </w:pPr>
          </w:p>
        </w:tc>
        <w:tc>
          <w:tcPr>
            <w:tcW w:w="1000" w:type="dxa"/>
            <w:tcBorders>
              <w:bottom w:val="single" w:sz="6" w:space="0" w:color="8B7D79"/>
            </w:tcBorders>
            <w:shd w:val="clear" w:color="auto" w:fill="FFFFFF"/>
          </w:tcPr>
          <w:p>
            <w:pPr>
              <w:pStyle w:val="TableParagraph"/>
              <w:spacing w:line="169" w:lineRule="exact"/>
              <w:ind w:left="336"/>
              <w:rPr>
                <w:sz w:val="17"/>
              </w:rPr>
            </w:pPr>
            <w:r>
              <w:rPr>
                <w:color w:val="231F20"/>
                <w:spacing w:val="-2"/>
                <w:sz w:val="17"/>
              </w:rPr>
              <w:t>112,972</w:t>
            </w:r>
          </w:p>
        </w:tc>
        <w:tc>
          <w:tcPr>
            <w:tcW w:w="144" w:type="dxa"/>
            <w:shd w:val="clear" w:color="auto" w:fill="FFFFFF"/>
          </w:tcPr>
          <w:p>
            <w:pPr>
              <w:pStyle w:val="TableParagraph"/>
              <w:rPr>
                <w:rFonts w:ascii="Times New Roman"/>
                <w:sz w:val="12"/>
              </w:rPr>
            </w:pPr>
          </w:p>
        </w:tc>
        <w:tc>
          <w:tcPr>
            <w:tcW w:w="1000" w:type="dxa"/>
            <w:tcBorders>
              <w:bottom w:val="single" w:sz="6" w:space="0" w:color="8B7D79"/>
            </w:tcBorders>
            <w:shd w:val="clear" w:color="auto" w:fill="FFFFFF"/>
          </w:tcPr>
          <w:p>
            <w:pPr>
              <w:pStyle w:val="TableParagraph"/>
              <w:spacing w:line="169" w:lineRule="exact"/>
              <w:ind w:right="7"/>
              <w:jc w:val="right"/>
              <w:rPr>
                <w:sz w:val="17"/>
              </w:rPr>
            </w:pPr>
            <w:r>
              <w:rPr>
                <w:color w:val="231F20"/>
                <w:spacing w:val="-2"/>
                <w:sz w:val="17"/>
              </w:rPr>
              <w:t>(15,310)</w:t>
            </w:r>
          </w:p>
        </w:tc>
        <w:tc>
          <w:tcPr>
            <w:tcW w:w="144" w:type="dxa"/>
            <w:shd w:val="clear" w:color="auto" w:fill="FFFFFF"/>
          </w:tcPr>
          <w:p>
            <w:pPr>
              <w:pStyle w:val="TableParagraph"/>
              <w:rPr>
                <w:rFonts w:ascii="Times New Roman"/>
                <w:sz w:val="12"/>
              </w:rPr>
            </w:pPr>
          </w:p>
        </w:tc>
        <w:tc>
          <w:tcPr>
            <w:tcW w:w="1001" w:type="dxa"/>
            <w:gridSpan w:val="2"/>
            <w:tcBorders>
              <w:bottom w:val="single" w:sz="6" w:space="0" w:color="8B7D79"/>
            </w:tcBorders>
            <w:shd w:val="clear" w:color="auto" w:fill="FFFFFF"/>
          </w:tcPr>
          <w:p>
            <w:pPr>
              <w:pStyle w:val="TableParagraph"/>
              <w:spacing w:line="169" w:lineRule="exact"/>
              <w:ind w:left="436"/>
              <w:rPr>
                <w:sz w:val="17"/>
              </w:rPr>
            </w:pPr>
            <w:r>
              <w:rPr>
                <w:color w:val="231F20"/>
                <w:spacing w:val="-5"/>
                <w:sz w:val="17"/>
              </w:rPr>
              <w:t>13.55%</w:t>
            </w:r>
          </w:p>
        </w:tc>
        <w:tc>
          <w:tcPr>
            <w:tcW w:w="146" w:type="dxa"/>
            <w:gridSpan w:val="2"/>
            <w:shd w:val="clear" w:color="auto" w:fill="FFFFFF"/>
          </w:tcPr>
          <w:p>
            <w:pPr>
              <w:pStyle w:val="TableParagraph"/>
              <w:rPr>
                <w:rFonts w:ascii="Times New Roman"/>
                <w:sz w:val="12"/>
              </w:rPr>
            </w:pPr>
          </w:p>
        </w:tc>
        <w:tc>
          <w:tcPr>
            <w:tcW w:w="1001" w:type="dxa"/>
            <w:tcBorders>
              <w:bottom w:val="single" w:sz="6" w:space="0" w:color="8B7D79"/>
            </w:tcBorders>
            <w:shd w:val="clear" w:color="auto" w:fill="FFFFFF"/>
          </w:tcPr>
          <w:p>
            <w:pPr>
              <w:pStyle w:val="TableParagraph"/>
              <w:spacing w:line="169" w:lineRule="exact"/>
              <w:ind w:left="-4" w:right="62"/>
              <w:jc w:val="right"/>
              <w:rPr>
                <w:sz w:val="17"/>
              </w:rPr>
            </w:pPr>
            <w:r>
              <w:rPr>
                <w:color w:val="231F20"/>
                <w:spacing w:val="-2"/>
                <w:sz w:val="17"/>
              </w:rPr>
              <w:t>60,711</w:t>
            </w:r>
          </w:p>
        </w:tc>
        <w:tc>
          <w:tcPr>
            <w:tcW w:w="145" w:type="dxa"/>
            <w:shd w:val="clear" w:color="auto" w:fill="FFFFFF"/>
          </w:tcPr>
          <w:p>
            <w:pPr>
              <w:pStyle w:val="TableParagraph"/>
              <w:rPr>
                <w:rFonts w:ascii="Times New Roman"/>
                <w:sz w:val="12"/>
              </w:rPr>
            </w:pPr>
          </w:p>
        </w:tc>
        <w:tc>
          <w:tcPr>
            <w:tcW w:w="1001" w:type="dxa"/>
            <w:tcBorders>
              <w:bottom w:val="single" w:sz="6" w:space="0" w:color="8B7D79"/>
            </w:tcBorders>
            <w:shd w:val="clear" w:color="auto" w:fill="FFFFFF"/>
          </w:tcPr>
          <w:p>
            <w:pPr>
              <w:pStyle w:val="TableParagraph"/>
              <w:spacing w:line="169" w:lineRule="exact"/>
              <w:ind w:left="-4" w:right="65"/>
              <w:jc w:val="right"/>
              <w:rPr>
                <w:sz w:val="17"/>
              </w:rPr>
            </w:pPr>
            <w:r>
              <w:rPr>
                <w:color w:val="231F20"/>
                <w:spacing w:val="-2"/>
                <w:sz w:val="17"/>
              </w:rPr>
              <w:t>52,261</w:t>
            </w:r>
          </w:p>
        </w:tc>
        <w:tc>
          <w:tcPr>
            <w:tcW w:w="145" w:type="dxa"/>
            <w:shd w:val="clear" w:color="auto" w:fill="FFFFFF"/>
          </w:tcPr>
          <w:p>
            <w:pPr>
              <w:pStyle w:val="TableParagraph"/>
              <w:rPr>
                <w:rFonts w:ascii="Times New Roman"/>
                <w:sz w:val="12"/>
              </w:rPr>
            </w:pPr>
          </w:p>
        </w:tc>
        <w:tc>
          <w:tcPr>
            <w:tcW w:w="1002" w:type="dxa"/>
            <w:gridSpan w:val="2"/>
            <w:tcBorders>
              <w:bottom w:val="single" w:sz="6" w:space="0" w:color="8B7D79"/>
            </w:tcBorders>
            <w:shd w:val="clear" w:color="auto" w:fill="FFFFFF"/>
          </w:tcPr>
          <w:p>
            <w:pPr>
              <w:pStyle w:val="TableParagraph"/>
              <w:spacing w:line="169" w:lineRule="exact"/>
              <w:ind w:left="326"/>
              <w:rPr>
                <w:sz w:val="17"/>
              </w:rPr>
            </w:pPr>
            <w:r>
              <w:rPr>
                <w:color w:val="231F20"/>
                <w:spacing w:val="-4"/>
                <w:sz w:val="17"/>
              </w:rPr>
              <w:t>(86.08)%</w:t>
            </w:r>
          </w:p>
        </w:tc>
        <w:tc>
          <w:tcPr>
            <w:tcW w:w="145" w:type="dxa"/>
            <w:shd w:val="clear" w:color="auto" w:fill="FFFFFF"/>
          </w:tcPr>
          <w:p>
            <w:pPr>
              <w:pStyle w:val="TableParagraph"/>
              <w:rPr>
                <w:rFonts w:ascii="Times New Roman"/>
                <w:sz w:val="12"/>
              </w:rPr>
            </w:pPr>
          </w:p>
        </w:tc>
      </w:tr>
      <w:tr>
        <w:trPr>
          <w:trHeight w:val="233" w:hRule="atLeast"/>
        </w:trPr>
        <w:tc>
          <w:tcPr>
            <w:tcW w:w="2909" w:type="dxa"/>
            <w:shd w:val="clear" w:color="auto" w:fill="FFFFFF"/>
          </w:tcPr>
          <w:p>
            <w:pPr>
              <w:pStyle w:val="TableParagraph"/>
              <w:spacing w:line="175" w:lineRule="exact" w:before="38"/>
              <w:ind w:left="520"/>
              <w:rPr>
                <w:sz w:val="17"/>
              </w:rPr>
            </w:pPr>
            <w:r>
              <w:rPr>
                <w:color w:val="231F20"/>
                <w:sz w:val="17"/>
              </w:rPr>
              <w:t>Total</w:t>
            </w:r>
            <w:r>
              <w:rPr>
                <w:color w:val="231F20"/>
                <w:spacing w:val="-11"/>
                <w:sz w:val="17"/>
              </w:rPr>
              <w:t> </w:t>
            </w:r>
            <w:r>
              <w:rPr>
                <w:color w:val="231F20"/>
                <w:sz w:val="17"/>
              </w:rPr>
              <w:t>nonoperating</w:t>
            </w:r>
            <w:r>
              <w:rPr>
                <w:color w:val="231F20"/>
                <w:spacing w:val="-11"/>
                <w:sz w:val="17"/>
              </w:rPr>
              <w:t> </w:t>
            </w:r>
            <w:r>
              <w:rPr>
                <w:color w:val="231F20"/>
                <w:spacing w:val="-2"/>
                <w:sz w:val="17"/>
              </w:rPr>
              <w:t>revenues</w:t>
            </w:r>
          </w:p>
        </w:tc>
        <w:tc>
          <w:tcPr>
            <w:tcW w:w="1000" w:type="dxa"/>
            <w:tcBorders>
              <w:top w:val="single" w:sz="6" w:space="0" w:color="8B7D79"/>
              <w:bottom w:val="single" w:sz="6" w:space="0" w:color="8B7D79"/>
            </w:tcBorders>
            <w:shd w:val="clear" w:color="auto" w:fill="FFFFFF"/>
          </w:tcPr>
          <w:p>
            <w:pPr>
              <w:pStyle w:val="TableParagraph"/>
              <w:spacing w:line="175" w:lineRule="exact" w:before="38"/>
              <w:ind w:right="59"/>
              <w:jc w:val="right"/>
              <w:rPr>
                <w:sz w:val="17"/>
              </w:rPr>
            </w:pPr>
            <w:r>
              <w:rPr>
                <w:color w:val="231F20"/>
                <w:spacing w:val="-2"/>
                <w:sz w:val="17"/>
              </w:rPr>
              <w:t>2,893,823</w:t>
            </w:r>
          </w:p>
        </w:tc>
        <w:tc>
          <w:tcPr>
            <w:tcW w:w="144" w:type="dxa"/>
            <w:gridSpan w:val="2"/>
            <w:shd w:val="clear" w:color="auto" w:fill="FFFFFF"/>
          </w:tcPr>
          <w:p>
            <w:pPr>
              <w:pStyle w:val="TableParagraph"/>
              <w:rPr>
                <w:rFonts w:ascii="Times New Roman"/>
                <w:sz w:val="16"/>
              </w:rPr>
            </w:pPr>
          </w:p>
        </w:tc>
        <w:tc>
          <w:tcPr>
            <w:tcW w:w="1000" w:type="dxa"/>
            <w:tcBorders>
              <w:top w:val="single" w:sz="6" w:space="0" w:color="8B7D79"/>
              <w:bottom w:val="single" w:sz="6" w:space="0" w:color="8B7D79"/>
            </w:tcBorders>
            <w:shd w:val="clear" w:color="auto" w:fill="FFFFFF"/>
          </w:tcPr>
          <w:p>
            <w:pPr>
              <w:pStyle w:val="TableParagraph"/>
              <w:spacing w:line="175" w:lineRule="exact" w:before="38"/>
              <w:ind w:left="201"/>
              <w:rPr>
                <w:sz w:val="17"/>
              </w:rPr>
            </w:pPr>
            <w:r>
              <w:rPr>
                <w:color w:val="231F20"/>
                <w:spacing w:val="-2"/>
                <w:sz w:val="17"/>
              </w:rPr>
              <w:t>2,806,009</w:t>
            </w:r>
          </w:p>
        </w:tc>
        <w:tc>
          <w:tcPr>
            <w:tcW w:w="144" w:type="dxa"/>
            <w:shd w:val="clear" w:color="auto" w:fill="FFFFFF"/>
          </w:tcPr>
          <w:p>
            <w:pPr>
              <w:pStyle w:val="TableParagraph"/>
              <w:rPr>
                <w:rFonts w:ascii="Times New Roman"/>
                <w:sz w:val="16"/>
              </w:rPr>
            </w:pPr>
          </w:p>
        </w:tc>
        <w:tc>
          <w:tcPr>
            <w:tcW w:w="1000" w:type="dxa"/>
            <w:tcBorders>
              <w:top w:val="single" w:sz="6" w:space="0" w:color="8B7D79"/>
              <w:bottom w:val="single" w:sz="6" w:space="0" w:color="8B7D79"/>
            </w:tcBorders>
            <w:shd w:val="clear" w:color="auto" w:fill="FFFFFF"/>
          </w:tcPr>
          <w:p>
            <w:pPr>
              <w:pStyle w:val="TableParagraph"/>
              <w:spacing w:line="175" w:lineRule="exact" w:before="38"/>
              <w:ind w:right="58"/>
              <w:jc w:val="right"/>
              <w:rPr>
                <w:sz w:val="17"/>
              </w:rPr>
            </w:pPr>
            <w:r>
              <w:rPr>
                <w:color w:val="231F20"/>
                <w:spacing w:val="-2"/>
                <w:sz w:val="17"/>
              </w:rPr>
              <w:t>87,814</w:t>
            </w:r>
          </w:p>
        </w:tc>
        <w:tc>
          <w:tcPr>
            <w:tcW w:w="144" w:type="dxa"/>
            <w:shd w:val="clear" w:color="auto" w:fill="FFFFFF"/>
          </w:tcPr>
          <w:p>
            <w:pPr>
              <w:pStyle w:val="TableParagraph"/>
              <w:rPr>
                <w:rFonts w:ascii="Times New Roman"/>
                <w:sz w:val="16"/>
              </w:rPr>
            </w:pPr>
          </w:p>
        </w:tc>
        <w:tc>
          <w:tcPr>
            <w:tcW w:w="1001" w:type="dxa"/>
            <w:gridSpan w:val="2"/>
            <w:tcBorders>
              <w:top w:val="single" w:sz="6" w:space="0" w:color="8B7D79"/>
              <w:bottom w:val="single" w:sz="6" w:space="0" w:color="8B7D79"/>
            </w:tcBorders>
            <w:shd w:val="clear" w:color="auto" w:fill="FFFFFF"/>
          </w:tcPr>
          <w:p>
            <w:pPr>
              <w:pStyle w:val="TableParagraph"/>
              <w:spacing w:line="175" w:lineRule="exact" w:before="38"/>
              <w:ind w:left="530"/>
              <w:rPr>
                <w:sz w:val="17"/>
              </w:rPr>
            </w:pPr>
            <w:r>
              <w:rPr>
                <w:color w:val="231F20"/>
                <w:spacing w:val="-6"/>
                <w:sz w:val="17"/>
              </w:rPr>
              <w:t>3.13%</w:t>
            </w:r>
          </w:p>
        </w:tc>
        <w:tc>
          <w:tcPr>
            <w:tcW w:w="146" w:type="dxa"/>
            <w:gridSpan w:val="2"/>
            <w:shd w:val="clear" w:color="auto" w:fill="FFFFFF"/>
          </w:tcPr>
          <w:p>
            <w:pPr>
              <w:pStyle w:val="TableParagraph"/>
              <w:rPr>
                <w:rFonts w:ascii="Times New Roman"/>
                <w:sz w:val="16"/>
              </w:rPr>
            </w:pPr>
          </w:p>
        </w:tc>
        <w:tc>
          <w:tcPr>
            <w:tcW w:w="1001" w:type="dxa"/>
            <w:tcBorders>
              <w:top w:val="single" w:sz="6" w:space="0" w:color="8B7D79"/>
              <w:bottom w:val="single" w:sz="6" w:space="0" w:color="8B7D79"/>
            </w:tcBorders>
            <w:shd w:val="clear" w:color="auto" w:fill="FFFFFF"/>
          </w:tcPr>
          <w:p>
            <w:pPr>
              <w:pStyle w:val="TableParagraph"/>
              <w:spacing w:line="175" w:lineRule="exact" w:before="38"/>
              <w:ind w:left="-4" w:right="62"/>
              <w:jc w:val="right"/>
              <w:rPr>
                <w:sz w:val="17"/>
              </w:rPr>
            </w:pPr>
            <w:r>
              <w:rPr>
                <w:color w:val="231F20"/>
                <w:spacing w:val="-2"/>
                <w:sz w:val="17"/>
              </w:rPr>
              <w:t>2,648,063</w:t>
            </w:r>
          </w:p>
        </w:tc>
        <w:tc>
          <w:tcPr>
            <w:tcW w:w="145" w:type="dxa"/>
            <w:shd w:val="clear" w:color="auto" w:fill="FFFFFF"/>
          </w:tcPr>
          <w:p>
            <w:pPr>
              <w:pStyle w:val="TableParagraph"/>
              <w:rPr>
                <w:rFonts w:ascii="Times New Roman"/>
                <w:sz w:val="16"/>
              </w:rPr>
            </w:pPr>
          </w:p>
        </w:tc>
        <w:tc>
          <w:tcPr>
            <w:tcW w:w="1001" w:type="dxa"/>
            <w:tcBorders>
              <w:top w:val="single" w:sz="6" w:space="0" w:color="8B7D79"/>
              <w:bottom w:val="single" w:sz="6" w:space="0" w:color="8B7D79"/>
            </w:tcBorders>
            <w:shd w:val="clear" w:color="auto" w:fill="FFFFFF"/>
          </w:tcPr>
          <w:p>
            <w:pPr>
              <w:pStyle w:val="TableParagraph"/>
              <w:spacing w:line="175" w:lineRule="exact" w:before="38"/>
              <w:ind w:left="-4" w:right="65"/>
              <w:jc w:val="right"/>
              <w:rPr>
                <w:sz w:val="17"/>
              </w:rPr>
            </w:pPr>
            <w:r>
              <w:rPr>
                <w:color w:val="231F20"/>
                <w:spacing w:val="-2"/>
                <w:sz w:val="17"/>
              </w:rPr>
              <w:t>157,946</w:t>
            </w:r>
          </w:p>
        </w:tc>
        <w:tc>
          <w:tcPr>
            <w:tcW w:w="145" w:type="dxa"/>
            <w:shd w:val="clear" w:color="auto" w:fill="FFFFFF"/>
          </w:tcPr>
          <w:p>
            <w:pPr>
              <w:pStyle w:val="TableParagraph"/>
              <w:rPr>
                <w:rFonts w:ascii="Times New Roman"/>
                <w:sz w:val="16"/>
              </w:rPr>
            </w:pPr>
          </w:p>
        </w:tc>
        <w:tc>
          <w:tcPr>
            <w:tcW w:w="1002" w:type="dxa"/>
            <w:gridSpan w:val="2"/>
            <w:tcBorders>
              <w:top w:val="single" w:sz="6" w:space="0" w:color="8B7D79"/>
              <w:bottom w:val="single" w:sz="6" w:space="0" w:color="8B7D79"/>
            </w:tcBorders>
            <w:shd w:val="clear" w:color="auto" w:fill="FFFFFF"/>
          </w:tcPr>
          <w:p>
            <w:pPr>
              <w:pStyle w:val="TableParagraph"/>
              <w:spacing w:line="175" w:lineRule="exact" w:before="38"/>
              <w:ind w:left="522"/>
              <w:rPr>
                <w:sz w:val="17"/>
              </w:rPr>
            </w:pPr>
            <w:r>
              <w:rPr>
                <w:color w:val="231F20"/>
                <w:spacing w:val="-4"/>
                <w:sz w:val="17"/>
              </w:rPr>
              <w:t>5.96%</w:t>
            </w:r>
          </w:p>
        </w:tc>
        <w:tc>
          <w:tcPr>
            <w:tcW w:w="145" w:type="dxa"/>
            <w:shd w:val="clear" w:color="auto" w:fill="FFFFFF"/>
          </w:tcPr>
          <w:p>
            <w:pPr>
              <w:pStyle w:val="TableParagraph"/>
              <w:rPr>
                <w:rFonts w:ascii="Times New Roman"/>
                <w:sz w:val="16"/>
              </w:rPr>
            </w:pPr>
          </w:p>
        </w:tc>
      </w:tr>
      <w:tr>
        <w:trPr>
          <w:trHeight w:val="233" w:hRule="atLeast"/>
        </w:trPr>
        <w:tc>
          <w:tcPr>
            <w:tcW w:w="2909" w:type="dxa"/>
            <w:shd w:val="clear" w:color="auto" w:fill="FFFFFF"/>
          </w:tcPr>
          <w:p>
            <w:pPr>
              <w:pStyle w:val="TableParagraph"/>
              <w:spacing w:line="175" w:lineRule="exact" w:before="38"/>
              <w:ind w:left="520"/>
              <w:rPr>
                <w:sz w:val="17"/>
              </w:rPr>
            </w:pPr>
            <w:r>
              <w:rPr>
                <w:color w:val="231F20"/>
                <w:spacing w:val="-4"/>
                <w:sz w:val="17"/>
              </w:rPr>
              <w:t>Total</w:t>
            </w:r>
            <w:r>
              <w:rPr>
                <w:color w:val="231F20"/>
                <w:spacing w:val="-5"/>
                <w:sz w:val="17"/>
              </w:rPr>
              <w:t> </w:t>
            </w:r>
            <w:r>
              <w:rPr>
                <w:color w:val="231F20"/>
                <w:spacing w:val="-2"/>
                <w:sz w:val="17"/>
              </w:rPr>
              <w:t>revenues</w:t>
            </w:r>
          </w:p>
        </w:tc>
        <w:tc>
          <w:tcPr>
            <w:tcW w:w="1000" w:type="dxa"/>
            <w:tcBorders>
              <w:top w:val="single" w:sz="6" w:space="0" w:color="8B7D79"/>
              <w:bottom w:val="single" w:sz="6" w:space="0" w:color="8B7D79"/>
            </w:tcBorders>
            <w:shd w:val="clear" w:color="auto" w:fill="FFFFFF"/>
          </w:tcPr>
          <w:p>
            <w:pPr>
              <w:pStyle w:val="TableParagraph"/>
              <w:spacing w:line="175" w:lineRule="exact" w:before="38"/>
              <w:ind w:right="59"/>
              <w:jc w:val="right"/>
              <w:rPr>
                <w:sz w:val="17"/>
              </w:rPr>
            </w:pPr>
            <w:r>
              <w:rPr>
                <w:color w:val="231F20"/>
                <w:spacing w:val="-2"/>
                <w:sz w:val="17"/>
              </w:rPr>
              <w:t>71,052,072</w:t>
            </w:r>
          </w:p>
        </w:tc>
        <w:tc>
          <w:tcPr>
            <w:tcW w:w="144" w:type="dxa"/>
            <w:gridSpan w:val="2"/>
            <w:shd w:val="clear" w:color="auto" w:fill="FFFFFF"/>
          </w:tcPr>
          <w:p>
            <w:pPr>
              <w:pStyle w:val="TableParagraph"/>
              <w:rPr>
                <w:rFonts w:ascii="Times New Roman"/>
                <w:sz w:val="16"/>
              </w:rPr>
            </w:pPr>
          </w:p>
        </w:tc>
        <w:tc>
          <w:tcPr>
            <w:tcW w:w="1000" w:type="dxa"/>
            <w:tcBorders>
              <w:top w:val="single" w:sz="6" w:space="0" w:color="8B7D79"/>
              <w:bottom w:val="single" w:sz="6" w:space="0" w:color="8B7D79"/>
            </w:tcBorders>
            <w:shd w:val="clear" w:color="auto" w:fill="FFFFFF"/>
          </w:tcPr>
          <w:p>
            <w:pPr>
              <w:pStyle w:val="TableParagraph"/>
              <w:spacing w:line="175" w:lineRule="exact" w:before="38"/>
              <w:ind w:left="107"/>
              <w:rPr>
                <w:sz w:val="17"/>
              </w:rPr>
            </w:pPr>
            <w:r>
              <w:rPr>
                <w:color w:val="231F20"/>
                <w:spacing w:val="-2"/>
                <w:sz w:val="17"/>
              </w:rPr>
              <w:t>52,907,231</w:t>
            </w:r>
          </w:p>
        </w:tc>
        <w:tc>
          <w:tcPr>
            <w:tcW w:w="144" w:type="dxa"/>
            <w:shd w:val="clear" w:color="auto" w:fill="FFFFFF"/>
          </w:tcPr>
          <w:p>
            <w:pPr>
              <w:pStyle w:val="TableParagraph"/>
              <w:rPr>
                <w:rFonts w:ascii="Times New Roman"/>
                <w:sz w:val="16"/>
              </w:rPr>
            </w:pPr>
          </w:p>
        </w:tc>
        <w:tc>
          <w:tcPr>
            <w:tcW w:w="1000" w:type="dxa"/>
            <w:tcBorders>
              <w:top w:val="single" w:sz="6" w:space="0" w:color="8B7D79"/>
              <w:bottom w:val="single" w:sz="6" w:space="0" w:color="8B7D79"/>
            </w:tcBorders>
            <w:shd w:val="clear" w:color="auto" w:fill="FFFFFF"/>
          </w:tcPr>
          <w:p>
            <w:pPr>
              <w:pStyle w:val="TableParagraph"/>
              <w:spacing w:line="175" w:lineRule="exact" w:before="38"/>
              <w:ind w:right="58"/>
              <w:jc w:val="right"/>
              <w:rPr>
                <w:sz w:val="17"/>
              </w:rPr>
            </w:pPr>
            <w:r>
              <w:rPr>
                <w:color w:val="231F20"/>
                <w:spacing w:val="-2"/>
                <w:sz w:val="17"/>
              </w:rPr>
              <w:t>18,144,841</w:t>
            </w:r>
          </w:p>
        </w:tc>
        <w:tc>
          <w:tcPr>
            <w:tcW w:w="144" w:type="dxa"/>
            <w:shd w:val="clear" w:color="auto" w:fill="FFFFFF"/>
          </w:tcPr>
          <w:p>
            <w:pPr>
              <w:pStyle w:val="TableParagraph"/>
              <w:rPr>
                <w:rFonts w:ascii="Times New Roman"/>
                <w:sz w:val="16"/>
              </w:rPr>
            </w:pPr>
          </w:p>
        </w:tc>
        <w:tc>
          <w:tcPr>
            <w:tcW w:w="1001" w:type="dxa"/>
            <w:gridSpan w:val="2"/>
            <w:tcBorders>
              <w:top w:val="single" w:sz="6" w:space="0" w:color="8B7D79"/>
              <w:bottom w:val="single" w:sz="6" w:space="0" w:color="8B7D79"/>
            </w:tcBorders>
            <w:shd w:val="clear" w:color="auto" w:fill="FFFFFF"/>
          </w:tcPr>
          <w:p>
            <w:pPr>
              <w:pStyle w:val="TableParagraph"/>
              <w:spacing w:line="175" w:lineRule="exact" w:before="38"/>
              <w:ind w:left="436"/>
              <w:rPr>
                <w:sz w:val="17"/>
              </w:rPr>
            </w:pPr>
            <w:r>
              <w:rPr>
                <w:color w:val="231F20"/>
                <w:spacing w:val="-5"/>
                <w:sz w:val="17"/>
              </w:rPr>
              <w:t>34.30%</w:t>
            </w:r>
          </w:p>
        </w:tc>
        <w:tc>
          <w:tcPr>
            <w:tcW w:w="146" w:type="dxa"/>
            <w:gridSpan w:val="2"/>
            <w:shd w:val="clear" w:color="auto" w:fill="FFFFFF"/>
          </w:tcPr>
          <w:p>
            <w:pPr>
              <w:pStyle w:val="TableParagraph"/>
              <w:rPr>
                <w:rFonts w:ascii="Times New Roman"/>
                <w:sz w:val="16"/>
              </w:rPr>
            </w:pPr>
          </w:p>
        </w:tc>
        <w:tc>
          <w:tcPr>
            <w:tcW w:w="1001" w:type="dxa"/>
            <w:tcBorders>
              <w:top w:val="single" w:sz="6" w:space="0" w:color="8B7D79"/>
              <w:bottom w:val="single" w:sz="6" w:space="0" w:color="8B7D79"/>
            </w:tcBorders>
            <w:shd w:val="clear" w:color="auto" w:fill="FFFFFF"/>
          </w:tcPr>
          <w:p>
            <w:pPr>
              <w:pStyle w:val="TableParagraph"/>
              <w:spacing w:line="175" w:lineRule="exact" w:before="38"/>
              <w:ind w:left="-4" w:right="62"/>
              <w:jc w:val="right"/>
              <w:rPr>
                <w:sz w:val="17"/>
              </w:rPr>
            </w:pPr>
            <w:r>
              <w:rPr>
                <w:color w:val="231F20"/>
                <w:spacing w:val="-2"/>
                <w:sz w:val="17"/>
              </w:rPr>
              <w:t>54,397,695</w:t>
            </w:r>
          </w:p>
        </w:tc>
        <w:tc>
          <w:tcPr>
            <w:tcW w:w="145" w:type="dxa"/>
            <w:shd w:val="clear" w:color="auto" w:fill="FFFFFF"/>
          </w:tcPr>
          <w:p>
            <w:pPr>
              <w:pStyle w:val="TableParagraph"/>
              <w:rPr>
                <w:rFonts w:ascii="Times New Roman"/>
                <w:sz w:val="16"/>
              </w:rPr>
            </w:pPr>
          </w:p>
        </w:tc>
        <w:tc>
          <w:tcPr>
            <w:tcW w:w="1001" w:type="dxa"/>
            <w:tcBorders>
              <w:top w:val="single" w:sz="6" w:space="0" w:color="8B7D79"/>
              <w:bottom w:val="single" w:sz="6" w:space="0" w:color="8B7D79"/>
            </w:tcBorders>
            <w:shd w:val="clear" w:color="auto" w:fill="FFFFFF"/>
          </w:tcPr>
          <w:p>
            <w:pPr>
              <w:pStyle w:val="TableParagraph"/>
              <w:spacing w:line="175" w:lineRule="exact" w:before="38"/>
              <w:ind w:left="-4" w:right="14"/>
              <w:jc w:val="right"/>
              <w:rPr>
                <w:sz w:val="17"/>
              </w:rPr>
            </w:pPr>
            <w:r>
              <w:rPr>
                <w:color w:val="231F20"/>
                <w:spacing w:val="-2"/>
                <w:sz w:val="17"/>
              </w:rPr>
              <w:t>(1,490,464)</w:t>
            </w:r>
          </w:p>
        </w:tc>
        <w:tc>
          <w:tcPr>
            <w:tcW w:w="145" w:type="dxa"/>
            <w:shd w:val="clear" w:color="auto" w:fill="FFFFFF"/>
          </w:tcPr>
          <w:p>
            <w:pPr>
              <w:pStyle w:val="TableParagraph"/>
              <w:rPr>
                <w:rFonts w:ascii="Times New Roman"/>
                <w:sz w:val="16"/>
              </w:rPr>
            </w:pPr>
          </w:p>
        </w:tc>
        <w:tc>
          <w:tcPr>
            <w:tcW w:w="1002" w:type="dxa"/>
            <w:gridSpan w:val="2"/>
            <w:tcBorders>
              <w:top w:val="single" w:sz="6" w:space="0" w:color="8B7D79"/>
              <w:bottom w:val="single" w:sz="6" w:space="0" w:color="8B7D79"/>
            </w:tcBorders>
            <w:shd w:val="clear" w:color="auto" w:fill="FFFFFF"/>
          </w:tcPr>
          <w:p>
            <w:pPr>
              <w:pStyle w:val="TableParagraph"/>
              <w:spacing w:line="175" w:lineRule="exact" w:before="38"/>
              <w:ind w:left="420"/>
              <w:rPr>
                <w:sz w:val="17"/>
              </w:rPr>
            </w:pPr>
            <w:r>
              <w:rPr>
                <w:color w:val="231F20"/>
                <w:spacing w:val="-5"/>
                <w:sz w:val="17"/>
              </w:rPr>
              <w:t>(2.74)%</w:t>
            </w:r>
          </w:p>
        </w:tc>
        <w:tc>
          <w:tcPr>
            <w:tcW w:w="145" w:type="dxa"/>
            <w:shd w:val="clear" w:color="auto" w:fill="FFFFFF"/>
          </w:tcPr>
          <w:p>
            <w:pPr>
              <w:pStyle w:val="TableParagraph"/>
              <w:rPr>
                <w:rFonts w:ascii="Times New Roman"/>
                <w:sz w:val="16"/>
              </w:rPr>
            </w:pPr>
          </w:p>
        </w:tc>
      </w:tr>
      <w:tr>
        <w:trPr>
          <w:trHeight w:val="258" w:hRule="atLeast"/>
        </w:trPr>
        <w:tc>
          <w:tcPr>
            <w:tcW w:w="2909" w:type="dxa"/>
            <w:shd w:val="clear" w:color="auto" w:fill="FFFFFF"/>
          </w:tcPr>
          <w:p>
            <w:pPr>
              <w:pStyle w:val="TableParagraph"/>
              <w:spacing w:line="176" w:lineRule="exact" w:before="63"/>
              <w:ind w:left="72"/>
              <w:rPr>
                <w:b/>
                <w:sz w:val="17"/>
              </w:rPr>
            </w:pPr>
            <w:r>
              <w:rPr>
                <w:b/>
                <w:color w:val="231F20"/>
                <w:spacing w:val="-5"/>
                <w:sz w:val="17"/>
              </w:rPr>
              <w:t>Operating</w:t>
            </w:r>
            <w:r>
              <w:rPr>
                <w:b/>
                <w:color w:val="231F20"/>
                <w:spacing w:val="-3"/>
                <w:sz w:val="17"/>
              </w:rPr>
              <w:t> </w:t>
            </w:r>
            <w:r>
              <w:rPr>
                <w:b/>
                <w:color w:val="231F20"/>
                <w:spacing w:val="-2"/>
                <w:sz w:val="17"/>
              </w:rPr>
              <w:t>expenses</w:t>
            </w:r>
          </w:p>
        </w:tc>
        <w:tc>
          <w:tcPr>
            <w:tcW w:w="1000" w:type="dxa"/>
            <w:tcBorders>
              <w:top w:val="single" w:sz="6" w:space="0" w:color="8B7D79"/>
              <w:bottom w:val="single" w:sz="6" w:space="0" w:color="8B7D79"/>
            </w:tcBorders>
            <w:shd w:val="clear" w:color="auto" w:fill="FFFFFF"/>
          </w:tcPr>
          <w:p>
            <w:pPr>
              <w:pStyle w:val="TableParagraph"/>
              <w:spacing w:line="175" w:lineRule="exact" w:before="63"/>
              <w:ind w:right="59"/>
              <w:jc w:val="right"/>
              <w:rPr>
                <w:sz w:val="17"/>
              </w:rPr>
            </w:pPr>
            <w:r>
              <w:rPr>
                <w:color w:val="231F20"/>
                <w:spacing w:val="-2"/>
                <w:sz w:val="17"/>
              </w:rPr>
              <w:t>11,927,217</w:t>
            </w:r>
          </w:p>
        </w:tc>
        <w:tc>
          <w:tcPr>
            <w:tcW w:w="144" w:type="dxa"/>
            <w:gridSpan w:val="2"/>
            <w:shd w:val="clear" w:color="auto" w:fill="FFFFFF"/>
          </w:tcPr>
          <w:p>
            <w:pPr>
              <w:pStyle w:val="TableParagraph"/>
              <w:rPr>
                <w:rFonts w:ascii="Times New Roman"/>
                <w:sz w:val="18"/>
              </w:rPr>
            </w:pPr>
          </w:p>
        </w:tc>
        <w:tc>
          <w:tcPr>
            <w:tcW w:w="1000" w:type="dxa"/>
            <w:tcBorders>
              <w:top w:val="single" w:sz="6" w:space="0" w:color="8B7D79"/>
              <w:bottom w:val="single" w:sz="6" w:space="0" w:color="8B7D79"/>
            </w:tcBorders>
            <w:shd w:val="clear" w:color="auto" w:fill="FFFFFF"/>
          </w:tcPr>
          <w:p>
            <w:pPr>
              <w:pStyle w:val="TableParagraph"/>
              <w:spacing w:line="175" w:lineRule="exact" w:before="63"/>
              <w:ind w:left="201"/>
              <w:rPr>
                <w:sz w:val="17"/>
              </w:rPr>
            </w:pPr>
            <w:r>
              <w:rPr>
                <w:color w:val="231F20"/>
                <w:spacing w:val="-2"/>
                <w:sz w:val="17"/>
              </w:rPr>
              <w:t>4,925,633</w:t>
            </w:r>
          </w:p>
        </w:tc>
        <w:tc>
          <w:tcPr>
            <w:tcW w:w="144" w:type="dxa"/>
            <w:shd w:val="clear" w:color="auto" w:fill="FFFFFF"/>
          </w:tcPr>
          <w:p>
            <w:pPr>
              <w:pStyle w:val="TableParagraph"/>
              <w:rPr>
                <w:rFonts w:ascii="Times New Roman"/>
                <w:sz w:val="18"/>
              </w:rPr>
            </w:pPr>
          </w:p>
        </w:tc>
        <w:tc>
          <w:tcPr>
            <w:tcW w:w="1000" w:type="dxa"/>
            <w:tcBorders>
              <w:top w:val="single" w:sz="6" w:space="0" w:color="8B7D79"/>
              <w:bottom w:val="single" w:sz="6" w:space="0" w:color="8B7D79"/>
            </w:tcBorders>
            <w:shd w:val="clear" w:color="auto" w:fill="FFFFFF"/>
          </w:tcPr>
          <w:p>
            <w:pPr>
              <w:pStyle w:val="TableParagraph"/>
              <w:spacing w:line="175" w:lineRule="exact" w:before="63"/>
              <w:ind w:right="58"/>
              <w:jc w:val="right"/>
              <w:rPr>
                <w:sz w:val="17"/>
              </w:rPr>
            </w:pPr>
            <w:r>
              <w:rPr>
                <w:color w:val="231F20"/>
                <w:spacing w:val="-2"/>
                <w:sz w:val="17"/>
              </w:rPr>
              <w:t>7,001,584</w:t>
            </w:r>
          </w:p>
        </w:tc>
        <w:tc>
          <w:tcPr>
            <w:tcW w:w="144" w:type="dxa"/>
            <w:shd w:val="clear" w:color="auto" w:fill="FFFFFF"/>
          </w:tcPr>
          <w:p>
            <w:pPr>
              <w:pStyle w:val="TableParagraph"/>
              <w:rPr>
                <w:rFonts w:ascii="Times New Roman"/>
                <w:sz w:val="18"/>
              </w:rPr>
            </w:pPr>
          </w:p>
        </w:tc>
        <w:tc>
          <w:tcPr>
            <w:tcW w:w="1001" w:type="dxa"/>
            <w:gridSpan w:val="2"/>
            <w:tcBorders>
              <w:top w:val="single" w:sz="6" w:space="0" w:color="8B7D79"/>
              <w:bottom w:val="single" w:sz="6" w:space="0" w:color="8B7D79"/>
            </w:tcBorders>
            <w:shd w:val="clear" w:color="auto" w:fill="FFFFFF"/>
          </w:tcPr>
          <w:p>
            <w:pPr>
              <w:pStyle w:val="TableParagraph"/>
              <w:spacing w:line="175" w:lineRule="exact" w:before="63"/>
              <w:ind w:left="343"/>
              <w:rPr>
                <w:sz w:val="17"/>
              </w:rPr>
            </w:pPr>
            <w:r>
              <w:rPr>
                <w:color w:val="231F20"/>
                <w:spacing w:val="-5"/>
                <w:sz w:val="17"/>
              </w:rPr>
              <w:t>142.15%</w:t>
            </w:r>
          </w:p>
        </w:tc>
        <w:tc>
          <w:tcPr>
            <w:tcW w:w="146" w:type="dxa"/>
            <w:gridSpan w:val="2"/>
            <w:shd w:val="clear" w:color="auto" w:fill="FFFFFF"/>
          </w:tcPr>
          <w:p>
            <w:pPr>
              <w:pStyle w:val="TableParagraph"/>
              <w:rPr>
                <w:rFonts w:ascii="Times New Roman"/>
                <w:sz w:val="18"/>
              </w:rPr>
            </w:pPr>
          </w:p>
        </w:tc>
        <w:tc>
          <w:tcPr>
            <w:tcW w:w="1001" w:type="dxa"/>
            <w:tcBorders>
              <w:top w:val="single" w:sz="6" w:space="0" w:color="8B7D79"/>
              <w:bottom w:val="single" w:sz="6" w:space="0" w:color="8B7D79"/>
            </w:tcBorders>
            <w:shd w:val="clear" w:color="auto" w:fill="FFFFFF"/>
          </w:tcPr>
          <w:p>
            <w:pPr>
              <w:pStyle w:val="TableParagraph"/>
              <w:spacing w:line="175" w:lineRule="exact" w:before="63"/>
              <w:ind w:left="-4" w:right="62"/>
              <w:jc w:val="right"/>
              <w:rPr>
                <w:sz w:val="17"/>
              </w:rPr>
            </w:pPr>
            <w:r>
              <w:rPr>
                <w:color w:val="231F20"/>
                <w:spacing w:val="-2"/>
                <w:sz w:val="17"/>
              </w:rPr>
              <w:t>4,672,634</w:t>
            </w:r>
          </w:p>
        </w:tc>
        <w:tc>
          <w:tcPr>
            <w:tcW w:w="145" w:type="dxa"/>
            <w:shd w:val="clear" w:color="auto" w:fill="FFFFFF"/>
          </w:tcPr>
          <w:p>
            <w:pPr>
              <w:pStyle w:val="TableParagraph"/>
              <w:rPr>
                <w:rFonts w:ascii="Times New Roman"/>
                <w:sz w:val="18"/>
              </w:rPr>
            </w:pPr>
          </w:p>
        </w:tc>
        <w:tc>
          <w:tcPr>
            <w:tcW w:w="1001" w:type="dxa"/>
            <w:tcBorders>
              <w:top w:val="single" w:sz="6" w:space="0" w:color="8B7D79"/>
              <w:bottom w:val="single" w:sz="6" w:space="0" w:color="8B7D79"/>
            </w:tcBorders>
            <w:shd w:val="clear" w:color="auto" w:fill="FFFFFF"/>
          </w:tcPr>
          <w:p>
            <w:pPr>
              <w:pStyle w:val="TableParagraph"/>
              <w:spacing w:line="175" w:lineRule="exact" w:before="63"/>
              <w:ind w:left="-4" w:right="65"/>
              <w:jc w:val="right"/>
              <w:rPr>
                <w:sz w:val="17"/>
              </w:rPr>
            </w:pPr>
            <w:r>
              <w:rPr>
                <w:color w:val="231F20"/>
                <w:spacing w:val="-2"/>
                <w:sz w:val="17"/>
              </w:rPr>
              <w:t>252,999</w:t>
            </w:r>
          </w:p>
        </w:tc>
        <w:tc>
          <w:tcPr>
            <w:tcW w:w="145" w:type="dxa"/>
            <w:shd w:val="clear" w:color="auto" w:fill="FFFFFF"/>
          </w:tcPr>
          <w:p>
            <w:pPr>
              <w:pStyle w:val="TableParagraph"/>
              <w:rPr>
                <w:rFonts w:ascii="Times New Roman"/>
                <w:sz w:val="18"/>
              </w:rPr>
            </w:pPr>
          </w:p>
        </w:tc>
        <w:tc>
          <w:tcPr>
            <w:tcW w:w="1002" w:type="dxa"/>
            <w:gridSpan w:val="2"/>
            <w:tcBorders>
              <w:top w:val="single" w:sz="6" w:space="0" w:color="8B7D79"/>
              <w:bottom w:val="single" w:sz="6" w:space="0" w:color="8B7D79"/>
            </w:tcBorders>
            <w:shd w:val="clear" w:color="auto" w:fill="FFFFFF"/>
          </w:tcPr>
          <w:p>
            <w:pPr>
              <w:pStyle w:val="TableParagraph"/>
              <w:spacing w:line="175" w:lineRule="exact" w:before="63"/>
              <w:ind w:left="522"/>
              <w:rPr>
                <w:sz w:val="17"/>
              </w:rPr>
            </w:pPr>
            <w:r>
              <w:rPr>
                <w:color w:val="231F20"/>
                <w:spacing w:val="-4"/>
                <w:sz w:val="17"/>
              </w:rPr>
              <w:t>5.41%</w:t>
            </w:r>
          </w:p>
        </w:tc>
        <w:tc>
          <w:tcPr>
            <w:tcW w:w="145" w:type="dxa"/>
            <w:shd w:val="clear" w:color="auto" w:fill="FFFFFF"/>
          </w:tcPr>
          <w:p>
            <w:pPr>
              <w:pStyle w:val="TableParagraph"/>
              <w:rPr>
                <w:rFonts w:ascii="Times New Roman"/>
                <w:sz w:val="18"/>
              </w:rPr>
            </w:pPr>
          </w:p>
        </w:tc>
      </w:tr>
      <w:tr>
        <w:trPr>
          <w:trHeight w:val="326" w:hRule="atLeast"/>
        </w:trPr>
        <w:tc>
          <w:tcPr>
            <w:tcW w:w="2909" w:type="dxa"/>
            <w:shd w:val="clear" w:color="auto" w:fill="FFFFFF"/>
          </w:tcPr>
          <w:p>
            <w:pPr>
              <w:pStyle w:val="TableParagraph"/>
              <w:spacing w:before="106"/>
              <w:ind w:left="72"/>
              <w:rPr>
                <w:b/>
                <w:sz w:val="17"/>
              </w:rPr>
            </w:pPr>
            <w:r>
              <w:rPr>
                <w:b/>
                <w:color w:val="231F20"/>
                <w:spacing w:val="-6"/>
                <w:sz w:val="17"/>
              </w:rPr>
              <w:t>Nonoperating</w:t>
            </w:r>
            <w:r>
              <w:rPr>
                <w:b/>
                <w:color w:val="231F20"/>
                <w:spacing w:val="6"/>
                <w:sz w:val="17"/>
              </w:rPr>
              <w:t> </w:t>
            </w:r>
            <w:r>
              <w:rPr>
                <w:b/>
                <w:color w:val="231F20"/>
                <w:spacing w:val="-2"/>
                <w:sz w:val="17"/>
              </w:rPr>
              <w:t>expenses:</w:t>
            </w:r>
          </w:p>
        </w:tc>
        <w:tc>
          <w:tcPr>
            <w:tcW w:w="1000" w:type="dxa"/>
            <w:tcBorders>
              <w:top w:val="single" w:sz="6" w:space="0" w:color="8B7D79"/>
            </w:tcBorders>
            <w:shd w:val="clear" w:color="auto" w:fill="FFFFFF"/>
          </w:tcPr>
          <w:p>
            <w:pPr>
              <w:pStyle w:val="TableParagraph"/>
              <w:rPr>
                <w:rFonts w:ascii="Times New Roman"/>
                <w:sz w:val="18"/>
              </w:rPr>
            </w:pPr>
          </w:p>
        </w:tc>
        <w:tc>
          <w:tcPr>
            <w:tcW w:w="144" w:type="dxa"/>
            <w:gridSpan w:val="2"/>
            <w:shd w:val="clear" w:color="auto" w:fill="FFFFFF"/>
          </w:tcPr>
          <w:p>
            <w:pPr>
              <w:pStyle w:val="TableParagraph"/>
              <w:rPr>
                <w:rFonts w:ascii="Times New Roman"/>
                <w:sz w:val="18"/>
              </w:rPr>
            </w:pPr>
          </w:p>
        </w:tc>
        <w:tc>
          <w:tcPr>
            <w:tcW w:w="1000" w:type="dxa"/>
            <w:tcBorders>
              <w:top w:val="single" w:sz="6" w:space="0" w:color="8B7D79"/>
            </w:tcBorders>
            <w:shd w:val="clear" w:color="auto" w:fill="FFFFFF"/>
          </w:tcPr>
          <w:p>
            <w:pPr>
              <w:pStyle w:val="TableParagraph"/>
              <w:rPr>
                <w:rFonts w:ascii="Times New Roman"/>
                <w:sz w:val="18"/>
              </w:rPr>
            </w:pPr>
          </w:p>
        </w:tc>
        <w:tc>
          <w:tcPr>
            <w:tcW w:w="144" w:type="dxa"/>
            <w:shd w:val="clear" w:color="auto" w:fill="FFFFFF"/>
          </w:tcPr>
          <w:p>
            <w:pPr>
              <w:pStyle w:val="TableParagraph"/>
              <w:rPr>
                <w:rFonts w:ascii="Times New Roman"/>
                <w:sz w:val="18"/>
              </w:rPr>
            </w:pPr>
          </w:p>
        </w:tc>
        <w:tc>
          <w:tcPr>
            <w:tcW w:w="1000" w:type="dxa"/>
            <w:tcBorders>
              <w:top w:val="single" w:sz="6" w:space="0" w:color="8B7D79"/>
            </w:tcBorders>
            <w:shd w:val="clear" w:color="auto" w:fill="FFFFFF"/>
          </w:tcPr>
          <w:p>
            <w:pPr>
              <w:pStyle w:val="TableParagraph"/>
              <w:rPr>
                <w:rFonts w:ascii="Times New Roman"/>
                <w:sz w:val="18"/>
              </w:rPr>
            </w:pPr>
          </w:p>
        </w:tc>
        <w:tc>
          <w:tcPr>
            <w:tcW w:w="144" w:type="dxa"/>
            <w:shd w:val="clear" w:color="auto" w:fill="FFFFFF"/>
          </w:tcPr>
          <w:p>
            <w:pPr>
              <w:pStyle w:val="TableParagraph"/>
              <w:rPr>
                <w:rFonts w:ascii="Times New Roman"/>
                <w:sz w:val="18"/>
              </w:rPr>
            </w:pPr>
          </w:p>
        </w:tc>
        <w:tc>
          <w:tcPr>
            <w:tcW w:w="1001" w:type="dxa"/>
            <w:gridSpan w:val="2"/>
            <w:tcBorders>
              <w:top w:val="single" w:sz="6" w:space="0" w:color="8B7D79"/>
            </w:tcBorders>
            <w:shd w:val="clear" w:color="auto" w:fill="FFFFFF"/>
          </w:tcPr>
          <w:p>
            <w:pPr>
              <w:pStyle w:val="TableParagraph"/>
              <w:rPr>
                <w:rFonts w:ascii="Times New Roman"/>
                <w:sz w:val="18"/>
              </w:rPr>
            </w:pPr>
          </w:p>
        </w:tc>
        <w:tc>
          <w:tcPr>
            <w:tcW w:w="146" w:type="dxa"/>
            <w:gridSpan w:val="2"/>
            <w:shd w:val="clear" w:color="auto" w:fill="FFFFFF"/>
          </w:tcPr>
          <w:p>
            <w:pPr>
              <w:pStyle w:val="TableParagraph"/>
              <w:rPr>
                <w:rFonts w:ascii="Times New Roman"/>
                <w:sz w:val="18"/>
              </w:rPr>
            </w:pPr>
          </w:p>
        </w:tc>
        <w:tc>
          <w:tcPr>
            <w:tcW w:w="1001" w:type="dxa"/>
            <w:tcBorders>
              <w:top w:val="single" w:sz="6" w:space="0" w:color="8B7D79"/>
            </w:tcBorders>
            <w:shd w:val="clear" w:color="auto" w:fill="FFFFFF"/>
          </w:tcPr>
          <w:p>
            <w:pPr>
              <w:pStyle w:val="TableParagraph"/>
              <w:rPr>
                <w:rFonts w:ascii="Times New Roman"/>
                <w:sz w:val="18"/>
              </w:rPr>
            </w:pPr>
          </w:p>
        </w:tc>
        <w:tc>
          <w:tcPr>
            <w:tcW w:w="145" w:type="dxa"/>
            <w:shd w:val="clear" w:color="auto" w:fill="FFFFFF"/>
          </w:tcPr>
          <w:p>
            <w:pPr>
              <w:pStyle w:val="TableParagraph"/>
              <w:rPr>
                <w:rFonts w:ascii="Times New Roman"/>
                <w:sz w:val="18"/>
              </w:rPr>
            </w:pPr>
          </w:p>
        </w:tc>
        <w:tc>
          <w:tcPr>
            <w:tcW w:w="1001" w:type="dxa"/>
            <w:tcBorders>
              <w:top w:val="single" w:sz="6" w:space="0" w:color="8B7D79"/>
            </w:tcBorders>
            <w:shd w:val="clear" w:color="auto" w:fill="FFFFFF"/>
          </w:tcPr>
          <w:p>
            <w:pPr>
              <w:pStyle w:val="TableParagraph"/>
              <w:rPr>
                <w:rFonts w:ascii="Times New Roman"/>
                <w:sz w:val="18"/>
              </w:rPr>
            </w:pPr>
          </w:p>
        </w:tc>
        <w:tc>
          <w:tcPr>
            <w:tcW w:w="145" w:type="dxa"/>
            <w:shd w:val="clear" w:color="auto" w:fill="FFFFFF"/>
          </w:tcPr>
          <w:p>
            <w:pPr>
              <w:pStyle w:val="TableParagraph"/>
              <w:rPr>
                <w:rFonts w:ascii="Times New Roman"/>
                <w:sz w:val="18"/>
              </w:rPr>
            </w:pPr>
          </w:p>
        </w:tc>
        <w:tc>
          <w:tcPr>
            <w:tcW w:w="1002" w:type="dxa"/>
            <w:gridSpan w:val="2"/>
            <w:tcBorders>
              <w:top w:val="single" w:sz="6" w:space="0" w:color="8B7D79"/>
            </w:tcBorders>
            <w:shd w:val="clear" w:color="auto" w:fill="FFFFFF"/>
          </w:tcPr>
          <w:p>
            <w:pPr>
              <w:pStyle w:val="TableParagraph"/>
              <w:rPr>
                <w:rFonts w:ascii="Times New Roman"/>
                <w:sz w:val="18"/>
              </w:rPr>
            </w:pPr>
          </w:p>
        </w:tc>
        <w:tc>
          <w:tcPr>
            <w:tcW w:w="145" w:type="dxa"/>
            <w:shd w:val="clear" w:color="auto" w:fill="FFFFFF"/>
          </w:tcPr>
          <w:p>
            <w:pPr>
              <w:pStyle w:val="TableParagraph"/>
              <w:rPr>
                <w:rFonts w:ascii="Times New Roman"/>
                <w:sz w:val="18"/>
              </w:rPr>
            </w:pPr>
          </w:p>
        </w:tc>
      </w:tr>
      <w:tr>
        <w:trPr>
          <w:trHeight w:val="422" w:hRule="atLeast"/>
        </w:trPr>
        <w:tc>
          <w:tcPr>
            <w:tcW w:w="2909" w:type="dxa"/>
            <w:shd w:val="clear" w:color="auto" w:fill="FFFFFF"/>
          </w:tcPr>
          <w:p>
            <w:pPr>
              <w:pStyle w:val="TableParagraph"/>
              <w:spacing w:line="210" w:lineRule="exact"/>
              <w:ind w:left="520" w:right="898" w:hanging="261"/>
              <w:rPr>
                <w:sz w:val="17"/>
              </w:rPr>
            </w:pPr>
            <w:r>
              <w:rPr>
                <w:color w:val="231F20"/>
                <w:w w:val="110"/>
                <w:sz w:val="17"/>
              </w:rPr>
              <w:t>Contributions to the </w:t>
            </w:r>
            <w:r>
              <w:rPr>
                <w:color w:val="231F20"/>
                <w:sz w:val="17"/>
              </w:rPr>
              <w:t>Athletic</w:t>
            </w:r>
            <w:r>
              <w:rPr>
                <w:color w:val="231F20"/>
                <w:spacing w:val="-12"/>
                <w:sz w:val="17"/>
              </w:rPr>
              <w:t> </w:t>
            </w:r>
            <w:r>
              <w:rPr>
                <w:color w:val="231F20"/>
                <w:sz w:val="17"/>
              </w:rPr>
              <w:t>Association</w:t>
            </w:r>
          </w:p>
        </w:tc>
        <w:tc>
          <w:tcPr>
            <w:tcW w:w="1000" w:type="dxa"/>
            <w:shd w:val="clear" w:color="auto" w:fill="FFFFFF"/>
          </w:tcPr>
          <w:p>
            <w:pPr>
              <w:pStyle w:val="TableParagraph"/>
              <w:spacing w:before="163"/>
              <w:ind w:right="57"/>
              <w:jc w:val="right"/>
              <w:rPr>
                <w:sz w:val="17"/>
              </w:rPr>
            </w:pPr>
            <w:r>
              <w:rPr>
                <w:color w:val="231F20"/>
                <w:spacing w:val="-2"/>
                <w:sz w:val="17"/>
              </w:rPr>
              <w:t>49,563,623</w:t>
            </w:r>
          </w:p>
        </w:tc>
        <w:tc>
          <w:tcPr>
            <w:tcW w:w="144" w:type="dxa"/>
            <w:gridSpan w:val="2"/>
            <w:shd w:val="clear" w:color="auto" w:fill="FFFFFF"/>
          </w:tcPr>
          <w:p>
            <w:pPr>
              <w:pStyle w:val="TableParagraph"/>
              <w:rPr>
                <w:rFonts w:ascii="Times New Roman"/>
                <w:sz w:val="18"/>
              </w:rPr>
            </w:pPr>
          </w:p>
        </w:tc>
        <w:tc>
          <w:tcPr>
            <w:tcW w:w="1000" w:type="dxa"/>
            <w:shd w:val="clear" w:color="auto" w:fill="FFFFFF"/>
          </w:tcPr>
          <w:p>
            <w:pPr>
              <w:pStyle w:val="TableParagraph"/>
              <w:spacing w:before="163"/>
              <w:ind w:left="107"/>
              <w:rPr>
                <w:sz w:val="17"/>
              </w:rPr>
            </w:pPr>
            <w:r>
              <w:rPr>
                <w:color w:val="231F20"/>
                <w:spacing w:val="-2"/>
                <w:sz w:val="17"/>
              </w:rPr>
              <w:t>47,396,625</w:t>
            </w:r>
          </w:p>
        </w:tc>
        <w:tc>
          <w:tcPr>
            <w:tcW w:w="144" w:type="dxa"/>
            <w:shd w:val="clear" w:color="auto" w:fill="FFFFFF"/>
          </w:tcPr>
          <w:p>
            <w:pPr>
              <w:pStyle w:val="TableParagraph"/>
              <w:rPr>
                <w:rFonts w:ascii="Times New Roman"/>
                <w:sz w:val="18"/>
              </w:rPr>
            </w:pPr>
          </w:p>
        </w:tc>
        <w:tc>
          <w:tcPr>
            <w:tcW w:w="1000" w:type="dxa"/>
            <w:shd w:val="clear" w:color="auto" w:fill="FFFFFF"/>
          </w:tcPr>
          <w:p>
            <w:pPr>
              <w:pStyle w:val="TableParagraph"/>
              <w:spacing w:before="163"/>
              <w:ind w:right="58"/>
              <w:jc w:val="right"/>
              <w:rPr>
                <w:sz w:val="17"/>
              </w:rPr>
            </w:pPr>
            <w:r>
              <w:rPr>
                <w:color w:val="231F20"/>
                <w:spacing w:val="-2"/>
                <w:sz w:val="17"/>
              </w:rPr>
              <w:t>2,166,998</w:t>
            </w:r>
          </w:p>
        </w:tc>
        <w:tc>
          <w:tcPr>
            <w:tcW w:w="144" w:type="dxa"/>
            <w:shd w:val="clear" w:color="auto" w:fill="FFFFFF"/>
          </w:tcPr>
          <w:p>
            <w:pPr>
              <w:pStyle w:val="TableParagraph"/>
              <w:rPr>
                <w:rFonts w:ascii="Times New Roman"/>
                <w:sz w:val="18"/>
              </w:rPr>
            </w:pPr>
          </w:p>
        </w:tc>
        <w:tc>
          <w:tcPr>
            <w:tcW w:w="1001" w:type="dxa"/>
            <w:gridSpan w:val="2"/>
            <w:shd w:val="clear" w:color="auto" w:fill="FFFFFF"/>
          </w:tcPr>
          <w:p>
            <w:pPr>
              <w:pStyle w:val="TableParagraph"/>
              <w:spacing w:before="163"/>
              <w:ind w:left="530"/>
              <w:rPr>
                <w:sz w:val="17"/>
              </w:rPr>
            </w:pPr>
            <w:r>
              <w:rPr>
                <w:color w:val="231F20"/>
                <w:spacing w:val="-6"/>
                <w:sz w:val="17"/>
              </w:rPr>
              <w:t>4.57%</w:t>
            </w:r>
          </w:p>
        </w:tc>
        <w:tc>
          <w:tcPr>
            <w:tcW w:w="146" w:type="dxa"/>
            <w:gridSpan w:val="2"/>
            <w:shd w:val="clear" w:color="auto" w:fill="FFFFFF"/>
          </w:tcPr>
          <w:p>
            <w:pPr>
              <w:pStyle w:val="TableParagraph"/>
              <w:rPr>
                <w:rFonts w:ascii="Times New Roman"/>
                <w:sz w:val="18"/>
              </w:rPr>
            </w:pPr>
          </w:p>
        </w:tc>
        <w:tc>
          <w:tcPr>
            <w:tcW w:w="1001" w:type="dxa"/>
            <w:shd w:val="clear" w:color="auto" w:fill="FFFFFF"/>
          </w:tcPr>
          <w:p>
            <w:pPr>
              <w:pStyle w:val="TableParagraph"/>
              <w:spacing w:before="163"/>
              <w:ind w:left="-4" w:right="62"/>
              <w:jc w:val="right"/>
              <w:rPr>
                <w:sz w:val="17"/>
              </w:rPr>
            </w:pPr>
            <w:r>
              <w:rPr>
                <w:color w:val="231F20"/>
                <w:spacing w:val="-2"/>
                <w:sz w:val="17"/>
              </w:rPr>
              <w:t>49,196,656</w:t>
            </w:r>
          </w:p>
        </w:tc>
        <w:tc>
          <w:tcPr>
            <w:tcW w:w="145" w:type="dxa"/>
            <w:shd w:val="clear" w:color="auto" w:fill="FFFFFF"/>
          </w:tcPr>
          <w:p>
            <w:pPr>
              <w:pStyle w:val="TableParagraph"/>
              <w:rPr>
                <w:rFonts w:ascii="Times New Roman"/>
                <w:sz w:val="18"/>
              </w:rPr>
            </w:pPr>
          </w:p>
        </w:tc>
        <w:tc>
          <w:tcPr>
            <w:tcW w:w="1001" w:type="dxa"/>
            <w:shd w:val="clear" w:color="auto" w:fill="FFFFFF"/>
          </w:tcPr>
          <w:p>
            <w:pPr>
              <w:pStyle w:val="TableParagraph"/>
              <w:spacing w:before="163"/>
              <w:ind w:left="-4" w:right="14"/>
              <w:jc w:val="right"/>
              <w:rPr>
                <w:sz w:val="17"/>
              </w:rPr>
            </w:pPr>
            <w:r>
              <w:rPr>
                <w:color w:val="231F20"/>
                <w:spacing w:val="-2"/>
                <w:sz w:val="17"/>
              </w:rPr>
              <w:t>(1,800,031)</w:t>
            </w:r>
          </w:p>
        </w:tc>
        <w:tc>
          <w:tcPr>
            <w:tcW w:w="145" w:type="dxa"/>
            <w:shd w:val="clear" w:color="auto" w:fill="FFFFFF"/>
          </w:tcPr>
          <w:p>
            <w:pPr>
              <w:pStyle w:val="TableParagraph"/>
              <w:rPr>
                <w:rFonts w:ascii="Times New Roman"/>
                <w:sz w:val="18"/>
              </w:rPr>
            </w:pPr>
          </w:p>
        </w:tc>
        <w:tc>
          <w:tcPr>
            <w:tcW w:w="1002" w:type="dxa"/>
            <w:gridSpan w:val="2"/>
            <w:shd w:val="clear" w:color="auto" w:fill="FFFFFF"/>
          </w:tcPr>
          <w:p>
            <w:pPr>
              <w:pStyle w:val="TableParagraph"/>
              <w:spacing w:before="163"/>
              <w:ind w:left="420"/>
              <w:rPr>
                <w:sz w:val="17"/>
              </w:rPr>
            </w:pPr>
            <w:r>
              <w:rPr>
                <w:color w:val="231F20"/>
                <w:spacing w:val="-5"/>
                <w:sz w:val="17"/>
              </w:rPr>
              <w:t>(3.66)%</w:t>
            </w:r>
          </w:p>
        </w:tc>
        <w:tc>
          <w:tcPr>
            <w:tcW w:w="145" w:type="dxa"/>
            <w:shd w:val="clear" w:color="auto" w:fill="FFFFFF"/>
          </w:tcPr>
          <w:p>
            <w:pPr>
              <w:pStyle w:val="TableParagraph"/>
              <w:rPr>
                <w:rFonts w:ascii="Times New Roman"/>
                <w:sz w:val="18"/>
              </w:rPr>
            </w:pPr>
          </w:p>
        </w:tc>
      </w:tr>
      <w:tr>
        <w:trPr>
          <w:trHeight w:val="210" w:hRule="atLeast"/>
        </w:trPr>
        <w:tc>
          <w:tcPr>
            <w:tcW w:w="2909" w:type="dxa"/>
            <w:shd w:val="clear" w:color="auto" w:fill="FFFFFF"/>
          </w:tcPr>
          <w:p>
            <w:pPr>
              <w:pStyle w:val="TableParagraph"/>
              <w:spacing w:line="187" w:lineRule="exact"/>
              <w:ind w:left="260"/>
              <w:rPr>
                <w:sz w:val="17"/>
              </w:rPr>
            </w:pPr>
            <w:r>
              <w:rPr>
                <w:color w:val="231F20"/>
                <w:sz w:val="17"/>
              </w:rPr>
              <w:t>Contributions</w:t>
            </w:r>
            <w:r>
              <w:rPr>
                <w:color w:val="231F20"/>
                <w:spacing w:val="6"/>
                <w:sz w:val="17"/>
              </w:rPr>
              <w:t> </w:t>
            </w:r>
            <w:r>
              <w:rPr>
                <w:color w:val="231F20"/>
                <w:sz w:val="17"/>
              </w:rPr>
              <w:t>to</w:t>
            </w:r>
            <w:r>
              <w:rPr>
                <w:color w:val="231F20"/>
                <w:spacing w:val="6"/>
                <w:sz w:val="17"/>
              </w:rPr>
              <w:t> </w:t>
            </w:r>
            <w:r>
              <w:rPr>
                <w:color w:val="231F20"/>
                <w:sz w:val="17"/>
              </w:rPr>
              <w:t>the</w:t>
            </w:r>
            <w:r>
              <w:rPr>
                <w:color w:val="231F20"/>
                <w:spacing w:val="6"/>
                <w:sz w:val="17"/>
              </w:rPr>
              <w:t> </w:t>
            </w:r>
            <w:r>
              <w:rPr>
                <w:color w:val="231F20"/>
                <w:spacing w:val="-2"/>
                <w:sz w:val="17"/>
              </w:rPr>
              <w:t>Foundation</w:t>
            </w:r>
          </w:p>
        </w:tc>
        <w:tc>
          <w:tcPr>
            <w:tcW w:w="1000" w:type="dxa"/>
            <w:shd w:val="clear" w:color="auto" w:fill="FFFFFF"/>
          </w:tcPr>
          <w:p>
            <w:pPr>
              <w:pStyle w:val="TableParagraph"/>
              <w:spacing w:line="187" w:lineRule="exact"/>
              <w:ind w:right="57"/>
              <w:jc w:val="right"/>
              <w:rPr>
                <w:sz w:val="17"/>
              </w:rPr>
            </w:pPr>
            <w:r>
              <w:rPr>
                <w:color w:val="231F20"/>
                <w:spacing w:val="-2"/>
                <w:sz w:val="17"/>
              </w:rPr>
              <w:t>11,981</w:t>
            </w:r>
          </w:p>
        </w:tc>
        <w:tc>
          <w:tcPr>
            <w:tcW w:w="144" w:type="dxa"/>
            <w:gridSpan w:val="2"/>
            <w:shd w:val="clear" w:color="auto" w:fill="FFFFFF"/>
          </w:tcPr>
          <w:p>
            <w:pPr>
              <w:pStyle w:val="TableParagraph"/>
              <w:rPr>
                <w:rFonts w:ascii="Times New Roman"/>
                <w:sz w:val="14"/>
              </w:rPr>
            </w:pPr>
          </w:p>
        </w:tc>
        <w:tc>
          <w:tcPr>
            <w:tcW w:w="1000" w:type="dxa"/>
            <w:shd w:val="clear" w:color="auto" w:fill="FFFFFF"/>
          </w:tcPr>
          <w:p>
            <w:pPr>
              <w:pStyle w:val="TableParagraph"/>
              <w:spacing w:line="187" w:lineRule="exact"/>
              <w:ind w:right="58"/>
              <w:jc w:val="right"/>
              <w:rPr>
                <w:sz w:val="17"/>
              </w:rPr>
            </w:pPr>
            <w:r>
              <w:rPr>
                <w:color w:val="231F20"/>
                <w:spacing w:val="-2"/>
                <w:sz w:val="17"/>
              </w:rPr>
              <w:t>76,313</w:t>
            </w:r>
          </w:p>
        </w:tc>
        <w:tc>
          <w:tcPr>
            <w:tcW w:w="144" w:type="dxa"/>
            <w:shd w:val="clear" w:color="auto" w:fill="FFFFFF"/>
          </w:tcPr>
          <w:p>
            <w:pPr>
              <w:pStyle w:val="TableParagraph"/>
              <w:rPr>
                <w:rFonts w:ascii="Times New Roman"/>
                <w:sz w:val="14"/>
              </w:rPr>
            </w:pPr>
          </w:p>
        </w:tc>
        <w:tc>
          <w:tcPr>
            <w:tcW w:w="1000" w:type="dxa"/>
            <w:shd w:val="clear" w:color="auto" w:fill="FFFFFF"/>
          </w:tcPr>
          <w:p>
            <w:pPr>
              <w:pStyle w:val="TableParagraph"/>
              <w:spacing w:line="187" w:lineRule="exact"/>
              <w:ind w:right="7"/>
              <w:jc w:val="right"/>
              <w:rPr>
                <w:sz w:val="17"/>
              </w:rPr>
            </w:pPr>
            <w:r>
              <w:rPr>
                <w:color w:val="231F20"/>
                <w:spacing w:val="-2"/>
                <w:sz w:val="17"/>
              </w:rPr>
              <w:t>(64,332)</w:t>
            </w:r>
          </w:p>
        </w:tc>
        <w:tc>
          <w:tcPr>
            <w:tcW w:w="144" w:type="dxa"/>
            <w:shd w:val="clear" w:color="auto" w:fill="FFFFFF"/>
          </w:tcPr>
          <w:p>
            <w:pPr>
              <w:pStyle w:val="TableParagraph"/>
              <w:rPr>
                <w:rFonts w:ascii="Times New Roman"/>
                <w:sz w:val="14"/>
              </w:rPr>
            </w:pPr>
          </w:p>
        </w:tc>
        <w:tc>
          <w:tcPr>
            <w:tcW w:w="1001" w:type="dxa"/>
            <w:gridSpan w:val="2"/>
            <w:shd w:val="clear" w:color="auto" w:fill="FFFFFF"/>
          </w:tcPr>
          <w:p>
            <w:pPr>
              <w:pStyle w:val="TableParagraph"/>
              <w:spacing w:line="187" w:lineRule="exact"/>
              <w:ind w:left="334"/>
              <w:rPr>
                <w:sz w:val="17"/>
              </w:rPr>
            </w:pPr>
            <w:r>
              <w:rPr>
                <w:color w:val="231F20"/>
                <w:spacing w:val="-6"/>
                <w:sz w:val="17"/>
              </w:rPr>
              <w:t>(84.30)%</w:t>
            </w:r>
          </w:p>
        </w:tc>
        <w:tc>
          <w:tcPr>
            <w:tcW w:w="146" w:type="dxa"/>
            <w:gridSpan w:val="2"/>
            <w:shd w:val="clear" w:color="auto" w:fill="FFFFFF"/>
          </w:tcPr>
          <w:p>
            <w:pPr>
              <w:pStyle w:val="TableParagraph"/>
              <w:rPr>
                <w:rFonts w:ascii="Times New Roman"/>
                <w:sz w:val="14"/>
              </w:rPr>
            </w:pPr>
          </w:p>
        </w:tc>
        <w:tc>
          <w:tcPr>
            <w:tcW w:w="1001" w:type="dxa"/>
            <w:shd w:val="clear" w:color="auto" w:fill="FFFFFF"/>
          </w:tcPr>
          <w:p>
            <w:pPr>
              <w:pStyle w:val="TableParagraph"/>
              <w:spacing w:line="187" w:lineRule="exact"/>
              <w:ind w:left="-4" w:right="62"/>
              <w:jc w:val="right"/>
              <w:rPr>
                <w:sz w:val="17"/>
              </w:rPr>
            </w:pPr>
            <w:r>
              <w:rPr>
                <w:color w:val="231F20"/>
                <w:spacing w:val="-2"/>
                <w:sz w:val="17"/>
              </w:rPr>
              <w:t>4,700</w:t>
            </w:r>
          </w:p>
        </w:tc>
        <w:tc>
          <w:tcPr>
            <w:tcW w:w="145" w:type="dxa"/>
            <w:shd w:val="clear" w:color="auto" w:fill="FFFFFF"/>
          </w:tcPr>
          <w:p>
            <w:pPr>
              <w:pStyle w:val="TableParagraph"/>
              <w:rPr>
                <w:rFonts w:ascii="Times New Roman"/>
                <w:sz w:val="14"/>
              </w:rPr>
            </w:pPr>
          </w:p>
        </w:tc>
        <w:tc>
          <w:tcPr>
            <w:tcW w:w="1001" w:type="dxa"/>
            <w:shd w:val="clear" w:color="auto" w:fill="FFFFFF"/>
          </w:tcPr>
          <w:p>
            <w:pPr>
              <w:pStyle w:val="TableParagraph"/>
              <w:spacing w:line="187" w:lineRule="exact"/>
              <w:ind w:left="-4" w:right="65"/>
              <w:jc w:val="right"/>
              <w:rPr>
                <w:sz w:val="17"/>
              </w:rPr>
            </w:pPr>
            <w:r>
              <w:rPr>
                <w:color w:val="231F20"/>
                <w:spacing w:val="-2"/>
                <w:sz w:val="17"/>
              </w:rPr>
              <w:t>71,613</w:t>
            </w:r>
          </w:p>
        </w:tc>
        <w:tc>
          <w:tcPr>
            <w:tcW w:w="145" w:type="dxa"/>
            <w:shd w:val="clear" w:color="auto" w:fill="FFFFFF"/>
          </w:tcPr>
          <w:p>
            <w:pPr>
              <w:pStyle w:val="TableParagraph"/>
              <w:rPr>
                <w:rFonts w:ascii="Times New Roman"/>
                <w:sz w:val="14"/>
              </w:rPr>
            </w:pPr>
          </w:p>
        </w:tc>
        <w:tc>
          <w:tcPr>
            <w:tcW w:w="1002" w:type="dxa"/>
            <w:gridSpan w:val="2"/>
            <w:shd w:val="clear" w:color="auto" w:fill="FFFFFF"/>
          </w:tcPr>
          <w:p>
            <w:pPr>
              <w:pStyle w:val="TableParagraph"/>
              <w:spacing w:line="187" w:lineRule="exact"/>
              <w:ind w:left="200"/>
              <w:rPr>
                <w:sz w:val="17"/>
              </w:rPr>
            </w:pPr>
            <w:r>
              <w:rPr>
                <w:color w:val="231F20"/>
                <w:spacing w:val="-4"/>
                <w:sz w:val="17"/>
              </w:rPr>
              <w:t>1,523.68%</w:t>
            </w:r>
          </w:p>
        </w:tc>
        <w:tc>
          <w:tcPr>
            <w:tcW w:w="145" w:type="dxa"/>
            <w:shd w:val="clear" w:color="auto" w:fill="FFFFFF"/>
          </w:tcPr>
          <w:p>
            <w:pPr>
              <w:pStyle w:val="TableParagraph"/>
              <w:rPr>
                <w:rFonts w:ascii="Times New Roman"/>
                <w:sz w:val="14"/>
              </w:rPr>
            </w:pPr>
          </w:p>
        </w:tc>
      </w:tr>
      <w:tr>
        <w:trPr>
          <w:trHeight w:val="206" w:hRule="atLeast"/>
        </w:trPr>
        <w:tc>
          <w:tcPr>
            <w:tcW w:w="2909" w:type="dxa"/>
            <w:shd w:val="clear" w:color="auto" w:fill="FFFFFF"/>
          </w:tcPr>
          <w:p>
            <w:pPr>
              <w:pStyle w:val="TableParagraph"/>
              <w:spacing w:line="175" w:lineRule="exact" w:before="11"/>
              <w:ind w:left="260"/>
              <w:rPr>
                <w:sz w:val="17"/>
              </w:rPr>
            </w:pPr>
            <w:r>
              <w:rPr>
                <w:color w:val="231F20"/>
                <w:spacing w:val="-2"/>
                <w:w w:val="105"/>
                <w:sz w:val="17"/>
              </w:rPr>
              <w:t>Gift</w:t>
            </w:r>
            <w:r>
              <w:rPr>
                <w:color w:val="231F20"/>
                <w:spacing w:val="-7"/>
                <w:w w:val="105"/>
                <w:sz w:val="17"/>
              </w:rPr>
              <w:t> </w:t>
            </w:r>
            <w:r>
              <w:rPr>
                <w:color w:val="231F20"/>
                <w:spacing w:val="-4"/>
                <w:w w:val="110"/>
                <w:sz w:val="17"/>
              </w:rPr>
              <w:t>fees</w:t>
            </w:r>
          </w:p>
        </w:tc>
        <w:tc>
          <w:tcPr>
            <w:tcW w:w="1000" w:type="dxa"/>
            <w:tcBorders>
              <w:bottom w:val="single" w:sz="6" w:space="0" w:color="8B7D79"/>
            </w:tcBorders>
            <w:shd w:val="clear" w:color="auto" w:fill="FFFFFF"/>
          </w:tcPr>
          <w:p>
            <w:pPr>
              <w:pStyle w:val="TableParagraph"/>
              <w:spacing w:line="175" w:lineRule="exact" w:before="11"/>
              <w:ind w:right="59"/>
              <w:jc w:val="right"/>
              <w:rPr>
                <w:sz w:val="17"/>
              </w:rPr>
            </w:pPr>
            <w:r>
              <w:rPr>
                <w:color w:val="231F20"/>
                <w:spacing w:val="-2"/>
                <w:sz w:val="17"/>
              </w:rPr>
              <w:t>421,240</w:t>
            </w:r>
          </w:p>
        </w:tc>
        <w:tc>
          <w:tcPr>
            <w:tcW w:w="144" w:type="dxa"/>
            <w:gridSpan w:val="2"/>
            <w:shd w:val="clear" w:color="auto" w:fill="FFFFFF"/>
          </w:tcPr>
          <w:p>
            <w:pPr>
              <w:pStyle w:val="TableParagraph"/>
              <w:rPr>
                <w:rFonts w:ascii="Times New Roman"/>
                <w:sz w:val="14"/>
              </w:rPr>
            </w:pPr>
          </w:p>
        </w:tc>
        <w:tc>
          <w:tcPr>
            <w:tcW w:w="1000" w:type="dxa"/>
            <w:tcBorders>
              <w:bottom w:val="single" w:sz="6" w:space="0" w:color="8B7D79"/>
            </w:tcBorders>
            <w:shd w:val="clear" w:color="auto" w:fill="FFFFFF"/>
          </w:tcPr>
          <w:p>
            <w:pPr>
              <w:pStyle w:val="TableParagraph"/>
              <w:spacing w:line="175" w:lineRule="exact" w:before="11"/>
              <w:ind w:left="336"/>
              <w:rPr>
                <w:sz w:val="17"/>
              </w:rPr>
            </w:pPr>
            <w:r>
              <w:rPr>
                <w:color w:val="231F20"/>
                <w:spacing w:val="-2"/>
                <w:sz w:val="17"/>
              </w:rPr>
              <w:t>489,353</w:t>
            </w:r>
          </w:p>
        </w:tc>
        <w:tc>
          <w:tcPr>
            <w:tcW w:w="144" w:type="dxa"/>
            <w:shd w:val="clear" w:color="auto" w:fill="FFFFFF"/>
          </w:tcPr>
          <w:p>
            <w:pPr>
              <w:pStyle w:val="TableParagraph"/>
              <w:rPr>
                <w:rFonts w:ascii="Times New Roman"/>
                <w:sz w:val="14"/>
              </w:rPr>
            </w:pPr>
          </w:p>
        </w:tc>
        <w:tc>
          <w:tcPr>
            <w:tcW w:w="1000" w:type="dxa"/>
            <w:tcBorders>
              <w:bottom w:val="single" w:sz="6" w:space="0" w:color="8B7D79"/>
            </w:tcBorders>
            <w:shd w:val="clear" w:color="auto" w:fill="FFFFFF"/>
          </w:tcPr>
          <w:p>
            <w:pPr>
              <w:pStyle w:val="TableParagraph"/>
              <w:spacing w:line="175" w:lineRule="exact" w:before="11"/>
              <w:ind w:right="7"/>
              <w:jc w:val="right"/>
              <w:rPr>
                <w:sz w:val="17"/>
              </w:rPr>
            </w:pPr>
            <w:r>
              <w:rPr>
                <w:color w:val="231F20"/>
                <w:spacing w:val="-2"/>
                <w:sz w:val="17"/>
              </w:rPr>
              <w:t>(68,113)</w:t>
            </w:r>
          </w:p>
        </w:tc>
        <w:tc>
          <w:tcPr>
            <w:tcW w:w="144" w:type="dxa"/>
            <w:shd w:val="clear" w:color="auto" w:fill="FFFFFF"/>
          </w:tcPr>
          <w:p>
            <w:pPr>
              <w:pStyle w:val="TableParagraph"/>
              <w:rPr>
                <w:rFonts w:ascii="Times New Roman"/>
                <w:sz w:val="14"/>
              </w:rPr>
            </w:pPr>
          </w:p>
        </w:tc>
        <w:tc>
          <w:tcPr>
            <w:tcW w:w="1001" w:type="dxa"/>
            <w:gridSpan w:val="2"/>
            <w:tcBorders>
              <w:bottom w:val="single" w:sz="6" w:space="0" w:color="8B7D79"/>
            </w:tcBorders>
            <w:shd w:val="clear" w:color="auto" w:fill="FFFFFF"/>
          </w:tcPr>
          <w:p>
            <w:pPr>
              <w:pStyle w:val="TableParagraph"/>
              <w:spacing w:line="175" w:lineRule="exact" w:before="11"/>
              <w:ind w:left="334"/>
              <w:rPr>
                <w:sz w:val="17"/>
              </w:rPr>
            </w:pPr>
            <w:r>
              <w:rPr>
                <w:color w:val="231F20"/>
                <w:spacing w:val="-6"/>
                <w:sz w:val="17"/>
              </w:rPr>
              <w:t>(13.92)%</w:t>
            </w:r>
          </w:p>
        </w:tc>
        <w:tc>
          <w:tcPr>
            <w:tcW w:w="146" w:type="dxa"/>
            <w:gridSpan w:val="2"/>
            <w:shd w:val="clear" w:color="auto" w:fill="FFFFFF"/>
          </w:tcPr>
          <w:p>
            <w:pPr>
              <w:pStyle w:val="TableParagraph"/>
              <w:rPr>
                <w:rFonts w:ascii="Times New Roman"/>
                <w:sz w:val="14"/>
              </w:rPr>
            </w:pPr>
          </w:p>
        </w:tc>
        <w:tc>
          <w:tcPr>
            <w:tcW w:w="1001" w:type="dxa"/>
            <w:tcBorders>
              <w:bottom w:val="single" w:sz="6" w:space="0" w:color="8B7D79"/>
            </w:tcBorders>
            <w:shd w:val="clear" w:color="auto" w:fill="FFFFFF"/>
          </w:tcPr>
          <w:p>
            <w:pPr>
              <w:pStyle w:val="TableParagraph"/>
              <w:spacing w:line="175" w:lineRule="exact" w:before="11"/>
              <w:ind w:left="-4" w:right="62"/>
              <w:jc w:val="right"/>
              <w:rPr>
                <w:sz w:val="17"/>
              </w:rPr>
            </w:pPr>
            <w:r>
              <w:rPr>
                <w:color w:val="231F20"/>
                <w:spacing w:val="-2"/>
                <w:sz w:val="17"/>
              </w:rPr>
              <w:t>603,403</w:t>
            </w:r>
          </w:p>
        </w:tc>
        <w:tc>
          <w:tcPr>
            <w:tcW w:w="145" w:type="dxa"/>
            <w:shd w:val="clear" w:color="auto" w:fill="FFFFFF"/>
          </w:tcPr>
          <w:p>
            <w:pPr>
              <w:pStyle w:val="TableParagraph"/>
              <w:rPr>
                <w:rFonts w:ascii="Times New Roman"/>
                <w:sz w:val="14"/>
              </w:rPr>
            </w:pPr>
          </w:p>
        </w:tc>
        <w:tc>
          <w:tcPr>
            <w:tcW w:w="1001" w:type="dxa"/>
            <w:tcBorders>
              <w:bottom w:val="single" w:sz="6" w:space="0" w:color="8B7D79"/>
            </w:tcBorders>
            <w:shd w:val="clear" w:color="auto" w:fill="FFFFFF"/>
          </w:tcPr>
          <w:p>
            <w:pPr>
              <w:pStyle w:val="TableParagraph"/>
              <w:spacing w:line="175" w:lineRule="exact" w:before="11"/>
              <w:ind w:left="-4" w:right="14"/>
              <w:jc w:val="right"/>
              <w:rPr>
                <w:sz w:val="17"/>
              </w:rPr>
            </w:pPr>
            <w:r>
              <w:rPr>
                <w:color w:val="231F20"/>
                <w:spacing w:val="-2"/>
                <w:sz w:val="17"/>
              </w:rPr>
              <w:t>(114,050)</w:t>
            </w:r>
          </w:p>
        </w:tc>
        <w:tc>
          <w:tcPr>
            <w:tcW w:w="145" w:type="dxa"/>
            <w:shd w:val="clear" w:color="auto" w:fill="FFFFFF"/>
          </w:tcPr>
          <w:p>
            <w:pPr>
              <w:pStyle w:val="TableParagraph"/>
              <w:rPr>
                <w:rFonts w:ascii="Times New Roman"/>
                <w:sz w:val="14"/>
              </w:rPr>
            </w:pPr>
          </w:p>
        </w:tc>
        <w:tc>
          <w:tcPr>
            <w:tcW w:w="1002" w:type="dxa"/>
            <w:gridSpan w:val="2"/>
            <w:tcBorders>
              <w:bottom w:val="single" w:sz="6" w:space="0" w:color="8B7D79"/>
            </w:tcBorders>
            <w:shd w:val="clear" w:color="auto" w:fill="FFFFFF"/>
          </w:tcPr>
          <w:p>
            <w:pPr>
              <w:pStyle w:val="TableParagraph"/>
              <w:spacing w:line="175" w:lineRule="exact" w:before="11"/>
              <w:ind w:left="326"/>
              <w:rPr>
                <w:sz w:val="17"/>
              </w:rPr>
            </w:pPr>
            <w:r>
              <w:rPr>
                <w:color w:val="231F20"/>
                <w:spacing w:val="-4"/>
                <w:sz w:val="17"/>
              </w:rPr>
              <w:t>(18.90)%</w:t>
            </w:r>
          </w:p>
        </w:tc>
        <w:tc>
          <w:tcPr>
            <w:tcW w:w="145" w:type="dxa"/>
            <w:shd w:val="clear" w:color="auto" w:fill="FFFFFF"/>
          </w:tcPr>
          <w:p>
            <w:pPr>
              <w:pStyle w:val="TableParagraph"/>
              <w:rPr>
                <w:rFonts w:ascii="Times New Roman"/>
                <w:sz w:val="14"/>
              </w:rPr>
            </w:pPr>
          </w:p>
        </w:tc>
      </w:tr>
      <w:tr>
        <w:trPr>
          <w:trHeight w:val="215" w:hRule="atLeast"/>
        </w:trPr>
        <w:tc>
          <w:tcPr>
            <w:tcW w:w="2909" w:type="dxa"/>
            <w:shd w:val="clear" w:color="auto" w:fill="FFFFFF"/>
          </w:tcPr>
          <w:p>
            <w:pPr>
              <w:pStyle w:val="TableParagraph"/>
              <w:spacing w:line="175" w:lineRule="exact" w:before="20"/>
              <w:ind w:left="520"/>
              <w:rPr>
                <w:sz w:val="17"/>
              </w:rPr>
            </w:pPr>
            <w:r>
              <w:rPr>
                <w:color w:val="231F20"/>
                <w:spacing w:val="-8"/>
                <w:sz w:val="17"/>
              </w:rPr>
              <w:t>Total</w:t>
            </w:r>
            <w:r>
              <w:rPr>
                <w:color w:val="231F20"/>
                <w:spacing w:val="-19"/>
                <w:sz w:val="17"/>
              </w:rPr>
              <w:t> </w:t>
            </w:r>
            <w:r>
              <w:rPr>
                <w:color w:val="231F20"/>
                <w:spacing w:val="-8"/>
                <w:sz w:val="17"/>
              </w:rPr>
              <w:t>nonoperating</w:t>
            </w:r>
            <w:r>
              <w:rPr>
                <w:color w:val="231F20"/>
                <w:spacing w:val="-18"/>
                <w:sz w:val="17"/>
              </w:rPr>
              <w:t> </w:t>
            </w:r>
            <w:r>
              <w:rPr>
                <w:color w:val="231F20"/>
                <w:spacing w:val="-8"/>
                <w:sz w:val="17"/>
              </w:rPr>
              <w:t>expenses</w:t>
            </w:r>
          </w:p>
        </w:tc>
        <w:tc>
          <w:tcPr>
            <w:tcW w:w="1000" w:type="dxa"/>
            <w:tcBorders>
              <w:top w:val="single" w:sz="6" w:space="0" w:color="8B7D79"/>
              <w:bottom w:val="single" w:sz="6" w:space="0" w:color="8B7D79"/>
            </w:tcBorders>
            <w:shd w:val="clear" w:color="auto" w:fill="FFFFFF"/>
          </w:tcPr>
          <w:p>
            <w:pPr>
              <w:pStyle w:val="TableParagraph"/>
              <w:spacing w:line="175" w:lineRule="exact" w:before="20"/>
              <w:ind w:right="59"/>
              <w:jc w:val="right"/>
              <w:rPr>
                <w:sz w:val="17"/>
              </w:rPr>
            </w:pPr>
            <w:r>
              <w:rPr>
                <w:color w:val="231F20"/>
                <w:spacing w:val="-2"/>
                <w:sz w:val="17"/>
              </w:rPr>
              <w:t>49,996,844</w:t>
            </w:r>
          </w:p>
        </w:tc>
        <w:tc>
          <w:tcPr>
            <w:tcW w:w="144" w:type="dxa"/>
            <w:gridSpan w:val="2"/>
            <w:shd w:val="clear" w:color="auto" w:fill="FFFFFF"/>
          </w:tcPr>
          <w:p>
            <w:pPr>
              <w:pStyle w:val="TableParagraph"/>
              <w:rPr>
                <w:rFonts w:ascii="Times New Roman"/>
                <w:sz w:val="14"/>
              </w:rPr>
            </w:pPr>
          </w:p>
        </w:tc>
        <w:tc>
          <w:tcPr>
            <w:tcW w:w="1000" w:type="dxa"/>
            <w:tcBorders>
              <w:top w:val="single" w:sz="6" w:space="0" w:color="8B7D79"/>
              <w:bottom w:val="single" w:sz="6" w:space="0" w:color="8B7D79"/>
            </w:tcBorders>
            <w:shd w:val="clear" w:color="auto" w:fill="FFFFFF"/>
          </w:tcPr>
          <w:p>
            <w:pPr>
              <w:pStyle w:val="TableParagraph"/>
              <w:spacing w:line="175" w:lineRule="exact" w:before="20"/>
              <w:ind w:left="107"/>
              <w:rPr>
                <w:sz w:val="17"/>
              </w:rPr>
            </w:pPr>
            <w:r>
              <w:rPr>
                <w:color w:val="231F20"/>
                <w:spacing w:val="-2"/>
                <w:sz w:val="17"/>
              </w:rPr>
              <w:t>47,962,291</w:t>
            </w:r>
          </w:p>
        </w:tc>
        <w:tc>
          <w:tcPr>
            <w:tcW w:w="144" w:type="dxa"/>
            <w:shd w:val="clear" w:color="auto" w:fill="FFFFFF"/>
          </w:tcPr>
          <w:p>
            <w:pPr>
              <w:pStyle w:val="TableParagraph"/>
              <w:rPr>
                <w:rFonts w:ascii="Times New Roman"/>
                <w:sz w:val="14"/>
              </w:rPr>
            </w:pPr>
          </w:p>
        </w:tc>
        <w:tc>
          <w:tcPr>
            <w:tcW w:w="1000" w:type="dxa"/>
            <w:tcBorders>
              <w:top w:val="single" w:sz="6" w:space="0" w:color="8B7D79"/>
              <w:bottom w:val="single" w:sz="6" w:space="0" w:color="8B7D79"/>
            </w:tcBorders>
            <w:shd w:val="clear" w:color="auto" w:fill="FFFFFF"/>
          </w:tcPr>
          <w:p>
            <w:pPr>
              <w:pStyle w:val="TableParagraph"/>
              <w:spacing w:line="175" w:lineRule="exact" w:before="20"/>
              <w:ind w:right="58"/>
              <w:jc w:val="right"/>
              <w:rPr>
                <w:sz w:val="17"/>
              </w:rPr>
            </w:pPr>
            <w:r>
              <w:rPr>
                <w:color w:val="231F20"/>
                <w:spacing w:val="-2"/>
                <w:sz w:val="17"/>
              </w:rPr>
              <w:t>2,034,553</w:t>
            </w:r>
          </w:p>
        </w:tc>
        <w:tc>
          <w:tcPr>
            <w:tcW w:w="144" w:type="dxa"/>
            <w:shd w:val="clear" w:color="auto" w:fill="FFFFFF"/>
          </w:tcPr>
          <w:p>
            <w:pPr>
              <w:pStyle w:val="TableParagraph"/>
              <w:rPr>
                <w:rFonts w:ascii="Times New Roman"/>
                <w:sz w:val="14"/>
              </w:rPr>
            </w:pPr>
          </w:p>
        </w:tc>
        <w:tc>
          <w:tcPr>
            <w:tcW w:w="1001" w:type="dxa"/>
            <w:gridSpan w:val="2"/>
            <w:tcBorders>
              <w:top w:val="single" w:sz="6" w:space="0" w:color="8B7D79"/>
              <w:bottom w:val="single" w:sz="6" w:space="0" w:color="8B7D79"/>
            </w:tcBorders>
            <w:shd w:val="clear" w:color="auto" w:fill="FFFFFF"/>
          </w:tcPr>
          <w:p>
            <w:pPr>
              <w:pStyle w:val="TableParagraph"/>
              <w:spacing w:line="175" w:lineRule="exact" w:before="20"/>
              <w:ind w:left="530"/>
              <w:rPr>
                <w:sz w:val="17"/>
              </w:rPr>
            </w:pPr>
            <w:r>
              <w:rPr>
                <w:color w:val="231F20"/>
                <w:spacing w:val="-6"/>
                <w:sz w:val="17"/>
              </w:rPr>
              <w:t>4.24%</w:t>
            </w:r>
          </w:p>
        </w:tc>
        <w:tc>
          <w:tcPr>
            <w:tcW w:w="146" w:type="dxa"/>
            <w:gridSpan w:val="2"/>
            <w:shd w:val="clear" w:color="auto" w:fill="FFFFFF"/>
          </w:tcPr>
          <w:p>
            <w:pPr>
              <w:pStyle w:val="TableParagraph"/>
              <w:rPr>
                <w:rFonts w:ascii="Times New Roman"/>
                <w:sz w:val="14"/>
              </w:rPr>
            </w:pPr>
          </w:p>
        </w:tc>
        <w:tc>
          <w:tcPr>
            <w:tcW w:w="1001" w:type="dxa"/>
            <w:tcBorders>
              <w:top w:val="single" w:sz="6" w:space="0" w:color="8B7D79"/>
              <w:bottom w:val="single" w:sz="6" w:space="0" w:color="8B7D79"/>
            </w:tcBorders>
            <w:shd w:val="clear" w:color="auto" w:fill="FFFFFF"/>
          </w:tcPr>
          <w:p>
            <w:pPr>
              <w:pStyle w:val="TableParagraph"/>
              <w:spacing w:line="175" w:lineRule="exact" w:before="20"/>
              <w:ind w:left="-4" w:right="62"/>
              <w:jc w:val="right"/>
              <w:rPr>
                <w:sz w:val="17"/>
              </w:rPr>
            </w:pPr>
            <w:r>
              <w:rPr>
                <w:color w:val="231F20"/>
                <w:spacing w:val="-2"/>
                <w:sz w:val="17"/>
              </w:rPr>
              <w:t>49,804,759</w:t>
            </w:r>
          </w:p>
        </w:tc>
        <w:tc>
          <w:tcPr>
            <w:tcW w:w="145" w:type="dxa"/>
            <w:shd w:val="clear" w:color="auto" w:fill="FFFFFF"/>
          </w:tcPr>
          <w:p>
            <w:pPr>
              <w:pStyle w:val="TableParagraph"/>
              <w:rPr>
                <w:rFonts w:ascii="Times New Roman"/>
                <w:sz w:val="14"/>
              </w:rPr>
            </w:pPr>
          </w:p>
        </w:tc>
        <w:tc>
          <w:tcPr>
            <w:tcW w:w="1001" w:type="dxa"/>
            <w:tcBorders>
              <w:top w:val="single" w:sz="6" w:space="0" w:color="8B7D79"/>
              <w:bottom w:val="single" w:sz="6" w:space="0" w:color="8B7D79"/>
            </w:tcBorders>
            <w:shd w:val="clear" w:color="auto" w:fill="FFFFFF"/>
          </w:tcPr>
          <w:p>
            <w:pPr>
              <w:pStyle w:val="TableParagraph"/>
              <w:spacing w:line="175" w:lineRule="exact" w:before="20"/>
              <w:ind w:left="-4" w:right="14"/>
              <w:jc w:val="right"/>
              <w:rPr>
                <w:sz w:val="17"/>
              </w:rPr>
            </w:pPr>
            <w:r>
              <w:rPr>
                <w:color w:val="231F20"/>
                <w:spacing w:val="-2"/>
                <w:sz w:val="17"/>
              </w:rPr>
              <w:t>(1,842,468)</w:t>
            </w:r>
          </w:p>
        </w:tc>
        <w:tc>
          <w:tcPr>
            <w:tcW w:w="145" w:type="dxa"/>
            <w:shd w:val="clear" w:color="auto" w:fill="FFFFFF"/>
          </w:tcPr>
          <w:p>
            <w:pPr>
              <w:pStyle w:val="TableParagraph"/>
              <w:rPr>
                <w:rFonts w:ascii="Times New Roman"/>
                <w:sz w:val="14"/>
              </w:rPr>
            </w:pPr>
          </w:p>
        </w:tc>
        <w:tc>
          <w:tcPr>
            <w:tcW w:w="1002" w:type="dxa"/>
            <w:gridSpan w:val="2"/>
            <w:tcBorders>
              <w:top w:val="single" w:sz="6" w:space="0" w:color="8B7D79"/>
              <w:bottom w:val="single" w:sz="6" w:space="0" w:color="8B7D79"/>
            </w:tcBorders>
            <w:shd w:val="clear" w:color="auto" w:fill="FFFFFF"/>
          </w:tcPr>
          <w:p>
            <w:pPr>
              <w:pStyle w:val="TableParagraph"/>
              <w:spacing w:line="175" w:lineRule="exact" w:before="20"/>
              <w:ind w:left="420"/>
              <w:rPr>
                <w:sz w:val="17"/>
              </w:rPr>
            </w:pPr>
            <w:r>
              <w:rPr>
                <w:color w:val="231F20"/>
                <w:spacing w:val="-5"/>
                <w:sz w:val="17"/>
              </w:rPr>
              <w:t>(3.70)%</w:t>
            </w:r>
          </w:p>
        </w:tc>
        <w:tc>
          <w:tcPr>
            <w:tcW w:w="145" w:type="dxa"/>
            <w:shd w:val="clear" w:color="auto" w:fill="FFFFFF"/>
          </w:tcPr>
          <w:p>
            <w:pPr>
              <w:pStyle w:val="TableParagraph"/>
              <w:rPr>
                <w:rFonts w:ascii="Times New Roman"/>
                <w:sz w:val="14"/>
              </w:rPr>
            </w:pPr>
          </w:p>
        </w:tc>
      </w:tr>
      <w:tr>
        <w:trPr>
          <w:trHeight w:val="235" w:hRule="atLeast"/>
        </w:trPr>
        <w:tc>
          <w:tcPr>
            <w:tcW w:w="2909" w:type="dxa"/>
            <w:shd w:val="clear" w:color="auto" w:fill="FFFFFF"/>
          </w:tcPr>
          <w:p>
            <w:pPr>
              <w:pStyle w:val="TableParagraph"/>
              <w:spacing w:line="175" w:lineRule="exact" w:before="39"/>
              <w:ind w:left="520"/>
              <w:rPr>
                <w:sz w:val="17"/>
              </w:rPr>
            </w:pPr>
            <w:r>
              <w:rPr>
                <w:color w:val="231F20"/>
                <w:spacing w:val="-4"/>
                <w:sz w:val="17"/>
              </w:rPr>
              <w:t>Total</w:t>
            </w:r>
            <w:r>
              <w:rPr>
                <w:color w:val="231F20"/>
                <w:spacing w:val="-5"/>
                <w:sz w:val="17"/>
              </w:rPr>
              <w:t> </w:t>
            </w:r>
            <w:r>
              <w:rPr>
                <w:color w:val="231F20"/>
                <w:spacing w:val="-2"/>
                <w:sz w:val="17"/>
              </w:rPr>
              <w:t>expenses</w:t>
            </w:r>
          </w:p>
        </w:tc>
        <w:tc>
          <w:tcPr>
            <w:tcW w:w="1000" w:type="dxa"/>
            <w:tcBorders>
              <w:top w:val="single" w:sz="6" w:space="0" w:color="8B7D79"/>
              <w:bottom w:val="single" w:sz="6" w:space="0" w:color="8B7D79"/>
            </w:tcBorders>
            <w:shd w:val="clear" w:color="auto" w:fill="FFFFFF"/>
          </w:tcPr>
          <w:p>
            <w:pPr>
              <w:pStyle w:val="TableParagraph"/>
              <w:spacing w:line="175" w:lineRule="exact" w:before="39"/>
              <w:ind w:right="59"/>
              <w:jc w:val="right"/>
              <w:rPr>
                <w:sz w:val="17"/>
              </w:rPr>
            </w:pPr>
            <w:r>
              <w:rPr>
                <w:color w:val="231F20"/>
                <w:spacing w:val="-2"/>
                <w:sz w:val="17"/>
              </w:rPr>
              <w:t>61,924,061</w:t>
            </w:r>
          </w:p>
        </w:tc>
        <w:tc>
          <w:tcPr>
            <w:tcW w:w="144" w:type="dxa"/>
            <w:gridSpan w:val="2"/>
            <w:shd w:val="clear" w:color="auto" w:fill="FFFFFF"/>
          </w:tcPr>
          <w:p>
            <w:pPr>
              <w:pStyle w:val="TableParagraph"/>
              <w:rPr>
                <w:rFonts w:ascii="Times New Roman"/>
                <w:sz w:val="16"/>
              </w:rPr>
            </w:pPr>
          </w:p>
        </w:tc>
        <w:tc>
          <w:tcPr>
            <w:tcW w:w="1000" w:type="dxa"/>
            <w:tcBorders>
              <w:top w:val="single" w:sz="6" w:space="0" w:color="8B7D79"/>
              <w:bottom w:val="single" w:sz="6" w:space="0" w:color="8B7D79"/>
            </w:tcBorders>
            <w:shd w:val="clear" w:color="auto" w:fill="FFFFFF"/>
          </w:tcPr>
          <w:p>
            <w:pPr>
              <w:pStyle w:val="TableParagraph"/>
              <w:spacing w:line="175" w:lineRule="exact" w:before="39"/>
              <w:ind w:left="107"/>
              <w:rPr>
                <w:sz w:val="17"/>
              </w:rPr>
            </w:pPr>
            <w:r>
              <w:rPr>
                <w:color w:val="231F20"/>
                <w:spacing w:val="-2"/>
                <w:sz w:val="17"/>
              </w:rPr>
              <w:t>52,887,924</w:t>
            </w:r>
          </w:p>
        </w:tc>
        <w:tc>
          <w:tcPr>
            <w:tcW w:w="144" w:type="dxa"/>
            <w:shd w:val="clear" w:color="auto" w:fill="FFFFFF"/>
          </w:tcPr>
          <w:p>
            <w:pPr>
              <w:pStyle w:val="TableParagraph"/>
              <w:rPr>
                <w:rFonts w:ascii="Times New Roman"/>
                <w:sz w:val="16"/>
              </w:rPr>
            </w:pPr>
          </w:p>
        </w:tc>
        <w:tc>
          <w:tcPr>
            <w:tcW w:w="1000" w:type="dxa"/>
            <w:tcBorders>
              <w:top w:val="single" w:sz="6" w:space="0" w:color="8B7D79"/>
              <w:bottom w:val="single" w:sz="6" w:space="0" w:color="8B7D79"/>
            </w:tcBorders>
            <w:shd w:val="clear" w:color="auto" w:fill="FFFFFF"/>
          </w:tcPr>
          <w:p>
            <w:pPr>
              <w:pStyle w:val="TableParagraph"/>
              <w:spacing w:line="175" w:lineRule="exact" w:before="39"/>
              <w:ind w:right="58"/>
              <w:jc w:val="right"/>
              <w:rPr>
                <w:sz w:val="17"/>
              </w:rPr>
            </w:pPr>
            <w:r>
              <w:rPr>
                <w:color w:val="231F20"/>
                <w:spacing w:val="-2"/>
                <w:sz w:val="17"/>
              </w:rPr>
              <w:t>9,036,137</w:t>
            </w:r>
          </w:p>
        </w:tc>
        <w:tc>
          <w:tcPr>
            <w:tcW w:w="144" w:type="dxa"/>
            <w:shd w:val="clear" w:color="auto" w:fill="FFFFFF"/>
          </w:tcPr>
          <w:p>
            <w:pPr>
              <w:pStyle w:val="TableParagraph"/>
              <w:rPr>
                <w:rFonts w:ascii="Times New Roman"/>
                <w:sz w:val="16"/>
              </w:rPr>
            </w:pPr>
          </w:p>
        </w:tc>
        <w:tc>
          <w:tcPr>
            <w:tcW w:w="1001" w:type="dxa"/>
            <w:gridSpan w:val="2"/>
            <w:tcBorders>
              <w:top w:val="single" w:sz="6" w:space="0" w:color="8B7D79"/>
              <w:bottom w:val="single" w:sz="6" w:space="0" w:color="8B7D79"/>
            </w:tcBorders>
            <w:shd w:val="clear" w:color="auto" w:fill="FFFFFF"/>
          </w:tcPr>
          <w:p>
            <w:pPr>
              <w:pStyle w:val="TableParagraph"/>
              <w:spacing w:line="175" w:lineRule="exact" w:before="39"/>
              <w:ind w:left="436"/>
              <w:rPr>
                <w:sz w:val="17"/>
              </w:rPr>
            </w:pPr>
            <w:r>
              <w:rPr>
                <w:color w:val="231F20"/>
                <w:spacing w:val="-5"/>
                <w:sz w:val="17"/>
              </w:rPr>
              <w:t>17.09%</w:t>
            </w:r>
          </w:p>
        </w:tc>
        <w:tc>
          <w:tcPr>
            <w:tcW w:w="146" w:type="dxa"/>
            <w:gridSpan w:val="2"/>
            <w:shd w:val="clear" w:color="auto" w:fill="FFFFFF"/>
          </w:tcPr>
          <w:p>
            <w:pPr>
              <w:pStyle w:val="TableParagraph"/>
              <w:rPr>
                <w:rFonts w:ascii="Times New Roman"/>
                <w:sz w:val="16"/>
              </w:rPr>
            </w:pPr>
          </w:p>
        </w:tc>
        <w:tc>
          <w:tcPr>
            <w:tcW w:w="1001" w:type="dxa"/>
            <w:tcBorders>
              <w:top w:val="single" w:sz="6" w:space="0" w:color="8B7D79"/>
              <w:bottom w:val="single" w:sz="6" w:space="0" w:color="8B7D79"/>
            </w:tcBorders>
            <w:shd w:val="clear" w:color="auto" w:fill="FFFFFF"/>
          </w:tcPr>
          <w:p>
            <w:pPr>
              <w:pStyle w:val="TableParagraph"/>
              <w:spacing w:line="175" w:lineRule="exact" w:before="39"/>
              <w:ind w:left="-4" w:right="62"/>
              <w:jc w:val="right"/>
              <w:rPr>
                <w:sz w:val="17"/>
              </w:rPr>
            </w:pPr>
            <w:r>
              <w:rPr>
                <w:color w:val="231F20"/>
                <w:spacing w:val="-2"/>
                <w:sz w:val="17"/>
              </w:rPr>
              <w:t>54,477,393</w:t>
            </w:r>
          </w:p>
        </w:tc>
        <w:tc>
          <w:tcPr>
            <w:tcW w:w="145" w:type="dxa"/>
            <w:shd w:val="clear" w:color="auto" w:fill="FFFFFF"/>
          </w:tcPr>
          <w:p>
            <w:pPr>
              <w:pStyle w:val="TableParagraph"/>
              <w:rPr>
                <w:rFonts w:ascii="Times New Roman"/>
                <w:sz w:val="16"/>
              </w:rPr>
            </w:pPr>
          </w:p>
        </w:tc>
        <w:tc>
          <w:tcPr>
            <w:tcW w:w="1001" w:type="dxa"/>
            <w:tcBorders>
              <w:top w:val="single" w:sz="6" w:space="0" w:color="8B7D79"/>
              <w:bottom w:val="single" w:sz="6" w:space="0" w:color="8B7D79"/>
            </w:tcBorders>
            <w:shd w:val="clear" w:color="auto" w:fill="FFFFFF"/>
          </w:tcPr>
          <w:p>
            <w:pPr>
              <w:pStyle w:val="TableParagraph"/>
              <w:spacing w:line="175" w:lineRule="exact" w:before="39"/>
              <w:ind w:left="-4" w:right="14"/>
              <w:jc w:val="right"/>
              <w:rPr>
                <w:sz w:val="17"/>
              </w:rPr>
            </w:pPr>
            <w:r>
              <w:rPr>
                <w:color w:val="231F20"/>
                <w:spacing w:val="-2"/>
                <w:sz w:val="17"/>
              </w:rPr>
              <w:t>(1,589,469)</w:t>
            </w:r>
          </w:p>
        </w:tc>
        <w:tc>
          <w:tcPr>
            <w:tcW w:w="145" w:type="dxa"/>
            <w:shd w:val="clear" w:color="auto" w:fill="FFFFFF"/>
          </w:tcPr>
          <w:p>
            <w:pPr>
              <w:pStyle w:val="TableParagraph"/>
              <w:rPr>
                <w:rFonts w:ascii="Times New Roman"/>
                <w:sz w:val="16"/>
              </w:rPr>
            </w:pPr>
          </w:p>
        </w:tc>
        <w:tc>
          <w:tcPr>
            <w:tcW w:w="1002" w:type="dxa"/>
            <w:gridSpan w:val="2"/>
            <w:tcBorders>
              <w:top w:val="single" w:sz="6" w:space="0" w:color="8B7D79"/>
              <w:bottom w:val="single" w:sz="6" w:space="0" w:color="8B7D79"/>
            </w:tcBorders>
            <w:shd w:val="clear" w:color="auto" w:fill="FFFFFF"/>
          </w:tcPr>
          <w:p>
            <w:pPr>
              <w:pStyle w:val="TableParagraph"/>
              <w:spacing w:line="175" w:lineRule="exact" w:before="39"/>
              <w:ind w:left="420"/>
              <w:rPr>
                <w:sz w:val="17"/>
              </w:rPr>
            </w:pPr>
            <w:r>
              <w:rPr>
                <w:color w:val="231F20"/>
                <w:spacing w:val="-5"/>
                <w:sz w:val="17"/>
              </w:rPr>
              <w:t>(2.92)%</w:t>
            </w:r>
          </w:p>
        </w:tc>
        <w:tc>
          <w:tcPr>
            <w:tcW w:w="145" w:type="dxa"/>
            <w:shd w:val="clear" w:color="auto" w:fill="FFFFFF"/>
          </w:tcPr>
          <w:p>
            <w:pPr>
              <w:pStyle w:val="TableParagraph"/>
              <w:rPr>
                <w:rFonts w:ascii="Times New Roman"/>
                <w:sz w:val="16"/>
              </w:rPr>
            </w:pPr>
          </w:p>
        </w:tc>
      </w:tr>
      <w:tr>
        <w:trPr>
          <w:trHeight w:val="233" w:hRule="atLeast"/>
        </w:trPr>
        <w:tc>
          <w:tcPr>
            <w:tcW w:w="2909" w:type="dxa"/>
            <w:shd w:val="clear" w:color="auto" w:fill="FFFFFF"/>
          </w:tcPr>
          <w:p>
            <w:pPr>
              <w:pStyle w:val="TableParagraph"/>
              <w:spacing w:line="187" w:lineRule="exact" w:before="27"/>
              <w:ind w:left="72"/>
              <w:rPr>
                <w:b/>
                <w:sz w:val="17"/>
              </w:rPr>
            </w:pPr>
            <w:r>
              <w:rPr>
                <w:b/>
                <w:color w:val="231F20"/>
                <w:spacing w:val="-6"/>
                <w:sz w:val="17"/>
              </w:rPr>
              <w:t>Contributions</w:t>
            </w:r>
            <w:r>
              <w:rPr>
                <w:b/>
                <w:color w:val="231F20"/>
                <w:spacing w:val="-1"/>
                <w:sz w:val="17"/>
              </w:rPr>
              <w:t> </w:t>
            </w:r>
            <w:r>
              <w:rPr>
                <w:b/>
                <w:color w:val="231F20"/>
                <w:spacing w:val="-6"/>
                <w:sz w:val="17"/>
              </w:rPr>
              <w:t>from</w:t>
            </w:r>
            <w:r>
              <w:rPr>
                <w:b/>
                <w:color w:val="231F20"/>
                <w:sz w:val="17"/>
              </w:rPr>
              <w:t> </w:t>
            </w:r>
            <w:r>
              <w:rPr>
                <w:b/>
                <w:color w:val="231F20"/>
                <w:spacing w:val="-6"/>
                <w:sz w:val="17"/>
              </w:rPr>
              <w:t>donors</w:t>
            </w:r>
            <w:r>
              <w:rPr>
                <w:b/>
                <w:color w:val="231F20"/>
                <w:sz w:val="17"/>
              </w:rPr>
              <w:t> </w:t>
            </w:r>
            <w:r>
              <w:rPr>
                <w:b/>
                <w:color w:val="231F20"/>
                <w:spacing w:val="-6"/>
                <w:sz w:val="17"/>
              </w:rPr>
              <w:t>for</w:t>
            </w:r>
          </w:p>
        </w:tc>
        <w:tc>
          <w:tcPr>
            <w:tcW w:w="1000" w:type="dxa"/>
            <w:tcBorders>
              <w:top w:val="single" w:sz="6" w:space="0" w:color="8B7D79"/>
            </w:tcBorders>
            <w:shd w:val="clear" w:color="auto" w:fill="FFFFFF"/>
          </w:tcPr>
          <w:p>
            <w:pPr>
              <w:pStyle w:val="TableParagraph"/>
              <w:rPr>
                <w:rFonts w:ascii="Times New Roman"/>
                <w:sz w:val="16"/>
              </w:rPr>
            </w:pPr>
          </w:p>
        </w:tc>
        <w:tc>
          <w:tcPr>
            <w:tcW w:w="144" w:type="dxa"/>
            <w:gridSpan w:val="2"/>
            <w:shd w:val="clear" w:color="auto" w:fill="FFFFFF"/>
          </w:tcPr>
          <w:p>
            <w:pPr>
              <w:pStyle w:val="TableParagraph"/>
              <w:rPr>
                <w:rFonts w:ascii="Times New Roman"/>
                <w:sz w:val="16"/>
              </w:rPr>
            </w:pPr>
          </w:p>
        </w:tc>
        <w:tc>
          <w:tcPr>
            <w:tcW w:w="1000" w:type="dxa"/>
            <w:tcBorders>
              <w:top w:val="single" w:sz="6" w:space="0" w:color="8B7D79"/>
            </w:tcBorders>
            <w:shd w:val="clear" w:color="auto" w:fill="FFFFFF"/>
          </w:tcPr>
          <w:p>
            <w:pPr>
              <w:pStyle w:val="TableParagraph"/>
              <w:rPr>
                <w:rFonts w:ascii="Times New Roman"/>
                <w:sz w:val="16"/>
              </w:rPr>
            </w:pPr>
          </w:p>
        </w:tc>
        <w:tc>
          <w:tcPr>
            <w:tcW w:w="144" w:type="dxa"/>
            <w:shd w:val="clear" w:color="auto" w:fill="FFFFFF"/>
          </w:tcPr>
          <w:p>
            <w:pPr>
              <w:pStyle w:val="TableParagraph"/>
              <w:rPr>
                <w:rFonts w:ascii="Times New Roman"/>
                <w:sz w:val="16"/>
              </w:rPr>
            </w:pPr>
          </w:p>
        </w:tc>
        <w:tc>
          <w:tcPr>
            <w:tcW w:w="1000" w:type="dxa"/>
            <w:tcBorders>
              <w:top w:val="single" w:sz="6" w:space="0" w:color="8B7D79"/>
            </w:tcBorders>
            <w:shd w:val="clear" w:color="auto" w:fill="FFFFFF"/>
          </w:tcPr>
          <w:p>
            <w:pPr>
              <w:pStyle w:val="TableParagraph"/>
              <w:rPr>
                <w:rFonts w:ascii="Times New Roman"/>
                <w:sz w:val="16"/>
              </w:rPr>
            </w:pPr>
          </w:p>
        </w:tc>
        <w:tc>
          <w:tcPr>
            <w:tcW w:w="144" w:type="dxa"/>
            <w:shd w:val="clear" w:color="auto" w:fill="FFFFFF"/>
          </w:tcPr>
          <w:p>
            <w:pPr>
              <w:pStyle w:val="TableParagraph"/>
              <w:rPr>
                <w:rFonts w:ascii="Times New Roman"/>
                <w:sz w:val="16"/>
              </w:rPr>
            </w:pPr>
          </w:p>
        </w:tc>
        <w:tc>
          <w:tcPr>
            <w:tcW w:w="1001" w:type="dxa"/>
            <w:gridSpan w:val="2"/>
            <w:tcBorders>
              <w:top w:val="single" w:sz="6" w:space="0" w:color="8B7D79"/>
            </w:tcBorders>
            <w:shd w:val="clear" w:color="auto" w:fill="FFFFFF"/>
          </w:tcPr>
          <w:p>
            <w:pPr>
              <w:pStyle w:val="TableParagraph"/>
              <w:rPr>
                <w:rFonts w:ascii="Times New Roman"/>
                <w:sz w:val="16"/>
              </w:rPr>
            </w:pPr>
          </w:p>
        </w:tc>
        <w:tc>
          <w:tcPr>
            <w:tcW w:w="146" w:type="dxa"/>
            <w:gridSpan w:val="2"/>
            <w:shd w:val="clear" w:color="auto" w:fill="FFFFFF"/>
          </w:tcPr>
          <w:p>
            <w:pPr>
              <w:pStyle w:val="TableParagraph"/>
              <w:rPr>
                <w:rFonts w:ascii="Times New Roman"/>
                <w:sz w:val="16"/>
              </w:rPr>
            </w:pPr>
          </w:p>
        </w:tc>
        <w:tc>
          <w:tcPr>
            <w:tcW w:w="1001" w:type="dxa"/>
            <w:tcBorders>
              <w:top w:val="single" w:sz="6" w:space="0" w:color="8B7D79"/>
            </w:tcBorders>
            <w:shd w:val="clear" w:color="auto" w:fill="FFFFFF"/>
          </w:tcPr>
          <w:p>
            <w:pPr>
              <w:pStyle w:val="TableParagraph"/>
              <w:rPr>
                <w:rFonts w:ascii="Times New Roman"/>
                <w:sz w:val="16"/>
              </w:rPr>
            </w:pPr>
          </w:p>
        </w:tc>
        <w:tc>
          <w:tcPr>
            <w:tcW w:w="145" w:type="dxa"/>
            <w:shd w:val="clear" w:color="auto" w:fill="FFFFFF"/>
          </w:tcPr>
          <w:p>
            <w:pPr>
              <w:pStyle w:val="TableParagraph"/>
              <w:rPr>
                <w:rFonts w:ascii="Times New Roman"/>
                <w:sz w:val="16"/>
              </w:rPr>
            </w:pPr>
          </w:p>
        </w:tc>
        <w:tc>
          <w:tcPr>
            <w:tcW w:w="1001" w:type="dxa"/>
            <w:tcBorders>
              <w:top w:val="single" w:sz="6" w:space="0" w:color="8B7D79"/>
            </w:tcBorders>
            <w:shd w:val="clear" w:color="auto" w:fill="FFFFFF"/>
          </w:tcPr>
          <w:p>
            <w:pPr>
              <w:pStyle w:val="TableParagraph"/>
              <w:rPr>
                <w:rFonts w:ascii="Times New Roman"/>
                <w:sz w:val="16"/>
              </w:rPr>
            </w:pPr>
          </w:p>
        </w:tc>
        <w:tc>
          <w:tcPr>
            <w:tcW w:w="145" w:type="dxa"/>
            <w:shd w:val="clear" w:color="auto" w:fill="FFFFFF"/>
          </w:tcPr>
          <w:p>
            <w:pPr>
              <w:pStyle w:val="TableParagraph"/>
              <w:rPr>
                <w:rFonts w:ascii="Times New Roman"/>
                <w:sz w:val="16"/>
              </w:rPr>
            </w:pPr>
          </w:p>
        </w:tc>
        <w:tc>
          <w:tcPr>
            <w:tcW w:w="1002" w:type="dxa"/>
            <w:gridSpan w:val="2"/>
            <w:tcBorders>
              <w:top w:val="single" w:sz="6" w:space="0" w:color="8B7D79"/>
            </w:tcBorders>
            <w:shd w:val="clear" w:color="auto" w:fill="FFFFFF"/>
          </w:tcPr>
          <w:p>
            <w:pPr>
              <w:pStyle w:val="TableParagraph"/>
              <w:rPr>
                <w:rFonts w:ascii="Times New Roman"/>
                <w:sz w:val="16"/>
              </w:rPr>
            </w:pPr>
          </w:p>
        </w:tc>
        <w:tc>
          <w:tcPr>
            <w:tcW w:w="145" w:type="dxa"/>
            <w:shd w:val="clear" w:color="auto" w:fill="FFFFFF"/>
          </w:tcPr>
          <w:p>
            <w:pPr>
              <w:pStyle w:val="TableParagraph"/>
              <w:rPr>
                <w:rFonts w:ascii="Times New Roman"/>
                <w:sz w:val="16"/>
              </w:rPr>
            </w:pPr>
          </w:p>
        </w:tc>
      </w:tr>
      <w:tr>
        <w:trPr>
          <w:trHeight w:val="198" w:hRule="atLeast"/>
        </w:trPr>
        <w:tc>
          <w:tcPr>
            <w:tcW w:w="2909" w:type="dxa"/>
            <w:shd w:val="clear" w:color="auto" w:fill="FFFFFF"/>
          </w:tcPr>
          <w:p>
            <w:pPr>
              <w:pStyle w:val="TableParagraph"/>
              <w:spacing w:line="176" w:lineRule="exact" w:before="3"/>
              <w:ind w:left="260"/>
              <w:rPr>
                <w:b/>
                <w:sz w:val="17"/>
              </w:rPr>
            </w:pPr>
            <w:r>
              <w:rPr>
                <w:b/>
                <w:color w:val="231F20"/>
                <w:spacing w:val="-4"/>
                <w:sz w:val="17"/>
              </w:rPr>
              <w:t>permanent</w:t>
            </w:r>
            <w:r>
              <w:rPr>
                <w:b/>
                <w:color w:val="231F20"/>
                <w:sz w:val="17"/>
              </w:rPr>
              <w:t> </w:t>
            </w:r>
            <w:r>
              <w:rPr>
                <w:b/>
                <w:color w:val="231F20"/>
                <w:spacing w:val="-2"/>
                <w:sz w:val="17"/>
              </w:rPr>
              <w:t>endowment</w:t>
            </w:r>
          </w:p>
        </w:tc>
        <w:tc>
          <w:tcPr>
            <w:tcW w:w="1000" w:type="dxa"/>
            <w:tcBorders>
              <w:bottom w:val="single" w:sz="6" w:space="0" w:color="8B7D79"/>
            </w:tcBorders>
            <w:shd w:val="clear" w:color="auto" w:fill="FFFFFF"/>
          </w:tcPr>
          <w:p>
            <w:pPr>
              <w:pStyle w:val="TableParagraph"/>
              <w:spacing w:line="175" w:lineRule="exact" w:before="3"/>
              <w:ind w:right="59"/>
              <w:jc w:val="right"/>
              <w:rPr>
                <w:sz w:val="17"/>
              </w:rPr>
            </w:pPr>
            <w:r>
              <w:rPr>
                <w:color w:val="231F20"/>
                <w:spacing w:val="-2"/>
                <w:sz w:val="17"/>
              </w:rPr>
              <w:t>1,588</w:t>
            </w:r>
          </w:p>
        </w:tc>
        <w:tc>
          <w:tcPr>
            <w:tcW w:w="144" w:type="dxa"/>
            <w:gridSpan w:val="2"/>
            <w:shd w:val="clear" w:color="auto" w:fill="FFFFFF"/>
          </w:tcPr>
          <w:p>
            <w:pPr>
              <w:pStyle w:val="TableParagraph"/>
              <w:rPr>
                <w:rFonts w:ascii="Times New Roman"/>
                <w:sz w:val="12"/>
              </w:rPr>
            </w:pPr>
          </w:p>
        </w:tc>
        <w:tc>
          <w:tcPr>
            <w:tcW w:w="1000" w:type="dxa"/>
            <w:tcBorders>
              <w:bottom w:val="single" w:sz="6" w:space="0" w:color="8B7D79"/>
            </w:tcBorders>
            <w:shd w:val="clear" w:color="auto" w:fill="FFFFFF"/>
          </w:tcPr>
          <w:p>
            <w:pPr>
              <w:pStyle w:val="TableParagraph"/>
              <w:spacing w:line="175" w:lineRule="exact" w:before="3"/>
              <w:ind w:right="58"/>
              <w:jc w:val="right"/>
              <w:rPr>
                <w:sz w:val="17"/>
              </w:rPr>
            </w:pPr>
            <w:r>
              <w:rPr>
                <w:color w:val="231F20"/>
                <w:spacing w:val="-2"/>
                <w:sz w:val="17"/>
              </w:rPr>
              <w:t>2,415</w:t>
            </w:r>
          </w:p>
        </w:tc>
        <w:tc>
          <w:tcPr>
            <w:tcW w:w="144" w:type="dxa"/>
            <w:shd w:val="clear" w:color="auto" w:fill="FFFFFF"/>
          </w:tcPr>
          <w:p>
            <w:pPr>
              <w:pStyle w:val="TableParagraph"/>
              <w:rPr>
                <w:rFonts w:ascii="Times New Roman"/>
                <w:sz w:val="12"/>
              </w:rPr>
            </w:pPr>
          </w:p>
        </w:tc>
        <w:tc>
          <w:tcPr>
            <w:tcW w:w="1000" w:type="dxa"/>
            <w:tcBorders>
              <w:bottom w:val="single" w:sz="6" w:space="0" w:color="8B7D79"/>
            </w:tcBorders>
            <w:shd w:val="clear" w:color="auto" w:fill="FFFFFF"/>
          </w:tcPr>
          <w:p>
            <w:pPr>
              <w:pStyle w:val="TableParagraph"/>
              <w:spacing w:line="175" w:lineRule="exact" w:before="3"/>
              <w:ind w:right="7"/>
              <w:jc w:val="right"/>
              <w:rPr>
                <w:sz w:val="17"/>
              </w:rPr>
            </w:pPr>
            <w:r>
              <w:rPr>
                <w:color w:val="231F20"/>
                <w:spacing w:val="-2"/>
                <w:sz w:val="17"/>
              </w:rPr>
              <w:t>(827)</w:t>
            </w:r>
          </w:p>
        </w:tc>
        <w:tc>
          <w:tcPr>
            <w:tcW w:w="144" w:type="dxa"/>
            <w:shd w:val="clear" w:color="auto" w:fill="FFFFFF"/>
          </w:tcPr>
          <w:p>
            <w:pPr>
              <w:pStyle w:val="TableParagraph"/>
              <w:rPr>
                <w:rFonts w:ascii="Times New Roman"/>
                <w:sz w:val="12"/>
              </w:rPr>
            </w:pPr>
          </w:p>
        </w:tc>
        <w:tc>
          <w:tcPr>
            <w:tcW w:w="1001" w:type="dxa"/>
            <w:gridSpan w:val="2"/>
            <w:tcBorders>
              <w:bottom w:val="single" w:sz="6" w:space="0" w:color="8B7D79"/>
            </w:tcBorders>
            <w:shd w:val="clear" w:color="auto" w:fill="FFFFFF"/>
          </w:tcPr>
          <w:p>
            <w:pPr>
              <w:pStyle w:val="TableParagraph"/>
              <w:spacing w:line="175" w:lineRule="exact" w:before="3"/>
              <w:ind w:left="334"/>
              <w:rPr>
                <w:sz w:val="17"/>
              </w:rPr>
            </w:pPr>
            <w:r>
              <w:rPr>
                <w:color w:val="231F20"/>
                <w:spacing w:val="-6"/>
                <w:sz w:val="17"/>
              </w:rPr>
              <w:t>(34.24)%</w:t>
            </w:r>
          </w:p>
        </w:tc>
        <w:tc>
          <w:tcPr>
            <w:tcW w:w="146" w:type="dxa"/>
            <w:gridSpan w:val="2"/>
            <w:shd w:val="clear" w:color="auto" w:fill="FFFFFF"/>
          </w:tcPr>
          <w:p>
            <w:pPr>
              <w:pStyle w:val="TableParagraph"/>
              <w:rPr>
                <w:rFonts w:ascii="Times New Roman"/>
                <w:sz w:val="12"/>
              </w:rPr>
            </w:pPr>
          </w:p>
        </w:tc>
        <w:tc>
          <w:tcPr>
            <w:tcW w:w="1001" w:type="dxa"/>
            <w:tcBorders>
              <w:bottom w:val="single" w:sz="6" w:space="0" w:color="8B7D79"/>
            </w:tcBorders>
            <w:shd w:val="clear" w:color="auto" w:fill="FFFFFF"/>
          </w:tcPr>
          <w:p>
            <w:pPr>
              <w:pStyle w:val="TableParagraph"/>
              <w:spacing w:line="175" w:lineRule="exact" w:before="3"/>
              <w:ind w:left="-4" w:right="62"/>
              <w:jc w:val="right"/>
              <w:rPr>
                <w:sz w:val="17"/>
              </w:rPr>
            </w:pPr>
            <w:r>
              <w:rPr>
                <w:color w:val="231F20"/>
                <w:spacing w:val="-2"/>
                <w:sz w:val="17"/>
              </w:rPr>
              <w:t>1,366</w:t>
            </w:r>
          </w:p>
        </w:tc>
        <w:tc>
          <w:tcPr>
            <w:tcW w:w="145" w:type="dxa"/>
            <w:shd w:val="clear" w:color="auto" w:fill="FFFFFF"/>
          </w:tcPr>
          <w:p>
            <w:pPr>
              <w:pStyle w:val="TableParagraph"/>
              <w:rPr>
                <w:rFonts w:ascii="Times New Roman"/>
                <w:sz w:val="12"/>
              </w:rPr>
            </w:pPr>
          </w:p>
        </w:tc>
        <w:tc>
          <w:tcPr>
            <w:tcW w:w="1001" w:type="dxa"/>
            <w:tcBorders>
              <w:bottom w:val="single" w:sz="6" w:space="0" w:color="8B7D79"/>
            </w:tcBorders>
            <w:shd w:val="clear" w:color="auto" w:fill="FFFFFF"/>
          </w:tcPr>
          <w:p>
            <w:pPr>
              <w:pStyle w:val="TableParagraph"/>
              <w:spacing w:line="175" w:lineRule="exact" w:before="3"/>
              <w:ind w:left="-4" w:right="65"/>
              <w:jc w:val="right"/>
              <w:rPr>
                <w:sz w:val="17"/>
              </w:rPr>
            </w:pPr>
            <w:r>
              <w:rPr>
                <w:color w:val="231F20"/>
                <w:spacing w:val="-2"/>
                <w:sz w:val="17"/>
              </w:rPr>
              <w:t>1,049</w:t>
            </w:r>
          </w:p>
        </w:tc>
        <w:tc>
          <w:tcPr>
            <w:tcW w:w="145" w:type="dxa"/>
            <w:shd w:val="clear" w:color="auto" w:fill="FFFFFF"/>
          </w:tcPr>
          <w:p>
            <w:pPr>
              <w:pStyle w:val="TableParagraph"/>
              <w:rPr>
                <w:rFonts w:ascii="Times New Roman"/>
                <w:sz w:val="12"/>
              </w:rPr>
            </w:pPr>
          </w:p>
        </w:tc>
        <w:tc>
          <w:tcPr>
            <w:tcW w:w="1002" w:type="dxa"/>
            <w:gridSpan w:val="2"/>
            <w:tcBorders>
              <w:bottom w:val="single" w:sz="6" w:space="0" w:color="8B7D79"/>
            </w:tcBorders>
            <w:shd w:val="clear" w:color="auto" w:fill="FFFFFF"/>
          </w:tcPr>
          <w:p>
            <w:pPr>
              <w:pStyle w:val="TableParagraph"/>
              <w:spacing w:line="175" w:lineRule="exact" w:before="3"/>
              <w:ind w:left="429"/>
              <w:rPr>
                <w:sz w:val="17"/>
              </w:rPr>
            </w:pPr>
            <w:r>
              <w:rPr>
                <w:color w:val="231F20"/>
                <w:spacing w:val="-4"/>
                <w:sz w:val="17"/>
              </w:rPr>
              <w:t>76.73%</w:t>
            </w:r>
          </w:p>
        </w:tc>
        <w:tc>
          <w:tcPr>
            <w:tcW w:w="145" w:type="dxa"/>
            <w:shd w:val="clear" w:color="auto" w:fill="FFFFFF"/>
          </w:tcPr>
          <w:p>
            <w:pPr>
              <w:pStyle w:val="TableParagraph"/>
              <w:rPr>
                <w:rFonts w:ascii="Times New Roman"/>
                <w:sz w:val="12"/>
              </w:rPr>
            </w:pPr>
          </w:p>
        </w:tc>
      </w:tr>
      <w:tr>
        <w:trPr>
          <w:trHeight w:val="281" w:hRule="atLeast"/>
        </w:trPr>
        <w:tc>
          <w:tcPr>
            <w:tcW w:w="2909" w:type="dxa"/>
            <w:shd w:val="clear" w:color="auto" w:fill="FFFFFF"/>
          </w:tcPr>
          <w:p>
            <w:pPr>
              <w:pStyle w:val="TableParagraph"/>
              <w:spacing w:line="175" w:lineRule="exact" w:before="85"/>
              <w:ind w:left="72"/>
              <w:rPr>
                <w:b/>
                <w:sz w:val="17"/>
              </w:rPr>
            </w:pPr>
            <w:r>
              <w:rPr>
                <w:b/>
                <w:color w:val="231F20"/>
                <w:spacing w:val="-4"/>
                <w:sz w:val="17"/>
              </w:rPr>
              <w:t>Increase</w:t>
            </w:r>
            <w:r>
              <w:rPr>
                <w:b/>
                <w:color w:val="231F20"/>
                <w:spacing w:val="-13"/>
                <w:sz w:val="17"/>
              </w:rPr>
              <w:t> </w:t>
            </w:r>
            <w:r>
              <w:rPr>
                <w:b/>
                <w:color w:val="231F20"/>
                <w:spacing w:val="-4"/>
                <w:sz w:val="17"/>
              </w:rPr>
              <w:t>(decrease)</w:t>
            </w:r>
            <w:r>
              <w:rPr>
                <w:b/>
                <w:color w:val="231F20"/>
                <w:spacing w:val="-13"/>
                <w:sz w:val="17"/>
              </w:rPr>
              <w:t> </w:t>
            </w:r>
            <w:r>
              <w:rPr>
                <w:b/>
                <w:color w:val="231F20"/>
                <w:spacing w:val="-4"/>
                <w:sz w:val="17"/>
              </w:rPr>
              <w:t>in</w:t>
            </w:r>
            <w:r>
              <w:rPr>
                <w:b/>
                <w:color w:val="231F20"/>
                <w:spacing w:val="-13"/>
                <w:sz w:val="17"/>
              </w:rPr>
              <w:t> </w:t>
            </w:r>
            <w:r>
              <w:rPr>
                <w:b/>
                <w:color w:val="231F20"/>
                <w:spacing w:val="-4"/>
                <w:sz w:val="17"/>
              </w:rPr>
              <w:t>net</w:t>
            </w:r>
            <w:r>
              <w:rPr>
                <w:b/>
                <w:color w:val="231F20"/>
                <w:spacing w:val="-13"/>
                <w:sz w:val="17"/>
              </w:rPr>
              <w:t> </w:t>
            </w:r>
            <w:r>
              <w:rPr>
                <w:b/>
                <w:color w:val="231F20"/>
                <w:spacing w:val="-4"/>
                <w:sz w:val="17"/>
              </w:rPr>
              <w:t>position</w:t>
            </w:r>
          </w:p>
        </w:tc>
        <w:tc>
          <w:tcPr>
            <w:tcW w:w="1000" w:type="dxa"/>
            <w:tcBorders>
              <w:top w:val="single" w:sz="6" w:space="0" w:color="8B7D79"/>
              <w:bottom w:val="single" w:sz="6" w:space="0" w:color="8B7D79"/>
            </w:tcBorders>
            <w:shd w:val="clear" w:color="auto" w:fill="FFFFFF"/>
          </w:tcPr>
          <w:p>
            <w:pPr>
              <w:pStyle w:val="TableParagraph"/>
              <w:spacing w:line="175" w:lineRule="exact" w:before="85"/>
              <w:ind w:right="59"/>
              <w:jc w:val="right"/>
              <w:rPr>
                <w:sz w:val="17"/>
              </w:rPr>
            </w:pPr>
            <w:r>
              <w:rPr>
                <w:color w:val="231F20"/>
                <w:spacing w:val="-2"/>
                <w:sz w:val="17"/>
              </w:rPr>
              <w:t>9,129,599</w:t>
            </w:r>
          </w:p>
        </w:tc>
        <w:tc>
          <w:tcPr>
            <w:tcW w:w="144" w:type="dxa"/>
            <w:gridSpan w:val="2"/>
            <w:shd w:val="clear" w:color="auto" w:fill="FFFFFF"/>
          </w:tcPr>
          <w:p>
            <w:pPr>
              <w:pStyle w:val="TableParagraph"/>
              <w:rPr>
                <w:rFonts w:ascii="Times New Roman"/>
                <w:sz w:val="18"/>
              </w:rPr>
            </w:pPr>
          </w:p>
        </w:tc>
        <w:tc>
          <w:tcPr>
            <w:tcW w:w="1000" w:type="dxa"/>
            <w:tcBorders>
              <w:top w:val="single" w:sz="6" w:space="0" w:color="8B7D79"/>
              <w:bottom w:val="single" w:sz="6" w:space="0" w:color="8B7D79"/>
            </w:tcBorders>
            <w:shd w:val="clear" w:color="auto" w:fill="FFFFFF"/>
          </w:tcPr>
          <w:p>
            <w:pPr>
              <w:pStyle w:val="TableParagraph"/>
              <w:spacing w:line="175" w:lineRule="exact" w:before="85"/>
              <w:ind w:right="58"/>
              <w:jc w:val="right"/>
              <w:rPr>
                <w:sz w:val="17"/>
              </w:rPr>
            </w:pPr>
            <w:r>
              <w:rPr>
                <w:color w:val="231F20"/>
                <w:spacing w:val="-2"/>
                <w:sz w:val="17"/>
              </w:rPr>
              <w:t>21,722</w:t>
            </w:r>
          </w:p>
        </w:tc>
        <w:tc>
          <w:tcPr>
            <w:tcW w:w="144" w:type="dxa"/>
            <w:shd w:val="clear" w:color="auto" w:fill="FFFFFF"/>
          </w:tcPr>
          <w:p>
            <w:pPr>
              <w:pStyle w:val="TableParagraph"/>
              <w:rPr>
                <w:rFonts w:ascii="Times New Roman"/>
                <w:sz w:val="18"/>
              </w:rPr>
            </w:pPr>
          </w:p>
        </w:tc>
        <w:tc>
          <w:tcPr>
            <w:tcW w:w="1000" w:type="dxa"/>
            <w:tcBorders>
              <w:top w:val="single" w:sz="6" w:space="0" w:color="8B7D79"/>
              <w:bottom w:val="single" w:sz="6" w:space="0" w:color="8B7D79"/>
            </w:tcBorders>
            <w:shd w:val="clear" w:color="auto" w:fill="FFFFFF"/>
          </w:tcPr>
          <w:p>
            <w:pPr>
              <w:pStyle w:val="TableParagraph"/>
              <w:spacing w:line="175" w:lineRule="exact" w:before="85"/>
              <w:ind w:right="58"/>
              <w:jc w:val="right"/>
              <w:rPr>
                <w:sz w:val="17"/>
              </w:rPr>
            </w:pPr>
            <w:r>
              <w:rPr>
                <w:color w:val="231F20"/>
                <w:spacing w:val="-2"/>
                <w:sz w:val="17"/>
              </w:rPr>
              <w:t>9,107,877</w:t>
            </w:r>
          </w:p>
        </w:tc>
        <w:tc>
          <w:tcPr>
            <w:tcW w:w="144" w:type="dxa"/>
            <w:shd w:val="clear" w:color="auto" w:fill="FFFFFF"/>
          </w:tcPr>
          <w:p>
            <w:pPr>
              <w:pStyle w:val="TableParagraph"/>
              <w:rPr>
                <w:rFonts w:ascii="Times New Roman"/>
                <w:sz w:val="18"/>
              </w:rPr>
            </w:pPr>
          </w:p>
        </w:tc>
        <w:tc>
          <w:tcPr>
            <w:tcW w:w="1001" w:type="dxa"/>
            <w:gridSpan w:val="2"/>
            <w:tcBorders>
              <w:top w:val="single" w:sz="6" w:space="0" w:color="8B7D79"/>
              <w:bottom w:val="single" w:sz="6" w:space="0" w:color="8B7D79"/>
            </w:tcBorders>
            <w:shd w:val="clear" w:color="auto" w:fill="FFFFFF"/>
          </w:tcPr>
          <w:p>
            <w:pPr>
              <w:pStyle w:val="TableParagraph"/>
              <w:spacing w:line="175" w:lineRule="exact" w:before="85"/>
              <w:ind w:left="114"/>
              <w:rPr>
                <w:sz w:val="17"/>
              </w:rPr>
            </w:pPr>
            <w:r>
              <w:rPr>
                <w:color w:val="231F20"/>
                <w:spacing w:val="-5"/>
                <w:sz w:val="17"/>
              </w:rPr>
              <w:t>41,929.27%</w:t>
            </w:r>
          </w:p>
        </w:tc>
        <w:tc>
          <w:tcPr>
            <w:tcW w:w="146" w:type="dxa"/>
            <w:gridSpan w:val="2"/>
            <w:shd w:val="clear" w:color="auto" w:fill="FFFFFF"/>
          </w:tcPr>
          <w:p>
            <w:pPr>
              <w:pStyle w:val="TableParagraph"/>
              <w:rPr>
                <w:rFonts w:ascii="Times New Roman"/>
                <w:sz w:val="18"/>
              </w:rPr>
            </w:pPr>
          </w:p>
        </w:tc>
        <w:tc>
          <w:tcPr>
            <w:tcW w:w="1001" w:type="dxa"/>
            <w:tcBorders>
              <w:top w:val="single" w:sz="6" w:space="0" w:color="8B7D79"/>
              <w:bottom w:val="single" w:sz="6" w:space="0" w:color="8B7D79"/>
            </w:tcBorders>
            <w:shd w:val="clear" w:color="auto" w:fill="FFFFFF"/>
          </w:tcPr>
          <w:p>
            <w:pPr>
              <w:pStyle w:val="TableParagraph"/>
              <w:spacing w:line="175" w:lineRule="exact" w:before="85"/>
              <w:ind w:left="-4" w:right="11"/>
              <w:jc w:val="right"/>
              <w:rPr>
                <w:sz w:val="17"/>
              </w:rPr>
            </w:pPr>
            <w:r>
              <w:rPr>
                <w:color w:val="231F20"/>
                <w:spacing w:val="-2"/>
                <w:sz w:val="17"/>
              </w:rPr>
              <w:t>(78,332)</w:t>
            </w:r>
          </w:p>
        </w:tc>
        <w:tc>
          <w:tcPr>
            <w:tcW w:w="145" w:type="dxa"/>
            <w:shd w:val="clear" w:color="auto" w:fill="FFFFFF"/>
          </w:tcPr>
          <w:p>
            <w:pPr>
              <w:pStyle w:val="TableParagraph"/>
              <w:rPr>
                <w:rFonts w:ascii="Times New Roman"/>
                <w:sz w:val="18"/>
              </w:rPr>
            </w:pPr>
          </w:p>
        </w:tc>
        <w:tc>
          <w:tcPr>
            <w:tcW w:w="1001" w:type="dxa"/>
            <w:tcBorders>
              <w:top w:val="single" w:sz="6" w:space="0" w:color="8B7D79"/>
              <w:bottom w:val="single" w:sz="6" w:space="0" w:color="8B7D79"/>
            </w:tcBorders>
            <w:shd w:val="clear" w:color="auto" w:fill="FFFFFF"/>
          </w:tcPr>
          <w:p>
            <w:pPr>
              <w:pStyle w:val="TableParagraph"/>
              <w:spacing w:line="175" w:lineRule="exact" w:before="85"/>
              <w:ind w:left="-4" w:right="65"/>
              <w:jc w:val="right"/>
              <w:rPr>
                <w:sz w:val="17"/>
              </w:rPr>
            </w:pPr>
            <w:r>
              <w:rPr>
                <w:color w:val="231F20"/>
                <w:spacing w:val="-2"/>
                <w:sz w:val="17"/>
              </w:rPr>
              <w:t>100,054</w:t>
            </w:r>
          </w:p>
        </w:tc>
        <w:tc>
          <w:tcPr>
            <w:tcW w:w="145" w:type="dxa"/>
            <w:shd w:val="clear" w:color="auto" w:fill="FFFFFF"/>
          </w:tcPr>
          <w:p>
            <w:pPr>
              <w:pStyle w:val="TableParagraph"/>
              <w:rPr>
                <w:rFonts w:ascii="Times New Roman"/>
                <w:sz w:val="18"/>
              </w:rPr>
            </w:pPr>
          </w:p>
        </w:tc>
        <w:tc>
          <w:tcPr>
            <w:tcW w:w="1002" w:type="dxa"/>
            <w:gridSpan w:val="2"/>
            <w:tcBorders>
              <w:top w:val="single" w:sz="6" w:space="0" w:color="8B7D79"/>
              <w:bottom w:val="single" w:sz="6" w:space="0" w:color="8B7D79"/>
            </w:tcBorders>
            <w:shd w:val="clear" w:color="auto" w:fill="FFFFFF"/>
          </w:tcPr>
          <w:p>
            <w:pPr>
              <w:pStyle w:val="TableParagraph"/>
              <w:spacing w:line="175" w:lineRule="exact" w:before="85"/>
              <w:ind w:left="232"/>
              <w:rPr>
                <w:sz w:val="17"/>
              </w:rPr>
            </w:pPr>
            <w:r>
              <w:rPr>
                <w:color w:val="231F20"/>
                <w:spacing w:val="-4"/>
                <w:sz w:val="17"/>
              </w:rPr>
              <w:t>(127.73)%</w:t>
            </w:r>
          </w:p>
        </w:tc>
        <w:tc>
          <w:tcPr>
            <w:tcW w:w="145" w:type="dxa"/>
            <w:shd w:val="clear" w:color="auto" w:fill="FFFFFF"/>
          </w:tcPr>
          <w:p>
            <w:pPr>
              <w:pStyle w:val="TableParagraph"/>
              <w:rPr>
                <w:rFonts w:ascii="Times New Roman"/>
                <w:sz w:val="18"/>
              </w:rPr>
            </w:pPr>
          </w:p>
        </w:tc>
      </w:tr>
      <w:tr>
        <w:trPr>
          <w:trHeight w:val="296" w:hRule="atLeast"/>
        </w:trPr>
        <w:tc>
          <w:tcPr>
            <w:tcW w:w="2909" w:type="dxa"/>
            <w:shd w:val="clear" w:color="auto" w:fill="FFFFFF"/>
          </w:tcPr>
          <w:p>
            <w:pPr>
              <w:pStyle w:val="TableParagraph"/>
              <w:spacing w:line="171" w:lineRule="exact" w:before="106"/>
              <w:ind w:left="72"/>
              <w:rPr>
                <w:b/>
                <w:sz w:val="17"/>
              </w:rPr>
            </w:pPr>
            <w:r>
              <w:rPr>
                <w:b/>
                <w:color w:val="231F20"/>
                <w:spacing w:val="-4"/>
                <w:sz w:val="17"/>
              </w:rPr>
              <w:t>Net</w:t>
            </w:r>
            <w:r>
              <w:rPr>
                <w:b/>
                <w:color w:val="231F20"/>
                <w:spacing w:val="-10"/>
                <w:sz w:val="17"/>
              </w:rPr>
              <w:t> </w:t>
            </w:r>
            <w:r>
              <w:rPr>
                <w:b/>
                <w:color w:val="231F20"/>
                <w:spacing w:val="-4"/>
                <w:sz w:val="17"/>
              </w:rPr>
              <w:t>position,</w:t>
            </w:r>
            <w:r>
              <w:rPr>
                <w:b/>
                <w:color w:val="231F20"/>
                <w:spacing w:val="-9"/>
                <w:sz w:val="17"/>
              </w:rPr>
              <w:t> </w:t>
            </w:r>
            <w:r>
              <w:rPr>
                <w:b/>
                <w:color w:val="231F20"/>
                <w:spacing w:val="-4"/>
                <w:sz w:val="17"/>
              </w:rPr>
              <w:t>end</w:t>
            </w:r>
            <w:r>
              <w:rPr>
                <w:b/>
                <w:color w:val="231F20"/>
                <w:spacing w:val="-9"/>
                <w:sz w:val="17"/>
              </w:rPr>
              <w:t> </w:t>
            </w:r>
            <w:r>
              <w:rPr>
                <w:b/>
                <w:color w:val="231F20"/>
                <w:spacing w:val="-4"/>
                <w:sz w:val="17"/>
              </w:rPr>
              <w:t>of</w:t>
            </w:r>
            <w:r>
              <w:rPr>
                <w:b/>
                <w:color w:val="231F20"/>
                <w:spacing w:val="-10"/>
                <w:sz w:val="17"/>
              </w:rPr>
              <w:t> </w:t>
            </w:r>
            <w:r>
              <w:rPr>
                <w:b/>
                <w:color w:val="231F20"/>
                <w:spacing w:val="-4"/>
                <w:sz w:val="17"/>
              </w:rPr>
              <w:t>year</w:t>
            </w:r>
          </w:p>
        </w:tc>
        <w:tc>
          <w:tcPr>
            <w:tcW w:w="1000" w:type="dxa"/>
            <w:tcBorders>
              <w:top w:val="single" w:sz="6" w:space="0" w:color="8B7D79"/>
              <w:bottom w:val="double" w:sz="6" w:space="0" w:color="8B7D79"/>
            </w:tcBorders>
            <w:shd w:val="clear" w:color="auto" w:fill="FFFFFF"/>
          </w:tcPr>
          <w:p>
            <w:pPr>
              <w:pStyle w:val="TableParagraph"/>
              <w:spacing w:line="170" w:lineRule="exact" w:before="106"/>
              <w:ind w:right="57"/>
              <w:jc w:val="right"/>
              <w:rPr>
                <w:b/>
                <w:sz w:val="17"/>
              </w:rPr>
            </w:pPr>
            <w:r>
              <w:rPr>
                <w:b/>
                <w:color w:val="231F20"/>
                <w:w w:val="105"/>
                <w:sz w:val="17"/>
              </w:rPr>
              <w:t>$</w:t>
            </w:r>
            <w:r>
              <w:rPr>
                <w:b/>
                <w:color w:val="231F20"/>
                <w:spacing w:val="68"/>
                <w:w w:val="105"/>
                <w:sz w:val="17"/>
              </w:rPr>
              <w:t> </w:t>
            </w:r>
            <w:r>
              <w:rPr>
                <w:b/>
                <w:color w:val="231F20"/>
                <w:spacing w:val="-10"/>
                <w:w w:val="105"/>
                <w:sz w:val="17"/>
              </w:rPr>
              <w:t>8,620,040</w:t>
            </w:r>
          </w:p>
        </w:tc>
        <w:tc>
          <w:tcPr>
            <w:tcW w:w="144" w:type="dxa"/>
            <w:gridSpan w:val="2"/>
            <w:shd w:val="clear" w:color="auto" w:fill="FFFFFF"/>
          </w:tcPr>
          <w:p>
            <w:pPr>
              <w:pStyle w:val="TableParagraph"/>
              <w:rPr>
                <w:rFonts w:ascii="Times New Roman"/>
                <w:sz w:val="18"/>
              </w:rPr>
            </w:pPr>
          </w:p>
        </w:tc>
        <w:tc>
          <w:tcPr>
            <w:tcW w:w="1000" w:type="dxa"/>
            <w:tcBorders>
              <w:top w:val="single" w:sz="6" w:space="0" w:color="8B7D79"/>
              <w:bottom w:val="double" w:sz="6" w:space="0" w:color="8B7D79"/>
            </w:tcBorders>
            <w:shd w:val="clear" w:color="auto" w:fill="FFFFFF"/>
          </w:tcPr>
          <w:p>
            <w:pPr>
              <w:pStyle w:val="TableParagraph"/>
              <w:tabs>
                <w:tab w:pos="298" w:val="left" w:leader="none"/>
              </w:tabs>
              <w:spacing w:line="170" w:lineRule="exact" w:before="106"/>
              <w:ind w:left="-1"/>
              <w:rPr>
                <w:b/>
                <w:sz w:val="17"/>
              </w:rPr>
            </w:pPr>
            <w:r>
              <w:rPr>
                <w:b/>
                <w:color w:val="231F20"/>
                <w:spacing w:val="-10"/>
                <w:w w:val="105"/>
                <w:sz w:val="17"/>
              </w:rPr>
              <w:t>$</w:t>
            </w:r>
            <w:r>
              <w:rPr>
                <w:b/>
                <w:color w:val="231F20"/>
                <w:sz w:val="17"/>
              </w:rPr>
              <w:tab/>
            </w:r>
            <w:r>
              <w:rPr>
                <w:b/>
                <w:color w:val="231F20"/>
                <w:spacing w:val="-10"/>
                <w:w w:val="105"/>
                <w:sz w:val="17"/>
              </w:rPr>
              <w:t>(509,559)</w:t>
            </w:r>
          </w:p>
        </w:tc>
        <w:tc>
          <w:tcPr>
            <w:tcW w:w="144" w:type="dxa"/>
            <w:shd w:val="clear" w:color="auto" w:fill="FFFFFF"/>
          </w:tcPr>
          <w:p>
            <w:pPr>
              <w:pStyle w:val="TableParagraph"/>
              <w:rPr>
                <w:rFonts w:ascii="Times New Roman"/>
                <w:sz w:val="18"/>
              </w:rPr>
            </w:pPr>
          </w:p>
        </w:tc>
        <w:tc>
          <w:tcPr>
            <w:tcW w:w="1000" w:type="dxa"/>
            <w:tcBorders>
              <w:top w:val="single" w:sz="6" w:space="0" w:color="8B7D79"/>
              <w:bottom w:val="double" w:sz="6" w:space="0" w:color="8B7D79"/>
            </w:tcBorders>
            <w:shd w:val="clear" w:color="auto" w:fill="FFFFFF"/>
          </w:tcPr>
          <w:p>
            <w:pPr>
              <w:pStyle w:val="TableParagraph"/>
              <w:spacing w:line="170" w:lineRule="exact" w:before="106"/>
              <w:ind w:right="58"/>
              <w:jc w:val="right"/>
              <w:rPr>
                <w:b/>
                <w:sz w:val="17"/>
              </w:rPr>
            </w:pPr>
            <w:r>
              <w:rPr>
                <w:b/>
                <w:color w:val="231F20"/>
                <w:w w:val="105"/>
                <w:sz w:val="17"/>
              </w:rPr>
              <w:t>$</w:t>
            </w:r>
            <w:r>
              <w:rPr>
                <w:b/>
                <w:color w:val="231F20"/>
                <w:spacing w:val="68"/>
                <w:w w:val="105"/>
                <w:sz w:val="17"/>
              </w:rPr>
              <w:t> </w:t>
            </w:r>
            <w:r>
              <w:rPr>
                <w:b/>
                <w:color w:val="231F20"/>
                <w:spacing w:val="-10"/>
                <w:w w:val="105"/>
                <w:sz w:val="17"/>
              </w:rPr>
              <w:t>9,129,599</w:t>
            </w:r>
          </w:p>
        </w:tc>
        <w:tc>
          <w:tcPr>
            <w:tcW w:w="144" w:type="dxa"/>
            <w:shd w:val="clear" w:color="auto" w:fill="FFFFFF"/>
          </w:tcPr>
          <w:p>
            <w:pPr>
              <w:pStyle w:val="TableParagraph"/>
              <w:rPr>
                <w:rFonts w:ascii="Times New Roman"/>
                <w:sz w:val="18"/>
              </w:rPr>
            </w:pPr>
          </w:p>
        </w:tc>
        <w:tc>
          <w:tcPr>
            <w:tcW w:w="1001" w:type="dxa"/>
            <w:gridSpan w:val="2"/>
            <w:tcBorders>
              <w:top w:val="single" w:sz="6" w:space="0" w:color="8B7D79"/>
              <w:bottom w:val="double" w:sz="6" w:space="0" w:color="8B7D79"/>
            </w:tcBorders>
            <w:shd w:val="clear" w:color="auto" w:fill="FFFFFF"/>
          </w:tcPr>
          <w:p>
            <w:pPr>
              <w:pStyle w:val="TableParagraph"/>
              <w:spacing w:line="170" w:lineRule="exact" w:before="106"/>
              <w:ind w:left="74"/>
              <w:rPr>
                <w:b/>
                <w:sz w:val="17"/>
              </w:rPr>
            </w:pPr>
            <w:r>
              <w:rPr>
                <w:b/>
                <w:color w:val="231F20"/>
                <w:spacing w:val="-2"/>
                <w:sz w:val="17"/>
              </w:rPr>
              <w:t>(1,791.67)%</w:t>
            </w:r>
          </w:p>
        </w:tc>
        <w:tc>
          <w:tcPr>
            <w:tcW w:w="146" w:type="dxa"/>
            <w:gridSpan w:val="2"/>
            <w:shd w:val="clear" w:color="auto" w:fill="FFFFFF"/>
          </w:tcPr>
          <w:p>
            <w:pPr>
              <w:pStyle w:val="TableParagraph"/>
              <w:rPr>
                <w:rFonts w:ascii="Times New Roman"/>
                <w:sz w:val="18"/>
              </w:rPr>
            </w:pPr>
          </w:p>
        </w:tc>
        <w:tc>
          <w:tcPr>
            <w:tcW w:w="1001" w:type="dxa"/>
            <w:tcBorders>
              <w:top w:val="single" w:sz="6" w:space="0" w:color="8B7D79"/>
              <w:bottom w:val="double" w:sz="6" w:space="0" w:color="8B7D79"/>
            </w:tcBorders>
            <w:shd w:val="clear" w:color="auto" w:fill="FFFFFF"/>
          </w:tcPr>
          <w:p>
            <w:pPr>
              <w:pStyle w:val="TableParagraph"/>
              <w:tabs>
                <w:tab w:pos="295" w:val="left" w:leader="none"/>
              </w:tabs>
              <w:spacing w:line="170" w:lineRule="exact" w:before="106"/>
              <w:ind w:left="-4" w:right="11"/>
              <w:jc w:val="right"/>
              <w:rPr>
                <w:b/>
                <w:sz w:val="17"/>
              </w:rPr>
            </w:pPr>
            <w:r>
              <w:rPr>
                <w:b/>
                <w:color w:val="231F20"/>
                <w:spacing w:val="-10"/>
                <w:w w:val="105"/>
                <w:sz w:val="17"/>
              </w:rPr>
              <w:t>$</w:t>
            </w:r>
            <w:r>
              <w:rPr>
                <w:b/>
                <w:color w:val="231F20"/>
                <w:sz w:val="17"/>
              </w:rPr>
              <w:tab/>
            </w:r>
            <w:r>
              <w:rPr>
                <w:b/>
                <w:color w:val="231F20"/>
                <w:spacing w:val="-10"/>
                <w:w w:val="105"/>
                <w:sz w:val="17"/>
              </w:rPr>
              <w:t>(531,281)</w:t>
            </w:r>
          </w:p>
        </w:tc>
        <w:tc>
          <w:tcPr>
            <w:tcW w:w="145" w:type="dxa"/>
            <w:shd w:val="clear" w:color="auto" w:fill="FFFFFF"/>
          </w:tcPr>
          <w:p>
            <w:pPr>
              <w:pStyle w:val="TableParagraph"/>
              <w:rPr>
                <w:rFonts w:ascii="Times New Roman"/>
                <w:sz w:val="18"/>
              </w:rPr>
            </w:pPr>
          </w:p>
        </w:tc>
        <w:tc>
          <w:tcPr>
            <w:tcW w:w="1001" w:type="dxa"/>
            <w:tcBorders>
              <w:top w:val="single" w:sz="6" w:space="0" w:color="8B7D79"/>
              <w:bottom w:val="double" w:sz="6" w:space="0" w:color="8B7D79"/>
            </w:tcBorders>
            <w:shd w:val="clear" w:color="auto" w:fill="FFFFFF"/>
          </w:tcPr>
          <w:p>
            <w:pPr>
              <w:pStyle w:val="TableParagraph"/>
              <w:tabs>
                <w:tab w:pos="436" w:val="left" w:leader="none"/>
              </w:tabs>
              <w:spacing w:line="170" w:lineRule="exact" w:before="106"/>
              <w:ind w:left="-7" w:right="65"/>
              <w:jc w:val="right"/>
              <w:rPr>
                <w:b/>
                <w:sz w:val="17"/>
              </w:rPr>
            </w:pPr>
            <w:r>
              <w:rPr>
                <w:b/>
                <w:color w:val="231F20"/>
                <w:spacing w:val="-10"/>
                <w:w w:val="105"/>
                <w:sz w:val="17"/>
              </w:rPr>
              <w:t>$</w:t>
            </w:r>
            <w:r>
              <w:rPr>
                <w:b/>
                <w:color w:val="231F20"/>
                <w:sz w:val="17"/>
              </w:rPr>
              <w:tab/>
            </w:r>
            <w:r>
              <w:rPr>
                <w:b/>
                <w:color w:val="231F20"/>
                <w:spacing w:val="-11"/>
                <w:w w:val="105"/>
                <w:sz w:val="17"/>
              </w:rPr>
              <w:t>21,722</w:t>
            </w:r>
          </w:p>
        </w:tc>
        <w:tc>
          <w:tcPr>
            <w:tcW w:w="145" w:type="dxa"/>
            <w:shd w:val="clear" w:color="auto" w:fill="FFFFFF"/>
          </w:tcPr>
          <w:p>
            <w:pPr>
              <w:pStyle w:val="TableParagraph"/>
              <w:rPr>
                <w:rFonts w:ascii="Times New Roman"/>
                <w:sz w:val="18"/>
              </w:rPr>
            </w:pPr>
          </w:p>
        </w:tc>
        <w:tc>
          <w:tcPr>
            <w:tcW w:w="1002" w:type="dxa"/>
            <w:gridSpan w:val="2"/>
            <w:tcBorders>
              <w:top w:val="single" w:sz="6" w:space="0" w:color="8B7D79"/>
              <w:bottom w:val="double" w:sz="6" w:space="0" w:color="8B7D79"/>
            </w:tcBorders>
            <w:shd w:val="clear" w:color="auto" w:fill="FFFFFF"/>
          </w:tcPr>
          <w:p>
            <w:pPr>
              <w:pStyle w:val="TableParagraph"/>
              <w:spacing w:line="170" w:lineRule="exact" w:before="106"/>
              <w:ind w:left="397"/>
              <w:rPr>
                <w:b/>
                <w:sz w:val="17"/>
              </w:rPr>
            </w:pPr>
            <w:r>
              <w:rPr>
                <w:b/>
                <w:color w:val="231F20"/>
                <w:spacing w:val="-6"/>
                <w:w w:val="105"/>
                <w:sz w:val="17"/>
              </w:rPr>
              <w:t>(4.09)%</w:t>
            </w:r>
          </w:p>
        </w:tc>
        <w:tc>
          <w:tcPr>
            <w:tcW w:w="145" w:type="dxa"/>
            <w:shd w:val="clear" w:color="auto" w:fill="FFFFFF"/>
          </w:tcPr>
          <w:p>
            <w:pPr>
              <w:pStyle w:val="TableParagraph"/>
              <w:rPr>
                <w:rFonts w:ascii="Times New Roman"/>
                <w:sz w:val="18"/>
              </w:rPr>
            </w:pPr>
          </w:p>
        </w:tc>
      </w:tr>
    </w:tbl>
    <w:p>
      <w:pPr>
        <w:pStyle w:val="BodyText"/>
        <w:spacing w:before="10"/>
        <w:rPr>
          <w:rFonts w:ascii="Arial Black"/>
        </w:rPr>
      </w:pPr>
    </w:p>
    <w:p>
      <w:pPr>
        <w:pStyle w:val="BodyText"/>
        <w:spacing w:after="0"/>
        <w:rPr>
          <w:rFonts w:ascii="Arial Black"/>
        </w:rPr>
        <w:sectPr>
          <w:pgSz w:w="12240" w:h="15840"/>
          <w:pgMar w:top="600" w:bottom="0" w:left="360" w:right="360"/>
        </w:sectPr>
      </w:pPr>
    </w:p>
    <w:p>
      <w:pPr>
        <w:pStyle w:val="BodyText"/>
        <w:spacing w:before="2"/>
        <w:rPr>
          <w:rFonts w:ascii="Arial Black"/>
          <w:sz w:val="7"/>
        </w:rPr>
      </w:pPr>
    </w:p>
    <w:p>
      <w:pPr>
        <w:spacing w:line="240" w:lineRule="auto"/>
        <w:ind w:left="264" w:right="-58" w:firstLine="0"/>
        <w:rPr>
          <w:rFonts w:ascii="Arial Black"/>
          <w:sz w:val="20"/>
        </w:rPr>
      </w:pPr>
      <w:r>
        <w:rPr>
          <w:rFonts w:ascii="Arial Black"/>
          <w:sz w:val="20"/>
        </w:rPr>
        <mc:AlternateContent>
          <mc:Choice Requires="wps">
            <w:drawing>
              <wp:inline distT="0" distB="0" distL="0" distR="0">
                <wp:extent cx="3257550" cy="400050"/>
                <wp:effectExtent l="0" t="0" r="0" b="0"/>
                <wp:docPr id="93" name="Textbox 93"/>
                <wp:cNvGraphicFramePr>
                  <a:graphicFrameLocks/>
                </wp:cNvGraphicFramePr>
                <a:graphic>
                  <a:graphicData uri="http://schemas.microsoft.com/office/word/2010/wordprocessingShape">
                    <wps:wsp>
                      <wps:cNvPr id="93" name="Textbox 93"/>
                      <wps:cNvSpPr txBox="1"/>
                      <wps:spPr>
                        <a:xfrm>
                          <a:off x="0" y="0"/>
                          <a:ext cx="3257550" cy="400050"/>
                        </a:xfrm>
                        <a:prstGeom prst="rect">
                          <a:avLst/>
                        </a:prstGeom>
                        <a:solidFill>
                          <a:srgbClr val="004997"/>
                        </a:solidFill>
                      </wps:spPr>
                      <wps:txbx>
                        <w:txbxContent>
                          <w:p>
                            <w:pPr>
                              <w:spacing w:before="189"/>
                              <w:ind w:left="0" w:right="0" w:firstLine="0"/>
                              <w:jc w:val="center"/>
                              <w:rPr>
                                <w:rFonts w:ascii="Arial Black"/>
                                <w:color w:val="000000"/>
                                <w:sz w:val="18"/>
                              </w:rPr>
                            </w:pPr>
                            <w:r>
                              <w:rPr>
                                <w:rFonts w:ascii="Arial Black"/>
                                <w:color w:val="FFFFFF"/>
                                <w:spacing w:val="-2"/>
                                <w:sz w:val="18"/>
                              </w:rPr>
                              <w:t>HIGHLIGHTS</w:t>
                            </w:r>
                          </w:p>
                        </w:txbxContent>
                      </wps:txbx>
                      <wps:bodyPr wrap="square" lIns="0" tIns="0" rIns="0" bIns="0" rtlCol="0">
                        <a:noAutofit/>
                      </wps:bodyPr>
                    </wps:wsp>
                  </a:graphicData>
                </a:graphic>
              </wp:inline>
            </w:drawing>
          </mc:Choice>
          <mc:Fallback>
            <w:pict>
              <v:shape style="width:256.5pt;height:31.5pt;mso-position-horizontal-relative:char;mso-position-vertical-relative:line" type="#_x0000_t202" id="docshape70" filled="true" fillcolor="#004997" stroked="false">
                <w10:anchorlock/>
                <v:textbox inset="0,0,0,0">
                  <w:txbxContent>
                    <w:p>
                      <w:pPr>
                        <w:spacing w:before="189"/>
                        <w:ind w:left="0" w:right="0" w:firstLine="0"/>
                        <w:jc w:val="center"/>
                        <w:rPr>
                          <w:rFonts w:ascii="Arial Black"/>
                          <w:color w:val="000000"/>
                          <w:sz w:val="18"/>
                        </w:rPr>
                      </w:pPr>
                      <w:r>
                        <w:rPr>
                          <w:rFonts w:ascii="Arial Black"/>
                          <w:color w:val="FFFFFF"/>
                          <w:spacing w:val="-2"/>
                          <w:sz w:val="18"/>
                        </w:rPr>
                        <w:t>HIGHLIGHTS</w:t>
                      </w:r>
                    </w:p>
                  </w:txbxContent>
                </v:textbox>
                <v:fill type="solid"/>
              </v:shape>
            </w:pict>
          </mc:Fallback>
        </mc:AlternateContent>
      </w:r>
      <w:r>
        <w:rPr>
          <w:rFonts w:ascii="Arial Black"/>
          <w:sz w:val="20"/>
        </w:rPr>
      </w:r>
    </w:p>
    <w:p>
      <w:pPr>
        <w:pStyle w:val="ListParagraph"/>
        <w:numPr>
          <w:ilvl w:val="0"/>
          <w:numId w:val="2"/>
        </w:numPr>
        <w:tabs>
          <w:tab w:pos="551" w:val="left" w:leader="none"/>
        </w:tabs>
        <w:spacing w:line="240" w:lineRule="auto" w:before="240" w:after="0"/>
        <w:ind w:left="551" w:right="0" w:hanging="287"/>
        <w:jc w:val="both"/>
        <w:rPr>
          <w:sz w:val="19"/>
        </w:rPr>
      </w:pPr>
      <w:r>
        <w:rPr>
          <w:color w:val="231F20"/>
          <w:w w:val="110"/>
          <w:sz w:val="19"/>
        </w:rPr>
        <w:t>Football</w:t>
      </w:r>
      <w:r>
        <w:rPr>
          <w:color w:val="231F20"/>
          <w:spacing w:val="31"/>
          <w:w w:val="110"/>
          <w:sz w:val="19"/>
        </w:rPr>
        <w:t>  </w:t>
      </w:r>
      <w:r>
        <w:rPr>
          <w:color w:val="231F20"/>
          <w:w w:val="110"/>
          <w:sz w:val="19"/>
        </w:rPr>
        <w:t>related</w:t>
      </w:r>
      <w:r>
        <w:rPr>
          <w:color w:val="231F20"/>
          <w:spacing w:val="31"/>
          <w:w w:val="110"/>
          <w:sz w:val="19"/>
        </w:rPr>
        <w:t>  </w:t>
      </w:r>
      <w:r>
        <w:rPr>
          <w:color w:val="231F20"/>
          <w:w w:val="110"/>
          <w:sz w:val="19"/>
        </w:rPr>
        <w:t>contributions</w:t>
      </w:r>
      <w:r>
        <w:rPr>
          <w:color w:val="231F20"/>
          <w:spacing w:val="31"/>
          <w:w w:val="110"/>
          <w:sz w:val="19"/>
        </w:rPr>
        <w:t>  </w:t>
      </w:r>
      <w:r>
        <w:rPr>
          <w:color w:val="231F20"/>
          <w:w w:val="110"/>
          <w:sz w:val="19"/>
        </w:rPr>
        <w:t>increased</w:t>
      </w:r>
      <w:r>
        <w:rPr>
          <w:color w:val="231F20"/>
          <w:spacing w:val="31"/>
          <w:w w:val="110"/>
          <w:sz w:val="19"/>
        </w:rPr>
        <w:t>  </w:t>
      </w:r>
      <w:r>
        <w:rPr>
          <w:color w:val="231F20"/>
          <w:spacing w:val="-5"/>
          <w:w w:val="110"/>
          <w:sz w:val="19"/>
        </w:rPr>
        <w:t>by</w:t>
      </w:r>
    </w:p>
    <w:p>
      <w:pPr>
        <w:pStyle w:val="BodyText"/>
        <w:spacing w:line="256" w:lineRule="auto" w:before="17"/>
        <w:ind w:left="552"/>
        <w:jc w:val="both"/>
      </w:pPr>
      <w:r>
        <w:rPr>
          <w:color w:val="231F20"/>
          <w:w w:val="110"/>
        </w:rPr>
        <w:t>$1.6</w:t>
      </w:r>
      <w:r>
        <w:rPr>
          <w:color w:val="231F20"/>
          <w:w w:val="110"/>
        </w:rPr>
        <w:t> million</w:t>
      </w:r>
      <w:r>
        <w:rPr>
          <w:color w:val="231F20"/>
          <w:w w:val="110"/>
        </w:rPr>
        <w:t> in</w:t>
      </w:r>
      <w:r>
        <w:rPr>
          <w:color w:val="231F20"/>
          <w:w w:val="110"/>
        </w:rPr>
        <w:t> 2025</w:t>
      </w:r>
      <w:r>
        <w:rPr>
          <w:color w:val="231F20"/>
          <w:w w:val="110"/>
        </w:rPr>
        <w:t> and</w:t>
      </w:r>
      <w:r>
        <w:rPr>
          <w:color w:val="231F20"/>
          <w:w w:val="110"/>
        </w:rPr>
        <w:t> remained</w:t>
      </w:r>
      <w:r>
        <w:rPr>
          <w:color w:val="231F20"/>
          <w:w w:val="110"/>
        </w:rPr>
        <w:t> relatively</w:t>
      </w:r>
      <w:r>
        <w:rPr>
          <w:color w:val="231F20"/>
          <w:w w:val="110"/>
        </w:rPr>
        <w:t> flat in 2024.</w:t>
      </w:r>
    </w:p>
    <w:p>
      <w:pPr>
        <w:pStyle w:val="ListParagraph"/>
        <w:numPr>
          <w:ilvl w:val="0"/>
          <w:numId w:val="2"/>
        </w:numPr>
        <w:tabs>
          <w:tab w:pos="552" w:val="left" w:leader="none"/>
        </w:tabs>
        <w:spacing w:line="256" w:lineRule="auto" w:before="73" w:after="0"/>
        <w:ind w:left="552" w:right="0" w:hanging="288"/>
        <w:jc w:val="both"/>
        <w:rPr>
          <w:sz w:val="19"/>
        </w:rPr>
      </w:pPr>
      <w:r>
        <w:rPr>
          <w:color w:val="231F20"/>
          <w:w w:val="110"/>
          <w:sz w:val="19"/>
        </w:rPr>
        <w:t>Basketball</w:t>
      </w:r>
      <w:r>
        <w:rPr>
          <w:color w:val="231F20"/>
          <w:w w:val="110"/>
          <w:sz w:val="19"/>
        </w:rPr>
        <w:t> related</w:t>
      </w:r>
      <w:r>
        <w:rPr>
          <w:color w:val="231F20"/>
          <w:w w:val="110"/>
          <w:sz w:val="19"/>
        </w:rPr>
        <w:t> contributions</w:t>
      </w:r>
      <w:r>
        <w:rPr>
          <w:color w:val="231F20"/>
          <w:w w:val="110"/>
          <w:sz w:val="19"/>
        </w:rPr>
        <w:t> remained </w:t>
      </w:r>
      <w:r>
        <w:rPr>
          <w:color w:val="231F20"/>
          <w:sz w:val="19"/>
        </w:rPr>
        <w:t>relatively</w:t>
      </w:r>
      <w:r>
        <w:rPr>
          <w:color w:val="231F20"/>
          <w:spacing w:val="80"/>
          <w:sz w:val="19"/>
        </w:rPr>
        <w:t> </w:t>
      </w:r>
      <w:r>
        <w:rPr>
          <w:color w:val="231F20"/>
          <w:sz w:val="19"/>
        </w:rPr>
        <w:t>flat</w:t>
      </w:r>
      <w:r>
        <w:rPr>
          <w:color w:val="231F20"/>
          <w:spacing w:val="80"/>
          <w:sz w:val="19"/>
        </w:rPr>
        <w:t> </w:t>
      </w:r>
      <w:r>
        <w:rPr>
          <w:color w:val="231F20"/>
          <w:sz w:val="19"/>
        </w:rPr>
        <w:t>year</w:t>
      </w:r>
      <w:r>
        <w:rPr>
          <w:color w:val="231F20"/>
          <w:spacing w:val="80"/>
          <w:sz w:val="19"/>
        </w:rPr>
        <w:t> </w:t>
      </w:r>
      <w:r>
        <w:rPr>
          <w:color w:val="231F20"/>
          <w:sz w:val="19"/>
        </w:rPr>
        <w:t>over</w:t>
      </w:r>
      <w:r>
        <w:rPr>
          <w:color w:val="231F20"/>
          <w:spacing w:val="80"/>
          <w:sz w:val="19"/>
        </w:rPr>
        <w:t> </w:t>
      </w:r>
      <w:r>
        <w:rPr>
          <w:color w:val="231F20"/>
          <w:sz w:val="19"/>
        </w:rPr>
        <w:t>year</w:t>
      </w:r>
      <w:r>
        <w:rPr>
          <w:color w:val="231F20"/>
          <w:spacing w:val="80"/>
          <w:sz w:val="19"/>
        </w:rPr>
        <w:t> </w:t>
      </w:r>
      <w:r>
        <w:rPr>
          <w:color w:val="231F20"/>
          <w:sz w:val="19"/>
        </w:rPr>
        <w:t>and</w:t>
      </w:r>
      <w:r>
        <w:rPr>
          <w:color w:val="231F20"/>
          <w:spacing w:val="80"/>
          <w:sz w:val="19"/>
        </w:rPr>
        <w:t> </w:t>
      </w:r>
      <w:r>
        <w:rPr>
          <w:color w:val="231F20"/>
          <w:sz w:val="19"/>
        </w:rPr>
        <w:t>increased</w:t>
      </w:r>
      <w:r>
        <w:rPr>
          <w:color w:val="231F20"/>
          <w:spacing w:val="80"/>
          <w:sz w:val="19"/>
        </w:rPr>
        <w:t> </w:t>
      </w:r>
      <w:r>
        <w:rPr>
          <w:color w:val="231F20"/>
          <w:sz w:val="19"/>
        </w:rPr>
        <w:t>by</w:t>
      </w:r>
    </w:p>
    <w:p>
      <w:pPr>
        <w:pStyle w:val="BodyText"/>
        <w:spacing w:line="256" w:lineRule="auto" w:before="2"/>
        <w:ind w:left="552"/>
        <w:jc w:val="both"/>
      </w:pPr>
      <w:r>
        <w:rPr>
          <w:color w:val="231F20"/>
          <w:w w:val="105"/>
        </w:rPr>
        <w:t>$330</w:t>
      </w:r>
      <w:r>
        <w:rPr>
          <w:color w:val="231F20"/>
          <w:w w:val="105"/>
        </w:rPr>
        <w:t> thousand</w:t>
      </w:r>
      <w:r>
        <w:rPr>
          <w:color w:val="231F20"/>
          <w:w w:val="105"/>
        </w:rPr>
        <w:t> due</w:t>
      </w:r>
      <w:r>
        <w:rPr>
          <w:color w:val="231F20"/>
          <w:w w:val="105"/>
        </w:rPr>
        <w:t> to</w:t>
      </w:r>
      <w:r>
        <w:rPr>
          <w:color w:val="231F20"/>
          <w:w w:val="105"/>
        </w:rPr>
        <w:t> the</w:t>
      </w:r>
      <w:r>
        <w:rPr>
          <w:color w:val="231F20"/>
          <w:w w:val="105"/>
        </w:rPr>
        <w:t> addition</w:t>
      </w:r>
      <w:r>
        <w:rPr>
          <w:color w:val="231F20"/>
          <w:w w:val="105"/>
        </w:rPr>
        <w:t> of</w:t>
      </w:r>
      <w:r>
        <w:rPr>
          <w:color w:val="231F20"/>
          <w:w w:val="105"/>
        </w:rPr>
        <w:t> a</w:t>
      </w:r>
      <w:r>
        <w:rPr>
          <w:color w:val="231F20"/>
          <w:w w:val="105"/>
        </w:rPr>
        <w:t> second courtside seating row and increased club related contribution amounts for the 2023-2024 season.</w:t>
      </w:r>
    </w:p>
    <w:p>
      <w:pPr>
        <w:pStyle w:val="ListParagraph"/>
        <w:numPr>
          <w:ilvl w:val="0"/>
          <w:numId w:val="2"/>
        </w:numPr>
        <w:tabs>
          <w:tab w:pos="552" w:val="left" w:leader="none"/>
        </w:tabs>
        <w:spacing w:line="256" w:lineRule="auto" w:before="74" w:after="0"/>
        <w:ind w:left="552" w:right="0" w:hanging="288"/>
        <w:jc w:val="both"/>
        <w:rPr>
          <w:sz w:val="19"/>
        </w:rPr>
      </w:pPr>
      <w:r>
        <w:rPr>
          <w:color w:val="231F20"/>
          <w:sz w:val="19"/>
        </w:rPr>
        <w:t>Baseball related contributions remained flat year over year, but increased by $500 thousand for the </w:t>
      </w:r>
      <w:r>
        <w:rPr>
          <w:color w:val="231F20"/>
          <w:w w:val="110"/>
          <w:sz w:val="19"/>
        </w:rPr>
        <w:t>2024 season due to the introduction of drink rail seating in the club.</w:t>
      </w:r>
    </w:p>
    <w:p>
      <w:pPr>
        <w:pStyle w:val="ListParagraph"/>
        <w:numPr>
          <w:ilvl w:val="0"/>
          <w:numId w:val="2"/>
        </w:numPr>
        <w:tabs>
          <w:tab w:pos="550" w:val="left" w:leader="none"/>
          <w:tab w:pos="552" w:val="left" w:leader="none"/>
        </w:tabs>
        <w:spacing w:line="256" w:lineRule="auto" w:before="75" w:after="0"/>
        <w:ind w:left="552" w:right="0" w:hanging="289"/>
        <w:jc w:val="both"/>
        <w:rPr>
          <w:sz w:val="19"/>
        </w:rPr>
      </w:pPr>
      <w:r>
        <w:rPr>
          <w:color w:val="231F20"/>
          <w:sz w:val="19"/>
        </w:rPr>
        <w:t>Gymnastics</w:t>
      </w:r>
      <w:r>
        <w:rPr>
          <w:color w:val="231F20"/>
          <w:spacing w:val="-6"/>
          <w:sz w:val="19"/>
        </w:rPr>
        <w:t> </w:t>
      </w:r>
      <w:r>
        <w:rPr>
          <w:color w:val="231F20"/>
          <w:sz w:val="19"/>
        </w:rPr>
        <w:t>related</w:t>
      </w:r>
      <w:r>
        <w:rPr>
          <w:color w:val="231F20"/>
          <w:spacing w:val="-6"/>
          <w:sz w:val="19"/>
        </w:rPr>
        <w:t> </w:t>
      </w:r>
      <w:r>
        <w:rPr>
          <w:color w:val="231F20"/>
          <w:sz w:val="19"/>
        </w:rPr>
        <w:t>contributions</w:t>
      </w:r>
      <w:r>
        <w:rPr>
          <w:color w:val="231F20"/>
          <w:spacing w:val="-6"/>
          <w:sz w:val="19"/>
        </w:rPr>
        <w:t> </w:t>
      </w:r>
      <w:r>
        <w:rPr>
          <w:color w:val="231F20"/>
          <w:sz w:val="19"/>
        </w:rPr>
        <w:t>were</w:t>
      </w:r>
      <w:r>
        <w:rPr>
          <w:color w:val="231F20"/>
          <w:spacing w:val="-6"/>
          <w:sz w:val="19"/>
        </w:rPr>
        <w:t> </w:t>
      </w:r>
      <w:r>
        <w:rPr>
          <w:color w:val="231F20"/>
          <w:sz w:val="19"/>
        </w:rPr>
        <w:t>implemented </w:t>
      </w:r>
      <w:r>
        <w:rPr>
          <w:color w:val="231F20"/>
          <w:w w:val="110"/>
          <w:sz w:val="19"/>
        </w:rPr>
        <w:t>for</w:t>
      </w:r>
      <w:r>
        <w:rPr>
          <w:color w:val="231F20"/>
          <w:spacing w:val="-2"/>
          <w:w w:val="110"/>
          <w:sz w:val="19"/>
        </w:rPr>
        <w:t> </w:t>
      </w:r>
      <w:r>
        <w:rPr>
          <w:color w:val="231F20"/>
          <w:w w:val="110"/>
          <w:sz w:val="19"/>
        </w:rPr>
        <w:t>the</w:t>
      </w:r>
      <w:r>
        <w:rPr>
          <w:color w:val="231F20"/>
          <w:spacing w:val="-2"/>
          <w:w w:val="110"/>
          <w:sz w:val="19"/>
        </w:rPr>
        <w:t> </w:t>
      </w:r>
      <w:r>
        <w:rPr>
          <w:color w:val="231F20"/>
          <w:w w:val="110"/>
          <w:sz w:val="19"/>
        </w:rPr>
        <w:t>first</w:t>
      </w:r>
      <w:r>
        <w:rPr>
          <w:color w:val="231F20"/>
          <w:spacing w:val="-2"/>
          <w:w w:val="110"/>
          <w:sz w:val="19"/>
        </w:rPr>
        <w:t> </w:t>
      </w:r>
      <w:r>
        <w:rPr>
          <w:color w:val="231F20"/>
          <w:w w:val="110"/>
          <w:sz w:val="19"/>
        </w:rPr>
        <w:t>time</w:t>
      </w:r>
      <w:r>
        <w:rPr>
          <w:color w:val="231F20"/>
          <w:spacing w:val="-2"/>
          <w:w w:val="110"/>
          <w:sz w:val="19"/>
        </w:rPr>
        <w:t> </w:t>
      </w:r>
      <w:r>
        <w:rPr>
          <w:color w:val="231F20"/>
          <w:w w:val="110"/>
          <w:sz w:val="19"/>
        </w:rPr>
        <w:t>for</w:t>
      </w:r>
      <w:r>
        <w:rPr>
          <w:color w:val="231F20"/>
          <w:spacing w:val="-2"/>
          <w:w w:val="110"/>
          <w:sz w:val="19"/>
        </w:rPr>
        <w:t> </w:t>
      </w:r>
      <w:r>
        <w:rPr>
          <w:color w:val="231F20"/>
          <w:w w:val="110"/>
          <w:sz w:val="19"/>
        </w:rPr>
        <w:t>the</w:t>
      </w:r>
      <w:r>
        <w:rPr>
          <w:color w:val="231F20"/>
          <w:spacing w:val="-2"/>
          <w:w w:val="110"/>
          <w:sz w:val="19"/>
        </w:rPr>
        <w:t> </w:t>
      </w:r>
      <w:r>
        <w:rPr>
          <w:color w:val="231F20"/>
          <w:w w:val="110"/>
          <w:sz w:val="19"/>
        </w:rPr>
        <w:t>2025</w:t>
      </w:r>
      <w:r>
        <w:rPr>
          <w:color w:val="231F20"/>
          <w:spacing w:val="-2"/>
          <w:w w:val="110"/>
          <w:sz w:val="19"/>
        </w:rPr>
        <w:t> </w:t>
      </w:r>
      <w:r>
        <w:rPr>
          <w:color w:val="231F20"/>
          <w:w w:val="110"/>
          <w:sz w:val="19"/>
        </w:rPr>
        <w:t>season.</w:t>
      </w:r>
    </w:p>
    <w:p>
      <w:pPr>
        <w:pStyle w:val="ListParagraph"/>
        <w:numPr>
          <w:ilvl w:val="0"/>
          <w:numId w:val="2"/>
        </w:numPr>
        <w:tabs>
          <w:tab w:pos="552" w:val="left" w:leader="none"/>
        </w:tabs>
        <w:spacing w:line="256" w:lineRule="auto" w:before="73" w:after="0"/>
        <w:ind w:left="552" w:right="0" w:hanging="288"/>
        <w:jc w:val="both"/>
        <w:rPr>
          <w:sz w:val="19"/>
        </w:rPr>
      </w:pPr>
      <w:r>
        <w:rPr>
          <w:color w:val="231F20"/>
          <w:w w:val="105"/>
          <w:sz w:val="19"/>
        </w:rPr>
        <w:t>Other</w:t>
      </w:r>
      <w:r>
        <w:rPr>
          <w:color w:val="231F20"/>
          <w:w w:val="105"/>
          <w:sz w:val="19"/>
        </w:rPr>
        <w:t> contributions</w:t>
      </w:r>
      <w:r>
        <w:rPr>
          <w:color w:val="231F20"/>
          <w:w w:val="105"/>
          <w:sz w:val="19"/>
        </w:rPr>
        <w:t> increased</w:t>
      </w:r>
      <w:r>
        <w:rPr>
          <w:color w:val="231F20"/>
          <w:w w:val="105"/>
          <w:sz w:val="19"/>
        </w:rPr>
        <w:t> by</w:t>
      </w:r>
      <w:r>
        <w:rPr>
          <w:color w:val="231F20"/>
          <w:w w:val="105"/>
          <w:sz w:val="19"/>
        </w:rPr>
        <w:t> $13.4</w:t>
      </w:r>
      <w:r>
        <w:rPr>
          <w:color w:val="231F20"/>
          <w:w w:val="105"/>
          <w:sz w:val="19"/>
        </w:rPr>
        <w:t> million</w:t>
      </w:r>
      <w:r>
        <w:rPr>
          <w:color w:val="231F20"/>
          <w:w w:val="105"/>
          <w:sz w:val="19"/>
        </w:rPr>
        <w:t> in 2025</w:t>
      </w:r>
      <w:r>
        <w:rPr>
          <w:color w:val="231F20"/>
          <w:w w:val="105"/>
          <w:sz w:val="19"/>
        </w:rPr>
        <w:t> mainly</w:t>
      </w:r>
      <w:r>
        <w:rPr>
          <w:color w:val="231F20"/>
          <w:w w:val="105"/>
          <w:sz w:val="19"/>
        </w:rPr>
        <w:t> due</w:t>
      </w:r>
      <w:r>
        <w:rPr>
          <w:color w:val="231F20"/>
          <w:w w:val="105"/>
          <w:sz w:val="19"/>
        </w:rPr>
        <w:t> to</w:t>
      </w:r>
      <w:r>
        <w:rPr>
          <w:color w:val="231F20"/>
          <w:w w:val="105"/>
          <w:sz w:val="19"/>
        </w:rPr>
        <w:t> a</w:t>
      </w:r>
      <w:r>
        <w:rPr>
          <w:color w:val="231F20"/>
          <w:w w:val="105"/>
          <w:sz w:val="19"/>
        </w:rPr>
        <w:t> targeted</w:t>
      </w:r>
      <w:r>
        <w:rPr>
          <w:color w:val="231F20"/>
          <w:w w:val="105"/>
          <w:sz w:val="19"/>
        </w:rPr>
        <w:t> fundraising</w:t>
      </w:r>
      <w:r>
        <w:rPr>
          <w:color w:val="231F20"/>
          <w:w w:val="105"/>
          <w:sz w:val="19"/>
        </w:rPr>
        <w:t> effort</w:t>
      </w:r>
      <w:r>
        <w:rPr>
          <w:color w:val="231F20"/>
          <w:spacing w:val="40"/>
          <w:w w:val="105"/>
          <w:sz w:val="19"/>
        </w:rPr>
        <w:t> </w:t>
      </w:r>
      <w:r>
        <w:rPr>
          <w:color w:val="231F20"/>
          <w:w w:val="105"/>
          <w:sz w:val="19"/>
        </w:rPr>
        <w:t>to prepare for the implementation and operation of revenue sharing.</w:t>
      </w:r>
    </w:p>
    <w:p>
      <w:pPr>
        <w:pStyle w:val="ListParagraph"/>
        <w:numPr>
          <w:ilvl w:val="0"/>
          <w:numId w:val="2"/>
        </w:numPr>
        <w:tabs>
          <w:tab w:pos="432" w:val="left" w:leader="none"/>
        </w:tabs>
        <w:spacing w:line="256" w:lineRule="auto" w:before="98" w:after="0"/>
        <w:ind w:left="432" w:right="357" w:hanging="289"/>
        <w:jc w:val="both"/>
        <w:rPr>
          <w:sz w:val="19"/>
        </w:rPr>
      </w:pPr>
      <w:r>
        <w:rPr/>
        <w:br w:type="column"/>
      </w:r>
      <w:r>
        <w:rPr>
          <w:color w:val="231F20"/>
          <w:w w:val="110"/>
          <w:sz w:val="19"/>
        </w:rPr>
        <w:t>Capital</w:t>
      </w:r>
      <w:r>
        <w:rPr>
          <w:color w:val="231F20"/>
          <w:w w:val="110"/>
          <w:sz w:val="19"/>
        </w:rPr>
        <w:t> improvement</w:t>
      </w:r>
      <w:r>
        <w:rPr>
          <w:color w:val="231F20"/>
          <w:w w:val="110"/>
          <w:sz w:val="19"/>
        </w:rPr>
        <w:t> contributions</w:t>
      </w:r>
      <w:r>
        <w:rPr>
          <w:color w:val="231F20"/>
          <w:w w:val="110"/>
          <w:sz w:val="19"/>
        </w:rPr>
        <w:t> are</w:t>
      </w:r>
      <w:r>
        <w:rPr>
          <w:color w:val="231F20"/>
          <w:w w:val="110"/>
          <w:sz w:val="19"/>
        </w:rPr>
        <w:t> major</w:t>
      </w:r>
      <w:r>
        <w:rPr>
          <w:color w:val="231F20"/>
          <w:w w:val="110"/>
          <w:sz w:val="19"/>
        </w:rPr>
        <w:t> gifts </w:t>
      </w:r>
      <w:r>
        <w:rPr>
          <w:color w:val="231F20"/>
          <w:sz w:val="19"/>
        </w:rPr>
        <w:t>designated by the donors for facility construction and renovation.</w:t>
      </w:r>
      <w:r>
        <w:rPr>
          <w:color w:val="231F20"/>
          <w:spacing w:val="40"/>
          <w:sz w:val="19"/>
        </w:rPr>
        <w:t> </w:t>
      </w:r>
      <w:r>
        <w:rPr>
          <w:color w:val="231F20"/>
          <w:sz w:val="19"/>
        </w:rPr>
        <w:t>In</w:t>
      </w:r>
      <w:r>
        <w:rPr>
          <w:color w:val="231F20"/>
          <w:spacing w:val="40"/>
          <w:sz w:val="19"/>
        </w:rPr>
        <w:t> </w:t>
      </w:r>
      <w:r>
        <w:rPr>
          <w:color w:val="231F20"/>
          <w:sz w:val="19"/>
        </w:rPr>
        <w:t>2025,</w:t>
      </w:r>
      <w:r>
        <w:rPr>
          <w:color w:val="231F20"/>
          <w:spacing w:val="40"/>
          <w:sz w:val="19"/>
        </w:rPr>
        <w:t> </w:t>
      </w:r>
      <w:r>
        <w:rPr>
          <w:color w:val="231F20"/>
          <w:sz w:val="19"/>
        </w:rPr>
        <w:t>these</w:t>
      </w:r>
      <w:r>
        <w:rPr>
          <w:color w:val="231F20"/>
          <w:spacing w:val="40"/>
          <w:sz w:val="19"/>
        </w:rPr>
        <w:t> </w:t>
      </w:r>
      <w:r>
        <w:rPr>
          <w:color w:val="231F20"/>
          <w:sz w:val="19"/>
        </w:rPr>
        <w:t>contributions</w:t>
      </w:r>
      <w:r>
        <w:rPr>
          <w:color w:val="231F20"/>
          <w:spacing w:val="40"/>
          <w:sz w:val="19"/>
        </w:rPr>
        <w:t> </w:t>
      </w:r>
      <w:r>
        <w:rPr>
          <w:color w:val="231F20"/>
          <w:sz w:val="19"/>
        </w:rPr>
        <w:t>increased</w:t>
      </w:r>
      <w:r>
        <w:rPr>
          <w:color w:val="231F20"/>
          <w:spacing w:val="40"/>
          <w:sz w:val="19"/>
        </w:rPr>
        <w:t> </w:t>
      </w:r>
      <w:r>
        <w:rPr>
          <w:color w:val="231F20"/>
          <w:sz w:val="19"/>
        </w:rPr>
        <w:t>by</w:t>
      </w:r>
    </w:p>
    <w:p>
      <w:pPr>
        <w:pStyle w:val="BodyText"/>
        <w:spacing w:line="256" w:lineRule="auto" w:before="2"/>
        <w:ind w:left="432" w:right="358"/>
        <w:jc w:val="both"/>
      </w:pPr>
      <w:r>
        <w:rPr>
          <w:color w:val="231F20"/>
          <w:w w:val="105"/>
        </w:rPr>
        <w:t>$2.7 million and decreased in 2024 by $2.0 million due to the timing of pledge payments.</w:t>
      </w:r>
    </w:p>
    <w:p>
      <w:pPr>
        <w:pStyle w:val="ListParagraph"/>
        <w:numPr>
          <w:ilvl w:val="0"/>
          <w:numId w:val="2"/>
        </w:numPr>
        <w:tabs>
          <w:tab w:pos="432" w:val="left" w:leader="none"/>
        </w:tabs>
        <w:spacing w:line="256" w:lineRule="auto" w:before="52" w:after="0"/>
        <w:ind w:left="432" w:right="358" w:hanging="289"/>
        <w:jc w:val="both"/>
        <w:rPr>
          <w:sz w:val="19"/>
        </w:rPr>
      </w:pPr>
      <w:r>
        <w:rPr>
          <w:color w:val="231F20"/>
          <w:sz w:val="19"/>
        </w:rPr>
        <w:t>Earnings from endowments at the Foundation increased </w:t>
      </w:r>
      <w:r>
        <w:rPr>
          <w:color w:val="231F20"/>
          <w:w w:val="105"/>
          <w:sz w:val="19"/>
        </w:rPr>
        <w:t>by $100 thousand year over year in 2025 and 2024.</w:t>
      </w:r>
    </w:p>
    <w:p>
      <w:pPr>
        <w:pStyle w:val="ListParagraph"/>
        <w:numPr>
          <w:ilvl w:val="0"/>
          <w:numId w:val="2"/>
        </w:numPr>
        <w:tabs>
          <w:tab w:pos="432" w:val="left" w:leader="none"/>
        </w:tabs>
        <w:spacing w:line="256" w:lineRule="auto" w:before="52" w:after="0"/>
        <w:ind w:left="432" w:right="357" w:hanging="289"/>
        <w:jc w:val="both"/>
        <w:rPr>
          <w:sz w:val="19"/>
        </w:rPr>
      </w:pPr>
      <w:r>
        <w:rPr>
          <w:color w:val="231F20"/>
          <w:sz w:val="19"/>
        </w:rPr>
        <w:t>Investment income decreased by $15.3 thousand in 2025 and increased by $52 thousand in 2024 due to a change </w:t>
      </w:r>
      <w:r>
        <w:rPr>
          <w:color w:val="231F20"/>
          <w:w w:val="105"/>
          <w:sz w:val="19"/>
        </w:rPr>
        <w:t>in</w:t>
      </w:r>
      <w:r>
        <w:rPr>
          <w:color w:val="231F20"/>
          <w:spacing w:val="36"/>
          <w:w w:val="105"/>
          <w:sz w:val="19"/>
        </w:rPr>
        <w:t> </w:t>
      </w:r>
      <w:r>
        <w:rPr>
          <w:color w:val="231F20"/>
          <w:w w:val="105"/>
          <w:sz w:val="19"/>
        </w:rPr>
        <w:t>banking</w:t>
      </w:r>
      <w:r>
        <w:rPr>
          <w:color w:val="231F20"/>
          <w:spacing w:val="36"/>
          <w:w w:val="105"/>
          <w:sz w:val="19"/>
        </w:rPr>
        <w:t> </w:t>
      </w:r>
      <w:r>
        <w:rPr>
          <w:color w:val="231F20"/>
          <w:w w:val="105"/>
          <w:sz w:val="19"/>
        </w:rPr>
        <w:t>product</w:t>
      </w:r>
      <w:r>
        <w:rPr>
          <w:color w:val="231F20"/>
          <w:spacing w:val="36"/>
          <w:w w:val="105"/>
          <w:sz w:val="19"/>
        </w:rPr>
        <w:t> </w:t>
      </w:r>
      <w:r>
        <w:rPr>
          <w:color w:val="231F20"/>
          <w:w w:val="105"/>
          <w:sz w:val="19"/>
        </w:rPr>
        <w:t>and</w:t>
      </w:r>
      <w:r>
        <w:rPr>
          <w:color w:val="231F20"/>
          <w:spacing w:val="36"/>
          <w:w w:val="105"/>
          <w:sz w:val="19"/>
        </w:rPr>
        <w:t> </w:t>
      </w:r>
      <w:r>
        <w:rPr>
          <w:color w:val="231F20"/>
          <w:w w:val="105"/>
          <w:sz w:val="19"/>
        </w:rPr>
        <w:t>a</w:t>
      </w:r>
      <w:r>
        <w:rPr>
          <w:color w:val="231F20"/>
          <w:spacing w:val="36"/>
          <w:w w:val="105"/>
          <w:sz w:val="19"/>
        </w:rPr>
        <w:t> </w:t>
      </w:r>
      <w:r>
        <w:rPr>
          <w:color w:val="231F20"/>
          <w:w w:val="105"/>
          <w:sz w:val="19"/>
        </w:rPr>
        <w:t>present</w:t>
      </w:r>
      <w:r>
        <w:rPr>
          <w:color w:val="231F20"/>
          <w:spacing w:val="36"/>
          <w:w w:val="105"/>
          <w:sz w:val="19"/>
        </w:rPr>
        <w:t> </w:t>
      </w:r>
      <w:r>
        <w:rPr>
          <w:color w:val="231F20"/>
          <w:w w:val="105"/>
          <w:sz w:val="19"/>
        </w:rPr>
        <w:t>value</w:t>
      </w:r>
      <w:r>
        <w:rPr>
          <w:color w:val="231F20"/>
          <w:spacing w:val="36"/>
          <w:w w:val="105"/>
          <w:sz w:val="19"/>
        </w:rPr>
        <w:t> </w:t>
      </w:r>
      <w:r>
        <w:rPr>
          <w:color w:val="231F20"/>
          <w:w w:val="105"/>
          <w:sz w:val="19"/>
        </w:rPr>
        <w:t>adjustment to</w:t>
      </w:r>
      <w:r>
        <w:rPr>
          <w:color w:val="231F20"/>
          <w:w w:val="105"/>
          <w:sz w:val="19"/>
        </w:rPr>
        <w:t> investments</w:t>
      </w:r>
      <w:r>
        <w:rPr>
          <w:color w:val="231F20"/>
          <w:w w:val="105"/>
          <w:sz w:val="19"/>
        </w:rPr>
        <w:t> held</w:t>
      </w:r>
      <w:r>
        <w:rPr>
          <w:color w:val="231F20"/>
          <w:w w:val="105"/>
          <w:sz w:val="19"/>
        </w:rPr>
        <w:t> in</w:t>
      </w:r>
      <w:r>
        <w:rPr>
          <w:color w:val="231F20"/>
          <w:w w:val="105"/>
          <w:sz w:val="19"/>
        </w:rPr>
        <w:t> the</w:t>
      </w:r>
      <w:r>
        <w:rPr>
          <w:color w:val="231F20"/>
          <w:w w:val="105"/>
          <w:sz w:val="19"/>
        </w:rPr>
        <w:t> State</w:t>
      </w:r>
      <w:r>
        <w:rPr>
          <w:color w:val="231F20"/>
          <w:w w:val="105"/>
          <w:sz w:val="19"/>
        </w:rPr>
        <w:t> of</w:t>
      </w:r>
      <w:r>
        <w:rPr>
          <w:color w:val="231F20"/>
          <w:w w:val="105"/>
          <w:sz w:val="19"/>
        </w:rPr>
        <w:t> Florida’s</w:t>
      </w:r>
      <w:r>
        <w:rPr>
          <w:color w:val="231F20"/>
          <w:w w:val="105"/>
          <w:sz w:val="19"/>
        </w:rPr>
        <w:t> Special Purpose</w:t>
      </w:r>
      <w:r>
        <w:rPr>
          <w:color w:val="231F20"/>
          <w:spacing w:val="-14"/>
          <w:w w:val="105"/>
          <w:sz w:val="19"/>
        </w:rPr>
        <w:t> </w:t>
      </w:r>
      <w:r>
        <w:rPr>
          <w:color w:val="231F20"/>
          <w:w w:val="105"/>
          <w:sz w:val="19"/>
        </w:rPr>
        <w:t>Investment</w:t>
      </w:r>
      <w:r>
        <w:rPr>
          <w:color w:val="231F20"/>
          <w:spacing w:val="-13"/>
          <w:w w:val="105"/>
          <w:sz w:val="19"/>
        </w:rPr>
        <w:t> </w:t>
      </w:r>
      <w:r>
        <w:rPr>
          <w:color w:val="231F20"/>
          <w:w w:val="105"/>
          <w:sz w:val="19"/>
        </w:rPr>
        <w:t>Account</w:t>
      </w:r>
      <w:r>
        <w:rPr>
          <w:color w:val="231F20"/>
          <w:spacing w:val="-14"/>
          <w:w w:val="105"/>
          <w:sz w:val="19"/>
        </w:rPr>
        <w:t> </w:t>
      </w:r>
      <w:r>
        <w:rPr>
          <w:color w:val="231F20"/>
          <w:w w:val="105"/>
          <w:sz w:val="19"/>
        </w:rPr>
        <w:t>along</w:t>
      </w:r>
      <w:r>
        <w:rPr>
          <w:color w:val="231F20"/>
          <w:spacing w:val="-13"/>
          <w:w w:val="105"/>
          <w:sz w:val="19"/>
        </w:rPr>
        <w:t> </w:t>
      </w:r>
      <w:r>
        <w:rPr>
          <w:color w:val="231F20"/>
          <w:w w:val="105"/>
          <w:sz w:val="19"/>
        </w:rPr>
        <w:t>with</w:t>
      </w:r>
      <w:r>
        <w:rPr>
          <w:color w:val="231F20"/>
          <w:spacing w:val="-14"/>
          <w:w w:val="105"/>
          <w:sz w:val="19"/>
        </w:rPr>
        <w:t> </w:t>
      </w:r>
      <w:r>
        <w:rPr>
          <w:color w:val="231F20"/>
          <w:w w:val="105"/>
          <w:sz w:val="19"/>
        </w:rPr>
        <w:t>donated</w:t>
      </w:r>
      <w:r>
        <w:rPr>
          <w:color w:val="231F20"/>
          <w:spacing w:val="-13"/>
          <w:w w:val="105"/>
          <w:sz w:val="19"/>
        </w:rPr>
        <w:t> </w:t>
      </w:r>
      <w:r>
        <w:rPr>
          <w:color w:val="231F20"/>
          <w:w w:val="105"/>
          <w:sz w:val="19"/>
        </w:rPr>
        <w:t>stock sale gains and losses on major giving.</w:t>
      </w:r>
    </w:p>
    <w:p>
      <w:pPr>
        <w:pStyle w:val="ListParagraph"/>
        <w:numPr>
          <w:ilvl w:val="0"/>
          <w:numId w:val="2"/>
        </w:numPr>
        <w:tabs>
          <w:tab w:pos="432" w:val="left" w:leader="none"/>
        </w:tabs>
        <w:spacing w:line="256" w:lineRule="auto" w:before="55" w:after="0"/>
        <w:ind w:left="432" w:right="357" w:hanging="289"/>
        <w:jc w:val="both"/>
        <w:rPr>
          <w:sz w:val="19"/>
        </w:rPr>
      </w:pPr>
      <w:r>
        <w:rPr>
          <w:color w:val="231F20"/>
          <w:w w:val="110"/>
          <w:sz w:val="19"/>
        </w:rPr>
        <w:t>In</w:t>
      </w:r>
      <w:r>
        <w:rPr>
          <w:color w:val="231F20"/>
          <w:w w:val="110"/>
          <w:sz w:val="19"/>
        </w:rPr>
        <w:t> 2025</w:t>
      </w:r>
      <w:r>
        <w:rPr>
          <w:color w:val="231F20"/>
          <w:w w:val="110"/>
          <w:sz w:val="19"/>
        </w:rPr>
        <w:t> contributions</w:t>
      </w:r>
      <w:r>
        <w:rPr>
          <w:color w:val="231F20"/>
          <w:w w:val="110"/>
          <w:sz w:val="19"/>
        </w:rPr>
        <w:t> to</w:t>
      </w:r>
      <w:r>
        <w:rPr>
          <w:color w:val="231F20"/>
          <w:w w:val="110"/>
          <w:sz w:val="19"/>
        </w:rPr>
        <w:t> the</w:t>
      </w:r>
      <w:r>
        <w:rPr>
          <w:color w:val="231F20"/>
          <w:w w:val="110"/>
          <w:sz w:val="19"/>
        </w:rPr>
        <w:t> Athletic</w:t>
      </w:r>
      <w:r>
        <w:rPr>
          <w:color w:val="231F20"/>
          <w:w w:val="110"/>
          <w:sz w:val="19"/>
        </w:rPr>
        <w:t> Association </w:t>
      </w:r>
      <w:r>
        <w:rPr>
          <w:color w:val="231F20"/>
          <w:sz w:val="19"/>
        </w:rPr>
        <w:t>increased by $2.2 million and decreased by $1.8 million</w:t>
      </w:r>
      <w:r>
        <w:rPr>
          <w:color w:val="231F20"/>
          <w:spacing w:val="80"/>
          <w:sz w:val="19"/>
        </w:rPr>
        <w:t> </w:t>
      </w:r>
      <w:r>
        <w:rPr>
          <w:color w:val="231F20"/>
          <w:sz w:val="19"/>
        </w:rPr>
        <w:t>in</w:t>
      </w:r>
      <w:r>
        <w:rPr>
          <w:color w:val="231F20"/>
          <w:spacing w:val="21"/>
          <w:sz w:val="19"/>
        </w:rPr>
        <w:t> </w:t>
      </w:r>
      <w:r>
        <w:rPr>
          <w:color w:val="231F20"/>
          <w:sz w:val="19"/>
        </w:rPr>
        <w:t>2024.</w:t>
      </w:r>
      <w:r>
        <w:rPr>
          <w:color w:val="231F20"/>
          <w:spacing w:val="21"/>
          <w:sz w:val="19"/>
        </w:rPr>
        <w:t> </w:t>
      </w:r>
      <w:r>
        <w:rPr>
          <w:color w:val="231F20"/>
          <w:sz w:val="19"/>
        </w:rPr>
        <w:t>The</w:t>
      </w:r>
      <w:r>
        <w:rPr>
          <w:color w:val="231F20"/>
          <w:spacing w:val="21"/>
          <w:sz w:val="19"/>
        </w:rPr>
        <w:t> </w:t>
      </w:r>
      <w:r>
        <w:rPr>
          <w:color w:val="231F20"/>
          <w:sz w:val="19"/>
        </w:rPr>
        <w:t>2025</w:t>
      </w:r>
      <w:r>
        <w:rPr>
          <w:color w:val="231F20"/>
          <w:spacing w:val="21"/>
          <w:sz w:val="19"/>
        </w:rPr>
        <w:t> </w:t>
      </w:r>
      <w:r>
        <w:rPr>
          <w:color w:val="231F20"/>
          <w:sz w:val="19"/>
        </w:rPr>
        <w:t>increase</w:t>
      </w:r>
      <w:r>
        <w:rPr>
          <w:color w:val="231F20"/>
          <w:spacing w:val="21"/>
          <w:sz w:val="19"/>
        </w:rPr>
        <w:t> </w:t>
      </w:r>
      <w:r>
        <w:rPr>
          <w:color w:val="231F20"/>
          <w:sz w:val="19"/>
        </w:rPr>
        <w:t>is</w:t>
      </w:r>
      <w:r>
        <w:rPr>
          <w:color w:val="231F20"/>
          <w:spacing w:val="21"/>
          <w:sz w:val="19"/>
        </w:rPr>
        <w:t> </w:t>
      </w:r>
      <w:r>
        <w:rPr>
          <w:color w:val="231F20"/>
          <w:sz w:val="19"/>
        </w:rPr>
        <w:t>mainly</w:t>
      </w:r>
      <w:r>
        <w:rPr>
          <w:color w:val="231F20"/>
          <w:spacing w:val="21"/>
          <w:sz w:val="19"/>
        </w:rPr>
        <w:t> </w:t>
      </w:r>
      <w:r>
        <w:rPr>
          <w:color w:val="231F20"/>
          <w:sz w:val="19"/>
        </w:rPr>
        <w:t>due</w:t>
      </w:r>
      <w:r>
        <w:rPr>
          <w:color w:val="231F20"/>
          <w:spacing w:val="21"/>
          <w:sz w:val="19"/>
        </w:rPr>
        <w:t> </w:t>
      </w:r>
      <w:r>
        <w:rPr>
          <w:color w:val="231F20"/>
          <w:sz w:val="19"/>
        </w:rPr>
        <w:t>to</w:t>
      </w:r>
      <w:r>
        <w:rPr>
          <w:color w:val="231F20"/>
          <w:spacing w:val="21"/>
          <w:sz w:val="19"/>
        </w:rPr>
        <w:t> </w:t>
      </w:r>
      <w:r>
        <w:rPr>
          <w:color w:val="231F20"/>
          <w:sz w:val="19"/>
        </w:rPr>
        <w:t>the</w:t>
      </w:r>
      <w:r>
        <w:rPr>
          <w:color w:val="231F20"/>
          <w:spacing w:val="21"/>
          <w:sz w:val="19"/>
        </w:rPr>
        <w:t> </w:t>
      </w:r>
      <w:r>
        <w:rPr>
          <w:color w:val="231F20"/>
          <w:sz w:val="19"/>
        </w:rPr>
        <w:t>increase in capital improvement giving and increase in football related</w:t>
      </w:r>
      <w:r>
        <w:rPr>
          <w:color w:val="231F20"/>
          <w:spacing w:val="39"/>
          <w:sz w:val="19"/>
        </w:rPr>
        <w:t> </w:t>
      </w:r>
      <w:r>
        <w:rPr>
          <w:color w:val="231F20"/>
          <w:sz w:val="19"/>
        </w:rPr>
        <w:t>contributions.</w:t>
      </w:r>
      <w:r>
        <w:rPr>
          <w:color w:val="231F20"/>
          <w:spacing w:val="37"/>
          <w:sz w:val="19"/>
        </w:rPr>
        <w:t> </w:t>
      </w:r>
      <w:r>
        <w:rPr>
          <w:color w:val="231F20"/>
          <w:sz w:val="19"/>
        </w:rPr>
        <w:t>The</w:t>
      </w:r>
      <w:r>
        <w:rPr>
          <w:color w:val="231F20"/>
          <w:spacing w:val="39"/>
          <w:sz w:val="19"/>
        </w:rPr>
        <w:t> </w:t>
      </w:r>
      <w:r>
        <w:rPr>
          <w:color w:val="231F20"/>
          <w:sz w:val="19"/>
        </w:rPr>
        <w:t>2024</w:t>
      </w:r>
      <w:r>
        <w:rPr>
          <w:color w:val="231F20"/>
          <w:spacing w:val="39"/>
          <w:sz w:val="19"/>
        </w:rPr>
        <w:t> </w:t>
      </w:r>
      <w:r>
        <w:rPr>
          <w:color w:val="231F20"/>
          <w:sz w:val="19"/>
        </w:rPr>
        <w:t>decrease</w:t>
      </w:r>
      <w:r>
        <w:rPr>
          <w:color w:val="231F20"/>
          <w:spacing w:val="39"/>
          <w:sz w:val="19"/>
        </w:rPr>
        <w:t> </w:t>
      </w:r>
      <w:r>
        <w:rPr>
          <w:color w:val="231F20"/>
          <w:sz w:val="19"/>
        </w:rPr>
        <w:t>is</w:t>
      </w:r>
      <w:r>
        <w:rPr>
          <w:color w:val="231F20"/>
          <w:spacing w:val="39"/>
          <w:sz w:val="19"/>
        </w:rPr>
        <w:t> </w:t>
      </w:r>
      <w:r>
        <w:rPr>
          <w:color w:val="231F20"/>
          <w:sz w:val="19"/>
        </w:rPr>
        <w:t>mainly</w:t>
      </w:r>
      <w:r>
        <w:rPr>
          <w:color w:val="231F20"/>
          <w:spacing w:val="39"/>
          <w:sz w:val="19"/>
        </w:rPr>
        <w:t> </w:t>
      </w:r>
      <w:r>
        <w:rPr>
          <w:color w:val="231F20"/>
          <w:sz w:val="19"/>
        </w:rPr>
        <w:t>due to a decrease in capital giving.</w:t>
      </w:r>
    </w:p>
    <w:p>
      <w:pPr>
        <w:pStyle w:val="ListParagraph"/>
        <w:numPr>
          <w:ilvl w:val="0"/>
          <w:numId w:val="2"/>
        </w:numPr>
        <w:tabs>
          <w:tab w:pos="432" w:val="left" w:leader="none"/>
        </w:tabs>
        <w:spacing w:line="256" w:lineRule="auto" w:before="62" w:after="0"/>
        <w:ind w:left="432" w:right="357" w:hanging="289"/>
        <w:jc w:val="both"/>
        <w:rPr>
          <w:sz w:val="19"/>
        </w:rPr>
      </w:pPr>
      <w:r>
        <w:rPr>
          <w:color w:val="231F20"/>
          <w:w w:val="105"/>
          <w:sz w:val="19"/>
        </w:rPr>
        <w:t>Gift</w:t>
      </w:r>
      <w:r>
        <w:rPr>
          <w:color w:val="231F20"/>
          <w:spacing w:val="-11"/>
          <w:w w:val="105"/>
          <w:sz w:val="19"/>
        </w:rPr>
        <w:t> </w:t>
      </w:r>
      <w:r>
        <w:rPr>
          <w:color w:val="231F20"/>
          <w:w w:val="105"/>
          <w:sz w:val="19"/>
        </w:rPr>
        <w:t>fees</w:t>
      </w:r>
      <w:r>
        <w:rPr>
          <w:color w:val="231F20"/>
          <w:spacing w:val="-11"/>
          <w:w w:val="105"/>
          <w:sz w:val="19"/>
        </w:rPr>
        <w:t> </w:t>
      </w:r>
      <w:r>
        <w:rPr>
          <w:color w:val="231F20"/>
          <w:w w:val="105"/>
          <w:sz w:val="19"/>
        </w:rPr>
        <w:t>paid</w:t>
      </w:r>
      <w:r>
        <w:rPr>
          <w:color w:val="231F20"/>
          <w:spacing w:val="-11"/>
          <w:w w:val="105"/>
          <w:sz w:val="19"/>
        </w:rPr>
        <w:t> </w:t>
      </w:r>
      <w:r>
        <w:rPr>
          <w:color w:val="231F20"/>
          <w:w w:val="105"/>
          <w:sz w:val="19"/>
        </w:rPr>
        <w:t>to</w:t>
      </w:r>
      <w:r>
        <w:rPr>
          <w:color w:val="231F20"/>
          <w:spacing w:val="-11"/>
          <w:w w:val="105"/>
          <w:sz w:val="19"/>
        </w:rPr>
        <w:t> </w:t>
      </w:r>
      <w:r>
        <w:rPr>
          <w:color w:val="231F20"/>
          <w:w w:val="105"/>
          <w:sz w:val="19"/>
        </w:rPr>
        <w:t>the</w:t>
      </w:r>
      <w:r>
        <w:rPr>
          <w:color w:val="231F20"/>
          <w:spacing w:val="-11"/>
          <w:w w:val="105"/>
          <w:sz w:val="19"/>
        </w:rPr>
        <w:t> </w:t>
      </w:r>
      <w:r>
        <w:rPr>
          <w:color w:val="231F20"/>
          <w:w w:val="105"/>
          <w:sz w:val="19"/>
        </w:rPr>
        <w:t>Foundation</w:t>
      </w:r>
      <w:r>
        <w:rPr>
          <w:color w:val="231F20"/>
          <w:spacing w:val="-11"/>
          <w:w w:val="105"/>
          <w:sz w:val="19"/>
        </w:rPr>
        <w:t> </w:t>
      </w:r>
      <w:r>
        <w:rPr>
          <w:color w:val="231F20"/>
          <w:w w:val="105"/>
          <w:sz w:val="19"/>
        </w:rPr>
        <w:t>fluctuate</w:t>
      </w:r>
      <w:r>
        <w:rPr>
          <w:color w:val="231F20"/>
          <w:spacing w:val="-11"/>
          <w:w w:val="105"/>
          <w:sz w:val="19"/>
        </w:rPr>
        <w:t> </w:t>
      </w:r>
      <w:r>
        <w:rPr>
          <w:color w:val="231F20"/>
          <w:w w:val="105"/>
          <w:sz w:val="19"/>
        </w:rPr>
        <w:t>yearly</w:t>
      </w:r>
      <w:r>
        <w:rPr>
          <w:color w:val="231F20"/>
          <w:spacing w:val="-11"/>
          <w:w w:val="105"/>
          <w:sz w:val="19"/>
        </w:rPr>
        <w:t> </w:t>
      </w:r>
      <w:r>
        <w:rPr>
          <w:color w:val="231F20"/>
          <w:w w:val="105"/>
          <w:sz w:val="19"/>
        </w:rPr>
        <w:t>due</w:t>
      </w:r>
      <w:r>
        <w:rPr>
          <w:color w:val="231F20"/>
          <w:spacing w:val="-11"/>
          <w:w w:val="105"/>
          <w:sz w:val="19"/>
        </w:rPr>
        <w:t> </w:t>
      </w:r>
      <w:r>
        <w:rPr>
          <w:color w:val="231F20"/>
          <w:w w:val="105"/>
          <w:sz w:val="19"/>
        </w:rPr>
        <w:t>to </w:t>
      </w:r>
      <w:r>
        <w:rPr>
          <w:color w:val="231F20"/>
          <w:sz w:val="19"/>
        </w:rPr>
        <w:t>those</w:t>
      </w:r>
      <w:r>
        <w:rPr>
          <w:color w:val="231F20"/>
          <w:spacing w:val="-3"/>
          <w:sz w:val="19"/>
        </w:rPr>
        <w:t> </w:t>
      </w:r>
      <w:r>
        <w:rPr>
          <w:color w:val="231F20"/>
          <w:sz w:val="19"/>
        </w:rPr>
        <w:t>fees</w:t>
      </w:r>
      <w:r>
        <w:rPr>
          <w:color w:val="231F20"/>
          <w:spacing w:val="-3"/>
          <w:sz w:val="19"/>
        </w:rPr>
        <w:t> </w:t>
      </w:r>
      <w:r>
        <w:rPr>
          <w:color w:val="231F20"/>
          <w:sz w:val="19"/>
        </w:rPr>
        <w:t>being</w:t>
      </w:r>
      <w:r>
        <w:rPr>
          <w:color w:val="231F20"/>
          <w:spacing w:val="-3"/>
          <w:sz w:val="19"/>
        </w:rPr>
        <w:t> </w:t>
      </w:r>
      <w:r>
        <w:rPr>
          <w:color w:val="231F20"/>
          <w:sz w:val="19"/>
        </w:rPr>
        <w:t>based</w:t>
      </w:r>
      <w:r>
        <w:rPr>
          <w:color w:val="231F20"/>
          <w:spacing w:val="-3"/>
          <w:sz w:val="19"/>
        </w:rPr>
        <w:t> </w:t>
      </w:r>
      <w:r>
        <w:rPr>
          <w:color w:val="231F20"/>
          <w:sz w:val="19"/>
        </w:rPr>
        <w:t>on</w:t>
      </w:r>
      <w:r>
        <w:rPr>
          <w:color w:val="231F20"/>
          <w:spacing w:val="-3"/>
          <w:sz w:val="19"/>
        </w:rPr>
        <w:t> </w:t>
      </w:r>
      <w:r>
        <w:rPr>
          <w:color w:val="231F20"/>
          <w:sz w:val="19"/>
        </w:rPr>
        <w:t>capital</w:t>
      </w:r>
      <w:r>
        <w:rPr>
          <w:color w:val="231F20"/>
          <w:spacing w:val="-3"/>
          <w:sz w:val="19"/>
        </w:rPr>
        <w:t> </w:t>
      </w:r>
      <w:r>
        <w:rPr>
          <w:color w:val="231F20"/>
          <w:sz w:val="19"/>
        </w:rPr>
        <w:t>contributions</w:t>
      </w:r>
      <w:r>
        <w:rPr>
          <w:color w:val="231F20"/>
          <w:spacing w:val="-3"/>
          <w:sz w:val="19"/>
        </w:rPr>
        <w:t> </w:t>
      </w:r>
      <w:r>
        <w:rPr>
          <w:color w:val="231F20"/>
          <w:sz w:val="19"/>
        </w:rPr>
        <w:t>received </w:t>
      </w:r>
      <w:r>
        <w:rPr>
          <w:color w:val="231F20"/>
          <w:w w:val="105"/>
          <w:sz w:val="19"/>
        </w:rPr>
        <w:t>during the year.</w:t>
      </w:r>
    </w:p>
    <w:p>
      <w:pPr>
        <w:pStyle w:val="ListParagraph"/>
        <w:spacing w:after="0" w:line="256" w:lineRule="auto"/>
        <w:jc w:val="both"/>
        <w:rPr>
          <w:sz w:val="19"/>
        </w:rPr>
        <w:sectPr>
          <w:type w:val="continuous"/>
          <w:pgSz w:w="12240" w:h="15840"/>
          <w:pgMar w:top="1820" w:bottom="280" w:left="360" w:right="360"/>
          <w:cols w:num="2" w:equalWidth="0">
            <w:col w:w="5398" w:space="40"/>
            <w:col w:w="6082"/>
          </w:cols>
        </w:sectPr>
      </w:pPr>
    </w:p>
    <w:p>
      <w:pPr>
        <w:pStyle w:val="BodyText"/>
        <w:rPr>
          <w:sz w:val="16"/>
        </w:rPr>
      </w:pPr>
      <w:r>
        <w:rPr>
          <w:sz w:val="16"/>
        </w:rPr>
        <mc:AlternateContent>
          <mc:Choice Requires="wps">
            <w:drawing>
              <wp:anchor distT="0" distB="0" distL="0" distR="0" allowOverlap="1" layoutInCell="1" locked="0" behindDoc="1" simplePos="0" relativeHeight="485180928">
                <wp:simplePos x="0" y="0"/>
                <wp:positionH relativeFrom="page">
                  <wp:posOffset>0</wp:posOffset>
                </wp:positionH>
                <wp:positionV relativeFrom="page">
                  <wp:posOffset>0</wp:posOffset>
                </wp:positionV>
                <wp:extent cx="7772400" cy="10058400"/>
                <wp:effectExtent l="0" t="0" r="0" b="0"/>
                <wp:wrapNone/>
                <wp:docPr id="94" name="Graphic 94"/>
                <wp:cNvGraphicFramePr>
                  <a:graphicFrameLocks/>
                </wp:cNvGraphicFramePr>
                <a:graphic>
                  <a:graphicData uri="http://schemas.microsoft.com/office/word/2010/wordprocessingShape">
                    <wps:wsp>
                      <wps:cNvPr id="94" name="Graphic 94"/>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35552" id="docshape71" filled="true" fillcolor="#ebebec" stroked="false">
                <v:fill type="solid"/>
                <w10:wrap type="none"/>
              </v:rect>
            </w:pict>
          </mc:Fallback>
        </mc:AlternateContent>
      </w:r>
      <w:r>
        <w:rPr>
          <w:sz w:val="16"/>
        </w:rPr>
        <mc:AlternateContent>
          <mc:Choice Requires="wps">
            <w:drawing>
              <wp:anchor distT="0" distB="0" distL="0" distR="0" allowOverlap="1" layoutInCell="1" locked="0" behindDoc="1" simplePos="0" relativeHeight="485181440">
                <wp:simplePos x="0" y="0"/>
                <wp:positionH relativeFrom="page">
                  <wp:posOffset>-247268</wp:posOffset>
                </wp:positionH>
                <wp:positionV relativeFrom="page">
                  <wp:posOffset>-216395</wp:posOffset>
                </wp:positionV>
                <wp:extent cx="8244205" cy="10522585"/>
                <wp:effectExtent l="0" t="0" r="0" b="0"/>
                <wp:wrapNone/>
                <wp:docPr id="95" name="Group 95"/>
                <wp:cNvGraphicFramePr>
                  <a:graphicFrameLocks/>
                </wp:cNvGraphicFramePr>
                <a:graphic>
                  <a:graphicData uri="http://schemas.microsoft.com/office/word/2010/wordprocessingGroup">
                    <wpg:wgp>
                      <wpg:cNvPr id="95" name="Group 95"/>
                      <wpg:cNvGrpSpPr/>
                      <wpg:grpSpPr>
                        <a:xfrm>
                          <a:off x="0" y="0"/>
                          <a:ext cx="8244205" cy="10522585"/>
                          <a:chExt cx="8244205" cy="10522585"/>
                        </a:xfrm>
                      </wpg:grpSpPr>
                      <pic:pic>
                        <pic:nvPicPr>
                          <pic:cNvPr id="96" name="Image 96"/>
                          <pic:cNvPicPr/>
                        </pic:nvPicPr>
                        <pic:blipFill>
                          <a:blip r:embed="rId24" cstate="print"/>
                          <a:stretch>
                            <a:fillRect/>
                          </a:stretch>
                        </pic:blipFill>
                        <pic:spPr>
                          <a:xfrm>
                            <a:off x="0" y="0"/>
                            <a:ext cx="8243887" cy="10522064"/>
                          </a:xfrm>
                          <a:prstGeom prst="rect">
                            <a:avLst/>
                          </a:prstGeom>
                        </pic:spPr>
                      </pic:pic>
                      <wps:wsp>
                        <wps:cNvPr id="97" name="Graphic 97"/>
                        <wps:cNvSpPr/>
                        <wps:spPr>
                          <a:xfrm>
                            <a:off x="704341" y="5850178"/>
                            <a:ext cx="6931659" cy="85725"/>
                          </a:xfrm>
                          <a:custGeom>
                            <a:avLst/>
                            <a:gdLst/>
                            <a:ahLst/>
                            <a:cxnLst/>
                            <a:rect l="l" t="t" r="r" b="b"/>
                            <a:pathLst>
                              <a:path w="6931659" h="85725">
                                <a:moveTo>
                                  <a:pt x="3299803" y="0"/>
                                </a:moveTo>
                                <a:lnTo>
                                  <a:pt x="2573515" y="0"/>
                                </a:lnTo>
                                <a:lnTo>
                                  <a:pt x="1847215" y="0"/>
                                </a:lnTo>
                                <a:lnTo>
                                  <a:pt x="0" y="0"/>
                                </a:lnTo>
                                <a:lnTo>
                                  <a:pt x="0" y="85725"/>
                                </a:lnTo>
                                <a:lnTo>
                                  <a:pt x="1847215" y="85725"/>
                                </a:lnTo>
                                <a:lnTo>
                                  <a:pt x="2573515" y="85725"/>
                                </a:lnTo>
                                <a:lnTo>
                                  <a:pt x="3299803" y="85725"/>
                                </a:lnTo>
                                <a:lnTo>
                                  <a:pt x="3299803" y="0"/>
                                </a:lnTo>
                                <a:close/>
                              </a:path>
                              <a:path w="6931659" h="85725">
                                <a:moveTo>
                                  <a:pt x="4752391" y="0"/>
                                </a:moveTo>
                                <a:lnTo>
                                  <a:pt x="4026103" y="0"/>
                                </a:lnTo>
                                <a:lnTo>
                                  <a:pt x="3299815" y="0"/>
                                </a:lnTo>
                                <a:lnTo>
                                  <a:pt x="3299815" y="85725"/>
                                </a:lnTo>
                                <a:lnTo>
                                  <a:pt x="4026103" y="85725"/>
                                </a:lnTo>
                                <a:lnTo>
                                  <a:pt x="4752391" y="85725"/>
                                </a:lnTo>
                                <a:lnTo>
                                  <a:pt x="4752391" y="0"/>
                                </a:lnTo>
                                <a:close/>
                              </a:path>
                              <a:path w="6931659" h="85725">
                                <a:moveTo>
                                  <a:pt x="6204978" y="0"/>
                                </a:moveTo>
                                <a:lnTo>
                                  <a:pt x="5478691" y="0"/>
                                </a:lnTo>
                                <a:lnTo>
                                  <a:pt x="4752403" y="0"/>
                                </a:lnTo>
                                <a:lnTo>
                                  <a:pt x="4752403" y="85725"/>
                                </a:lnTo>
                                <a:lnTo>
                                  <a:pt x="5478691" y="85725"/>
                                </a:lnTo>
                                <a:lnTo>
                                  <a:pt x="6204978" y="85725"/>
                                </a:lnTo>
                                <a:lnTo>
                                  <a:pt x="6204978" y="0"/>
                                </a:lnTo>
                                <a:close/>
                              </a:path>
                              <a:path w="6931659" h="85725">
                                <a:moveTo>
                                  <a:pt x="6931279" y="0"/>
                                </a:moveTo>
                                <a:lnTo>
                                  <a:pt x="6204991" y="0"/>
                                </a:lnTo>
                                <a:lnTo>
                                  <a:pt x="6204991" y="85725"/>
                                </a:lnTo>
                                <a:lnTo>
                                  <a:pt x="6931279" y="85725"/>
                                </a:lnTo>
                                <a:lnTo>
                                  <a:pt x="693127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9.469975pt;margin-top:-17.038994pt;width:649.15pt;height:828.55pt;mso-position-horizontal-relative:page;mso-position-vertical-relative:page;z-index:-18135040" id="docshapegroup72" coordorigin="-389,-341" coordsize="12983,16571">
                <v:shape style="position:absolute;left:-390;top:-341;width:12983;height:16571" type="#_x0000_t75" id="docshape73" stroked="false">
                  <v:imagedata r:id="rId24" o:title=""/>
                </v:shape>
                <v:shape style="position:absolute;left:719;top:8872;width:10916;height:135" id="docshape74" coordorigin="720,8872" coordsize="10916,135" path="m5916,8872l4773,8872,3629,8872,720,8872,720,9007,3629,9007,4773,9007,5916,9007,5916,8872xm8204,8872l7060,8872,5916,8872,5916,9007,7060,9007,8204,9007,8204,8872xm10491,8872l9348,8872,8204,8872,8204,9007,9348,9007,10491,9007,10491,8872xm11635,8872l10491,8872,10491,9007,11635,9007,11635,8872xe" filled="true" fillcolor="#ffffff" stroked="false">
                  <v:path arrowok="t"/>
                  <v:fill type="solid"/>
                </v:shape>
                <w10:wrap type="none"/>
              </v:group>
            </w:pict>
          </mc:Fallback>
        </mc:AlternateContent>
      </w:r>
    </w:p>
    <w:p>
      <w:pPr>
        <w:pStyle w:val="BodyText"/>
        <w:spacing w:before="77"/>
        <w:rPr>
          <w:sz w:val="16"/>
        </w:rPr>
      </w:pPr>
    </w:p>
    <w:p>
      <w:pPr>
        <w:spacing w:before="0"/>
        <w:ind w:left="360" w:right="0" w:firstLine="0"/>
        <w:jc w:val="left"/>
        <w:rPr>
          <w:rFonts w:ascii="Verdana"/>
          <w:sz w:val="16"/>
        </w:rPr>
      </w:pPr>
      <w:r>
        <w:rPr>
          <w:rFonts w:ascii="Arial"/>
          <w:b/>
          <w:color w:val="6D6E71"/>
          <w:w w:val="105"/>
          <w:sz w:val="16"/>
        </w:rPr>
        <w:t>14</w:t>
      </w:r>
      <w:r>
        <w:rPr>
          <w:rFonts w:ascii="Arial"/>
          <w:b/>
          <w:color w:val="6D6E71"/>
          <w:spacing w:val="55"/>
          <w:w w:val="105"/>
          <w:sz w:val="16"/>
        </w:rPr>
        <w:t> </w:t>
      </w:r>
      <w:r>
        <w:rPr>
          <w:rFonts w:ascii="Arial"/>
          <w:b/>
          <w:color w:val="6D6E71"/>
          <w:w w:val="105"/>
          <w:sz w:val="16"/>
        </w:rPr>
        <w:t>|</w:t>
      </w:r>
      <w:r>
        <w:rPr>
          <w:rFonts w:ascii="Arial"/>
          <w:b/>
          <w:color w:val="6D6E71"/>
          <w:spacing w:val="68"/>
          <w:w w:val="105"/>
          <w:sz w:val="16"/>
        </w:rPr>
        <w:t> </w:t>
      </w:r>
      <w:r>
        <w:rPr>
          <w:rFonts w:ascii="Verdana"/>
          <w:color w:val="6D6E71"/>
          <w:w w:val="105"/>
          <w:sz w:val="16"/>
        </w:rPr>
        <w:t>GATOR</w:t>
      </w:r>
      <w:r>
        <w:rPr>
          <w:rFonts w:ascii="Verdana"/>
          <w:color w:val="6D6E71"/>
          <w:spacing w:val="-15"/>
          <w:w w:val="105"/>
          <w:sz w:val="16"/>
        </w:rPr>
        <w:t> </w:t>
      </w:r>
      <w:r>
        <w:rPr>
          <w:rFonts w:ascii="Verdana"/>
          <w:color w:val="6D6E71"/>
          <w:w w:val="105"/>
          <w:sz w:val="16"/>
        </w:rPr>
        <w:t>BOOSTERS,</w:t>
      </w:r>
      <w:r>
        <w:rPr>
          <w:rFonts w:ascii="Verdana"/>
          <w:color w:val="6D6E71"/>
          <w:spacing w:val="-14"/>
          <w:w w:val="105"/>
          <w:sz w:val="16"/>
        </w:rPr>
        <w:t> </w:t>
      </w:r>
      <w:r>
        <w:rPr>
          <w:rFonts w:ascii="Verdana"/>
          <w:color w:val="6D6E71"/>
          <w:spacing w:val="-4"/>
          <w:w w:val="105"/>
          <w:sz w:val="16"/>
        </w:rPr>
        <w:t>INC.</w:t>
      </w:r>
    </w:p>
    <w:p>
      <w:pPr>
        <w:spacing w:after="0"/>
        <w:jc w:val="left"/>
        <w:rPr>
          <w:rFonts w:ascii="Verdana"/>
          <w:sz w:val="16"/>
        </w:rPr>
        <w:sectPr>
          <w:type w:val="continuous"/>
          <w:pgSz w:w="12240" w:h="15840"/>
          <w:pgMar w:top="1820" w:bottom="280" w:left="360" w:right="360"/>
        </w:sectPr>
      </w:pPr>
    </w:p>
    <w:p>
      <w:pPr>
        <w:spacing w:before="72"/>
        <w:ind w:left="0" w:right="709" w:firstLine="0"/>
        <w:jc w:val="right"/>
        <w:rPr>
          <w:rFonts w:ascii="Arial Black"/>
          <w:sz w:val="16"/>
        </w:rPr>
      </w:pPr>
      <w:r>
        <w:rPr>
          <w:rFonts w:ascii="Arial Black"/>
          <w:color w:val="004997"/>
          <w:spacing w:val="-4"/>
          <w:sz w:val="16"/>
        </w:rPr>
        <w:t>MD&amp;A</w:t>
      </w:r>
    </w:p>
    <w:p>
      <w:pPr>
        <w:pStyle w:val="BodyText"/>
        <w:rPr>
          <w:rFonts w:ascii="Arial Black"/>
          <w:sz w:val="20"/>
        </w:rPr>
      </w:pPr>
    </w:p>
    <w:p>
      <w:pPr>
        <w:pStyle w:val="BodyText"/>
        <w:rPr>
          <w:rFonts w:ascii="Arial Black"/>
          <w:sz w:val="20"/>
        </w:rPr>
      </w:pPr>
    </w:p>
    <w:p>
      <w:pPr>
        <w:pStyle w:val="BodyText"/>
        <w:spacing w:before="36"/>
        <w:rPr>
          <w:rFonts w:ascii="Arial Black"/>
          <w:sz w:val="20"/>
        </w:rPr>
      </w:pPr>
      <w:r>
        <w:rPr>
          <w:rFonts w:ascii="Arial Black"/>
          <w:sz w:val="20"/>
        </w:rPr>
        <mc:AlternateContent>
          <mc:Choice Requires="wps">
            <w:drawing>
              <wp:anchor distT="0" distB="0" distL="0" distR="0" allowOverlap="1" layoutInCell="1" locked="0" behindDoc="1" simplePos="0" relativeHeight="487616512">
                <wp:simplePos x="0" y="0"/>
                <wp:positionH relativeFrom="page">
                  <wp:posOffset>2927807</wp:posOffset>
                </wp:positionH>
                <wp:positionV relativeFrom="paragraph">
                  <wp:posOffset>223540</wp:posOffset>
                </wp:positionV>
                <wp:extent cx="1917064" cy="438150"/>
                <wp:effectExtent l="0" t="0" r="0" b="0"/>
                <wp:wrapTopAndBottom/>
                <wp:docPr id="98" name="Textbox 98"/>
                <wp:cNvGraphicFramePr>
                  <a:graphicFrameLocks/>
                </wp:cNvGraphicFramePr>
                <a:graphic>
                  <a:graphicData uri="http://schemas.microsoft.com/office/word/2010/wordprocessingShape">
                    <wps:wsp>
                      <wps:cNvPr id="98" name="Textbox 98"/>
                      <wps:cNvSpPr txBox="1"/>
                      <wps:spPr>
                        <a:xfrm>
                          <a:off x="0" y="0"/>
                          <a:ext cx="1917064" cy="438150"/>
                        </a:xfrm>
                        <a:prstGeom prst="rect">
                          <a:avLst/>
                        </a:prstGeom>
                        <a:ln w="11747">
                          <a:solidFill>
                            <a:srgbClr val="F05232"/>
                          </a:solidFill>
                          <a:prstDash val="solid"/>
                        </a:ln>
                      </wps:spPr>
                      <wps:txbx>
                        <w:txbxContent>
                          <w:p>
                            <w:pPr>
                              <w:spacing w:before="101"/>
                              <w:ind w:left="456" w:right="0" w:firstLine="0"/>
                              <w:jc w:val="left"/>
                              <w:rPr>
                                <w:rFonts w:ascii="Arial"/>
                                <w:b/>
                                <w:i/>
                                <w:sz w:val="38"/>
                              </w:rPr>
                            </w:pPr>
                            <w:r>
                              <w:rPr>
                                <w:rFonts w:ascii="Arial"/>
                                <w:b/>
                                <w:i/>
                                <w:color w:val="004997"/>
                                <w:spacing w:val="-2"/>
                                <w:sz w:val="38"/>
                              </w:rPr>
                              <w:t>REVENUES</w:t>
                            </w:r>
                          </w:p>
                        </w:txbxContent>
                      </wps:txbx>
                      <wps:bodyPr wrap="square" lIns="0" tIns="0" rIns="0" bIns="0" rtlCol="0">
                        <a:noAutofit/>
                      </wps:bodyPr>
                    </wps:wsp>
                  </a:graphicData>
                </a:graphic>
              </wp:anchor>
            </w:drawing>
          </mc:Choice>
          <mc:Fallback>
            <w:pict>
              <v:shape style="position:absolute;margin-left:230.535995pt;margin-top:17.601625pt;width:150.950pt;height:34.5pt;mso-position-horizontal-relative:page;mso-position-vertical-relative:paragraph;z-index:-15699968;mso-wrap-distance-left:0;mso-wrap-distance-right:0" type="#_x0000_t202" id="docshape75" filled="false" stroked="true" strokeweight=".925pt" strokecolor="#f05232">
                <v:textbox inset="0,0,0,0">
                  <w:txbxContent>
                    <w:p>
                      <w:pPr>
                        <w:spacing w:before="101"/>
                        <w:ind w:left="456" w:right="0" w:firstLine="0"/>
                        <w:jc w:val="left"/>
                        <w:rPr>
                          <w:rFonts w:ascii="Arial"/>
                          <w:b/>
                          <w:i/>
                          <w:sz w:val="38"/>
                        </w:rPr>
                      </w:pPr>
                      <w:r>
                        <w:rPr>
                          <w:rFonts w:ascii="Arial"/>
                          <w:b/>
                          <w:i/>
                          <w:color w:val="004997"/>
                          <w:spacing w:val="-2"/>
                          <w:sz w:val="38"/>
                        </w:rPr>
                        <w:t>REVENUES</w:t>
                      </w:r>
                    </w:p>
                  </w:txbxContent>
                </v:textbox>
                <v:stroke dashstyle="solid"/>
                <w10:wrap type="topAndBottom"/>
              </v:shape>
            </w:pict>
          </mc:Fallback>
        </mc:AlternateContent>
      </w:r>
    </w:p>
    <w:p>
      <w:pPr>
        <w:pStyle w:val="BodyText"/>
        <w:spacing w:before="18"/>
        <w:rPr>
          <w:rFonts w:ascii="Arial Black"/>
          <w:sz w:val="16"/>
        </w:rPr>
      </w:pPr>
    </w:p>
    <w:p>
      <w:pPr>
        <w:spacing w:line="304" w:lineRule="auto" w:before="0"/>
        <w:ind w:left="3683" w:right="3198" w:hanging="382"/>
        <w:jc w:val="left"/>
        <w:rPr>
          <w:i/>
          <w:sz w:val="16"/>
        </w:rPr>
      </w:pPr>
      <w:r>
        <w:rPr>
          <w:i/>
          <w:color w:val="231F20"/>
          <w:sz w:val="16"/>
        </w:rPr>
        <w:t>A graphical representation of the composition of our revenues</w:t>
      </w:r>
      <w:r>
        <w:rPr>
          <w:i/>
          <w:color w:val="231F20"/>
          <w:sz w:val="16"/>
        </w:rPr>
        <w:t> </w:t>
      </w:r>
      <w:r>
        <w:rPr>
          <w:i/>
          <w:color w:val="231F20"/>
          <w:w w:val="105"/>
          <w:sz w:val="16"/>
        </w:rPr>
        <w:t>for the years ended June 30, 2025 and 2024 follows:</w:t>
      </w:r>
    </w:p>
    <w:p>
      <w:pPr>
        <w:pStyle w:val="BodyText"/>
        <w:rPr>
          <w:i/>
          <w:sz w:val="20"/>
        </w:rPr>
      </w:pPr>
    </w:p>
    <w:p>
      <w:pPr>
        <w:pStyle w:val="BodyText"/>
        <w:rPr>
          <w:i/>
          <w:sz w:val="20"/>
        </w:rPr>
      </w:pPr>
    </w:p>
    <w:p>
      <w:pPr>
        <w:pStyle w:val="BodyText"/>
        <w:rPr>
          <w:i/>
          <w:sz w:val="20"/>
        </w:rPr>
      </w:pPr>
    </w:p>
    <w:p>
      <w:pPr>
        <w:pStyle w:val="BodyText"/>
        <w:spacing w:before="80"/>
        <w:rPr>
          <w:i/>
          <w:sz w:val="20"/>
        </w:rPr>
      </w:pPr>
    </w:p>
    <w:p>
      <w:pPr>
        <w:pStyle w:val="BodyText"/>
        <w:spacing w:after="0"/>
        <w:rPr>
          <w:i/>
          <w:sz w:val="20"/>
        </w:rPr>
        <w:sectPr>
          <w:pgSz w:w="12240" w:h="15840"/>
          <w:pgMar w:top="600" w:bottom="0" w:left="360" w:right="360"/>
        </w:sectPr>
      </w:pPr>
    </w:p>
    <w:p>
      <w:pPr>
        <w:spacing w:before="115"/>
        <w:ind w:left="0" w:right="38" w:firstLine="0"/>
        <w:jc w:val="right"/>
        <w:rPr>
          <w:rFonts w:ascii="Arial"/>
          <w:b/>
          <w:sz w:val="15"/>
        </w:rPr>
      </w:pPr>
      <w:r>
        <w:rPr>
          <w:rFonts w:ascii="Arial"/>
          <w:b/>
          <w:color w:val="8B7D79"/>
          <w:w w:val="110"/>
          <w:sz w:val="15"/>
        </w:rPr>
        <w:t>Other</w:t>
      </w:r>
      <w:r>
        <w:rPr>
          <w:rFonts w:ascii="Arial"/>
          <w:b/>
          <w:color w:val="8B7D79"/>
          <w:spacing w:val="10"/>
          <w:w w:val="110"/>
          <w:sz w:val="15"/>
        </w:rPr>
        <w:t> </w:t>
      </w:r>
      <w:r>
        <w:rPr>
          <w:rFonts w:ascii="Arial"/>
          <w:b/>
          <w:color w:val="8B7D79"/>
          <w:spacing w:val="-2"/>
          <w:w w:val="110"/>
          <w:sz w:val="15"/>
        </w:rPr>
        <w:t>Revenues</w:t>
      </w:r>
    </w:p>
    <w:p>
      <w:pPr>
        <w:spacing w:before="0"/>
        <w:ind w:left="0" w:right="38" w:firstLine="0"/>
        <w:jc w:val="right"/>
        <w:rPr>
          <w:rFonts w:ascii="Arial"/>
          <w:b/>
          <w:sz w:val="15"/>
        </w:rPr>
      </w:pPr>
      <w:r>
        <w:rPr>
          <w:rFonts w:ascii="Arial"/>
          <w:b/>
          <w:color w:val="8B7D79"/>
          <w:spacing w:val="-5"/>
          <w:w w:val="105"/>
          <w:sz w:val="15"/>
        </w:rPr>
        <w:t>28%</w:t>
      </w:r>
    </w:p>
    <w:p>
      <w:pPr>
        <w:pStyle w:val="BodyText"/>
        <w:rPr>
          <w:rFonts w:ascii="Arial"/>
          <w:b/>
          <w:sz w:val="15"/>
        </w:rPr>
      </w:pPr>
      <w:r>
        <w:rPr/>
        <w:br w:type="column"/>
      </w:r>
      <w:r>
        <w:rPr>
          <w:rFonts w:ascii="Arial"/>
          <w:b/>
          <w:sz w:val="15"/>
        </w:rPr>
      </w:r>
    </w:p>
    <w:p>
      <w:pPr>
        <w:pStyle w:val="BodyText"/>
        <w:spacing w:before="61"/>
        <w:rPr>
          <w:rFonts w:ascii="Arial"/>
          <w:b/>
          <w:sz w:val="15"/>
        </w:rPr>
      </w:pPr>
    </w:p>
    <w:p>
      <w:pPr>
        <w:spacing w:before="0"/>
        <w:ind w:left="376" w:right="38" w:firstLine="0"/>
        <w:jc w:val="left"/>
        <w:rPr>
          <w:rFonts w:ascii="Arial"/>
          <w:b/>
          <w:sz w:val="15"/>
        </w:rPr>
      </w:pPr>
      <w:r>
        <w:rPr>
          <w:rFonts w:ascii="Arial"/>
          <w:b/>
          <w:color w:val="004997"/>
          <w:spacing w:val="-2"/>
          <w:w w:val="110"/>
          <w:sz w:val="15"/>
        </w:rPr>
        <w:t>Football </w:t>
      </w:r>
      <w:r>
        <w:rPr>
          <w:rFonts w:ascii="Arial"/>
          <w:b/>
          <w:color w:val="004997"/>
          <w:spacing w:val="-4"/>
          <w:w w:val="115"/>
          <w:sz w:val="15"/>
        </w:rPr>
        <w:t>49%</w:t>
      </w:r>
    </w:p>
    <w:p>
      <w:pPr>
        <w:spacing w:before="115"/>
        <w:ind w:left="0" w:right="38" w:firstLine="0"/>
        <w:jc w:val="right"/>
        <w:rPr>
          <w:rFonts w:ascii="Arial"/>
          <w:b/>
          <w:sz w:val="15"/>
        </w:rPr>
      </w:pPr>
      <w:r>
        <w:rPr/>
        <w:br w:type="column"/>
      </w:r>
      <w:r>
        <w:rPr>
          <w:rFonts w:ascii="Arial"/>
          <w:b/>
          <w:color w:val="8B7D79"/>
          <w:w w:val="110"/>
          <w:sz w:val="15"/>
        </w:rPr>
        <w:t>Other</w:t>
      </w:r>
      <w:r>
        <w:rPr>
          <w:rFonts w:ascii="Arial"/>
          <w:b/>
          <w:color w:val="8B7D79"/>
          <w:spacing w:val="10"/>
          <w:w w:val="110"/>
          <w:sz w:val="15"/>
        </w:rPr>
        <w:t> </w:t>
      </w:r>
      <w:r>
        <w:rPr>
          <w:rFonts w:ascii="Arial"/>
          <w:b/>
          <w:color w:val="8B7D79"/>
          <w:spacing w:val="-2"/>
          <w:w w:val="110"/>
          <w:sz w:val="15"/>
        </w:rPr>
        <w:t>Revenues</w:t>
      </w:r>
    </w:p>
    <w:p>
      <w:pPr>
        <w:spacing w:before="0"/>
        <w:ind w:left="0" w:right="38" w:firstLine="0"/>
        <w:jc w:val="right"/>
        <w:rPr>
          <w:rFonts w:ascii="Arial"/>
          <w:b/>
          <w:sz w:val="15"/>
        </w:rPr>
      </w:pPr>
      <w:r>
        <w:rPr>
          <w:rFonts w:ascii="Arial"/>
          <w:b/>
          <w:color w:val="8B7D79"/>
          <w:spacing w:val="-5"/>
          <w:sz w:val="15"/>
        </w:rPr>
        <w:t>12%</w:t>
      </w:r>
    </w:p>
    <w:p>
      <w:pPr>
        <w:pStyle w:val="BodyText"/>
        <w:rPr>
          <w:rFonts w:ascii="Arial"/>
          <w:b/>
          <w:sz w:val="15"/>
        </w:rPr>
      </w:pPr>
      <w:r>
        <w:rPr/>
        <w:br w:type="column"/>
      </w:r>
      <w:r>
        <w:rPr>
          <w:rFonts w:ascii="Arial"/>
          <w:b/>
          <w:sz w:val="15"/>
        </w:rPr>
      </w:r>
    </w:p>
    <w:p>
      <w:pPr>
        <w:pStyle w:val="BodyText"/>
        <w:spacing w:before="61"/>
        <w:rPr>
          <w:rFonts w:ascii="Arial"/>
          <w:b/>
          <w:sz w:val="15"/>
        </w:rPr>
      </w:pPr>
    </w:p>
    <w:p>
      <w:pPr>
        <w:spacing w:before="0"/>
        <w:ind w:left="376" w:right="659" w:firstLine="0"/>
        <w:jc w:val="left"/>
        <w:rPr>
          <w:rFonts w:ascii="Arial"/>
          <w:b/>
          <w:sz w:val="15"/>
        </w:rPr>
      </w:pPr>
      <w:r>
        <w:rPr>
          <w:rFonts w:ascii="Arial"/>
          <w:b/>
          <w:color w:val="004997"/>
          <w:spacing w:val="-2"/>
          <w:w w:val="110"/>
          <w:sz w:val="15"/>
        </w:rPr>
        <w:t>Football </w:t>
      </w:r>
      <w:r>
        <w:rPr>
          <w:rFonts w:ascii="Arial"/>
          <w:b/>
          <w:color w:val="004997"/>
          <w:spacing w:val="-4"/>
          <w:w w:val="110"/>
          <w:sz w:val="15"/>
        </w:rPr>
        <w:t>63%</w:t>
      </w:r>
    </w:p>
    <w:p>
      <w:pPr>
        <w:spacing w:after="0"/>
        <w:jc w:val="left"/>
        <w:rPr>
          <w:rFonts w:ascii="Arial"/>
          <w:b/>
          <w:sz w:val="15"/>
        </w:rPr>
        <w:sectPr>
          <w:type w:val="continuous"/>
          <w:pgSz w:w="12240" w:h="15840"/>
          <w:pgMar w:top="1820" w:bottom="280" w:left="360" w:right="360"/>
          <w:cols w:num="4" w:equalWidth="0">
            <w:col w:w="1669" w:space="2433"/>
            <w:col w:w="1079" w:space="527"/>
            <w:col w:w="1669" w:space="2443"/>
            <w:col w:w="1700"/>
          </w:cols>
        </w:sectPr>
      </w:pPr>
    </w:p>
    <w:p>
      <w:pPr>
        <w:pStyle w:val="BodyText"/>
        <w:rPr>
          <w:rFonts w:ascii="Arial"/>
          <w:b/>
          <w:sz w:val="15"/>
        </w:rPr>
      </w:pPr>
    </w:p>
    <w:p>
      <w:pPr>
        <w:pStyle w:val="BodyText"/>
        <w:rPr>
          <w:rFonts w:ascii="Arial"/>
          <w:b/>
          <w:sz w:val="15"/>
        </w:rPr>
      </w:pPr>
    </w:p>
    <w:p>
      <w:pPr>
        <w:pStyle w:val="BodyText"/>
        <w:spacing w:before="64"/>
        <w:rPr>
          <w:rFonts w:ascii="Arial"/>
          <w:b/>
          <w:sz w:val="15"/>
        </w:rPr>
      </w:pPr>
    </w:p>
    <w:p>
      <w:pPr>
        <w:spacing w:line="254" w:lineRule="auto" w:before="0"/>
        <w:ind w:left="383" w:right="38" w:firstLine="567"/>
        <w:jc w:val="right"/>
        <w:rPr>
          <w:rFonts w:ascii="Arial"/>
          <w:b/>
          <w:sz w:val="15"/>
        </w:rPr>
      </w:pPr>
      <w:r>
        <w:rPr>
          <w:rFonts w:ascii="Arial"/>
          <w:b/>
          <w:color w:val="F05232"/>
          <w:spacing w:val="-2"/>
          <w:w w:val="110"/>
          <w:sz w:val="15"/>
        </w:rPr>
        <w:t>Capital Improvements</w:t>
      </w:r>
    </w:p>
    <w:p>
      <w:pPr>
        <w:spacing w:before="0"/>
        <w:ind w:left="0" w:right="38" w:firstLine="0"/>
        <w:jc w:val="right"/>
        <w:rPr>
          <w:rFonts w:ascii="Arial"/>
          <w:b/>
          <w:sz w:val="15"/>
        </w:rPr>
      </w:pPr>
      <w:r>
        <w:rPr>
          <w:rFonts w:ascii="Arial"/>
          <w:b/>
          <w:color w:val="F05232"/>
          <w:spacing w:val="-5"/>
          <w:sz w:val="15"/>
        </w:rPr>
        <w:t>16%</w:t>
      </w:r>
    </w:p>
    <w:p>
      <w:pPr>
        <w:tabs>
          <w:tab w:pos="6140" w:val="left" w:leader="none"/>
        </w:tabs>
        <w:spacing w:before="24"/>
        <w:ind w:left="383" w:right="0" w:firstLine="0"/>
        <w:jc w:val="left"/>
        <w:rPr>
          <w:rFonts w:ascii="Arial"/>
          <w:b/>
          <w:sz w:val="30"/>
        </w:rPr>
      </w:pPr>
      <w:r>
        <w:rPr/>
        <w:br w:type="column"/>
      </w:r>
      <w:r>
        <w:rPr>
          <w:rFonts w:ascii="Arial"/>
          <w:b/>
          <w:color w:val="004997"/>
          <w:spacing w:val="-4"/>
          <w:w w:val="120"/>
          <w:sz w:val="30"/>
        </w:rPr>
        <w:t>2025</w:t>
      </w:r>
      <w:r>
        <w:rPr>
          <w:rFonts w:ascii="Arial"/>
          <w:b/>
          <w:color w:val="004997"/>
          <w:sz w:val="30"/>
        </w:rPr>
        <w:tab/>
      </w:r>
      <w:r>
        <w:rPr>
          <w:rFonts w:ascii="Arial"/>
          <w:b/>
          <w:color w:val="004997"/>
          <w:spacing w:val="-4"/>
          <w:w w:val="120"/>
          <w:sz w:val="30"/>
        </w:rPr>
        <w:t>2024</w:t>
      </w:r>
    </w:p>
    <w:p>
      <w:pPr>
        <w:spacing w:line="254" w:lineRule="auto" w:before="213"/>
        <w:ind w:left="3922" w:right="4243" w:firstLine="567"/>
        <w:jc w:val="right"/>
        <w:rPr>
          <w:rFonts w:ascii="Arial"/>
          <w:b/>
          <w:sz w:val="15"/>
        </w:rPr>
      </w:pPr>
      <w:r>
        <w:rPr>
          <w:rFonts w:ascii="Arial"/>
          <w:b/>
          <w:color w:val="F05232"/>
          <w:spacing w:val="-2"/>
          <w:w w:val="110"/>
          <w:sz w:val="15"/>
        </w:rPr>
        <w:t>Capital Improvements</w:t>
      </w:r>
    </w:p>
    <w:p>
      <w:pPr>
        <w:spacing w:before="0"/>
        <w:ind w:left="0" w:right="4243" w:firstLine="0"/>
        <w:jc w:val="right"/>
        <w:rPr>
          <w:rFonts w:ascii="Arial"/>
          <w:b/>
          <w:sz w:val="15"/>
        </w:rPr>
      </w:pPr>
      <w:r>
        <w:rPr>
          <w:rFonts w:ascii="Arial"/>
          <w:b/>
          <w:color w:val="F05232"/>
          <w:spacing w:val="-5"/>
          <w:sz w:val="15"/>
        </w:rPr>
        <w:t>16%</w:t>
      </w:r>
    </w:p>
    <w:p>
      <w:pPr>
        <w:spacing w:after="0"/>
        <w:jc w:val="right"/>
        <w:rPr>
          <w:rFonts w:ascii="Arial"/>
          <w:b/>
          <w:sz w:val="15"/>
        </w:rPr>
        <w:sectPr>
          <w:type w:val="continuous"/>
          <w:pgSz w:w="12240" w:h="15840"/>
          <w:pgMar w:top="1820" w:bottom="280" w:left="360" w:right="360"/>
          <w:cols w:num="2" w:equalWidth="0">
            <w:col w:w="1554" w:space="667"/>
            <w:col w:w="9299"/>
          </w:cols>
        </w:sectPr>
      </w:pPr>
    </w:p>
    <w:p>
      <w:pPr>
        <w:pStyle w:val="BodyText"/>
        <w:spacing w:before="164"/>
        <w:rPr>
          <w:rFonts w:ascii="Arial"/>
          <w:b/>
          <w:sz w:val="20"/>
        </w:rPr>
      </w:pPr>
    </w:p>
    <w:p>
      <w:pPr>
        <w:pStyle w:val="BodyText"/>
        <w:spacing w:after="0"/>
        <w:rPr>
          <w:rFonts w:ascii="Arial"/>
          <w:b/>
          <w:sz w:val="20"/>
        </w:rPr>
        <w:sectPr>
          <w:type w:val="continuous"/>
          <w:pgSz w:w="12240" w:h="15840"/>
          <w:pgMar w:top="1820" w:bottom="280" w:left="360" w:right="360"/>
        </w:sectPr>
      </w:pPr>
    </w:p>
    <w:p>
      <w:pPr>
        <w:spacing w:before="114"/>
        <w:ind w:left="0" w:right="0" w:firstLine="0"/>
        <w:jc w:val="right"/>
        <w:rPr>
          <w:rFonts w:ascii="Arial"/>
          <w:b/>
          <w:sz w:val="15"/>
        </w:rPr>
      </w:pPr>
      <w:r>
        <w:rPr>
          <w:rFonts w:ascii="Arial"/>
          <w:b/>
          <w:color w:val="7FBBD0"/>
          <w:spacing w:val="-2"/>
          <w:w w:val="105"/>
          <w:sz w:val="15"/>
        </w:rPr>
        <w:t>Baseball</w:t>
      </w:r>
    </w:p>
    <w:p>
      <w:pPr>
        <w:spacing w:before="6"/>
        <w:ind w:left="0" w:right="0" w:firstLine="0"/>
        <w:jc w:val="right"/>
        <w:rPr>
          <w:rFonts w:ascii="Arial"/>
          <w:b/>
          <w:sz w:val="15"/>
        </w:rPr>
      </w:pPr>
      <w:r>
        <w:rPr>
          <w:rFonts w:ascii="Arial"/>
          <w:b/>
          <w:color w:val="7FBBD0"/>
          <w:spacing w:val="-5"/>
          <w:w w:val="105"/>
          <w:sz w:val="15"/>
        </w:rPr>
        <w:t>2%</w:t>
      </w:r>
    </w:p>
    <w:p>
      <w:pPr>
        <w:spacing w:line="247" w:lineRule="auto" w:before="163"/>
        <w:ind w:left="218" w:right="38" w:firstLine="0"/>
        <w:jc w:val="left"/>
        <w:rPr>
          <w:rFonts w:ascii="Arial" w:hAnsi="Arial"/>
          <w:b/>
          <w:sz w:val="15"/>
        </w:rPr>
      </w:pPr>
      <w:r>
        <w:rPr/>
        <w:br w:type="column"/>
      </w:r>
      <w:r>
        <w:rPr>
          <w:rFonts w:ascii="Arial" w:hAnsi="Arial"/>
          <w:b/>
          <w:color w:val="5D8DC0"/>
          <w:w w:val="105"/>
          <w:sz w:val="15"/>
        </w:rPr>
        <w:t>Men’s Basketball </w:t>
      </w:r>
      <w:r>
        <w:rPr>
          <w:rFonts w:ascii="Arial" w:hAnsi="Arial"/>
          <w:b/>
          <w:color w:val="5D8DC0"/>
          <w:spacing w:val="-6"/>
          <w:w w:val="105"/>
          <w:sz w:val="15"/>
        </w:rPr>
        <w:t>5%</w:t>
      </w:r>
    </w:p>
    <w:p>
      <w:pPr>
        <w:spacing w:before="114"/>
        <w:ind w:left="0" w:right="0" w:firstLine="0"/>
        <w:jc w:val="right"/>
        <w:rPr>
          <w:rFonts w:ascii="Arial"/>
          <w:b/>
          <w:sz w:val="15"/>
        </w:rPr>
      </w:pPr>
      <w:r>
        <w:rPr/>
        <w:br w:type="column"/>
      </w:r>
      <w:r>
        <w:rPr>
          <w:rFonts w:ascii="Arial"/>
          <w:b/>
          <w:color w:val="7FBBD0"/>
          <w:spacing w:val="-2"/>
          <w:w w:val="105"/>
          <w:sz w:val="15"/>
        </w:rPr>
        <w:t>Baseball</w:t>
      </w:r>
    </w:p>
    <w:p>
      <w:pPr>
        <w:spacing w:before="6"/>
        <w:ind w:left="0" w:right="0" w:firstLine="0"/>
        <w:jc w:val="right"/>
        <w:rPr>
          <w:rFonts w:ascii="Arial"/>
          <w:b/>
          <w:sz w:val="15"/>
        </w:rPr>
      </w:pPr>
      <w:r>
        <w:rPr>
          <w:rFonts w:ascii="Arial"/>
          <w:b/>
          <w:color w:val="7FBBD0"/>
          <w:spacing w:val="-5"/>
          <w:w w:val="105"/>
          <w:sz w:val="15"/>
        </w:rPr>
        <w:t>3%</w:t>
      </w:r>
    </w:p>
    <w:p>
      <w:pPr>
        <w:spacing w:line="247" w:lineRule="auto" w:before="163"/>
        <w:ind w:left="315" w:right="1690" w:firstLine="0"/>
        <w:jc w:val="left"/>
        <w:rPr>
          <w:rFonts w:ascii="Arial" w:hAnsi="Arial"/>
          <w:b/>
          <w:sz w:val="15"/>
        </w:rPr>
      </w:pPr>
      <w:r>
        <w:rPr/>
        <w:br w:type="column"/>
      </w:r>
      <w:r>
        <w:rPr>
          <w:rFonts w:ascii="Arial" w:hAnsi="Arial"/>
          <w:b/>
          <w:color w:val="5D8DC0"/>
          <w:w w:val="105"/>
          <w:sz w:val="15"/>
        </w:rPr>
        <w:t>Men’s Basketball </w:t>
      </w:r>
      <w:r>
        <w:rPr>
          <w:rFonts w:ascii="Arial" w:hAnsi="Arial"/>
          <w:b/>
          <w:color w:val="5D8DC0"/>
          <w:spacing w:val="-6"/>
          <w:w w:val="105"/>
          <w:sz w:val="15"/>
        </w:rPr>
        <w:t>6%</w:t>
      </w:r>
    </w:p>
    <w:p>
      <w:pPr>
        <w:spacing w:after="0" w:line="247" w:lineRule="auto"/>
        <w:jc w:val="left"/>
        <w:rPr>
          <w:rFonts w:ascii="Arial" w:hAnsi="Arial"/>
          <w:b/>
          <w:sz w:val="15"/>
        </w:rPr>
        <w:sectPr>
          <w:type w:val="continuous"/>
          <w:pgSz w:w="12240" w:h="15840"/>
          <w:pgMar w:top="1820" w:bottom="280" w:left="360" w:right="360"/>
          <w:cols w:num="4" w:equalWidth="0">
            <w:col w:w="2606" w:space="40"/>
            <w:col w:w="1575" w:space="1329"/>
            <w:col w:w="2606" w:space="40"/>
            <w:col w:w="3324"/>
          </w:cols>
        </w:sectPr>
      </w:pPr>
    </w:p>
    <w:p>
      <w:pPr>
        <w:tabs>
          <w:tab w:pos="5882" w:val="left" w:leader="none"/>
        </w:tabs>
        <w:spacing w:before="174"/>
        <w:ind w:left="146" w:right="0" w:firstLine="0"/>
        <w:jc w:val="center"/>
        <w:rPr>
          <w:rFonts w:ascii="Gill Sans MT"/>
          <w:b/>
          <w:i/>
          <w:sz w:val="21"/>
        </w:rPr>
      </w:pPr>
      <w:r>
        <w:rPr>
          <w:rFonts w:ascii="Gill Sans MT"/>
          <w:b/>
          <w:i/>
          <w:color w:val="231F20"/>
          <w:spacing w:val="-2"/>
          <w:sz w:val="21"/>
        </w:rPr>
        <w:t>Total:</w:t>
      </w:r>
      <w:r>
        <w:rPr>
          <w:rFonts w:ascii="Gill Sans MT"/>
          <w:b/>
          <w:i/>
          <w:color w:val="231F20"/>
          <w:spacing w:val="-16"/>
          <w:sz w:val="21"/>
        </w:rPr>
        <w:t> </w:t>
      </w:r>
      <w:r>
        <w:rPr>
          <w:rFonts w:ascii="Gill Sans MT"/>
          <w:b/>
          <w:i/>
          <w:color w:val="231F20"/>
          <w:spacing w:val="-2"/>
          <w:sz w:val="21"/>
        </w:rPr>
        <w:t>$71,053,223</w:t>
      </w:r>
      <w:r>
        <w:rPr>
          <w:rFonts w:ascii="Gill Sans MT"/>
          <w:b/>
          <w:i/>
          <w:color w:val="231F20"/>
          <w:sz w:val="21"/>
        </w:rPr>
        <w:tab/>
      </w:r>
      <w:r>
        <w:rPr>
          <w:rFonts w:ascii="Gill Sans MT"/>
          <w:b/>
          <w:i/>
          <w:color w:val="231F20"/>
          <w:spacing w:val="-2"/>
          <w:sz w:val="21"/>
        </w:rPr>
        <w:t>Total:</w:t>
      </w:r>
      <w:r>
        <w:rPr>
          <w:rFonts w:ascii="Gill Sans MT"/>
          <w:b/>
          <w:i/>
          <w:color w:val="231F20"/>
          <w:spacing w:val="-16"/>
          <w:sz w:val="21"/>
        </w:rPr>
        <w:t> </w:t>
      </w:r>
      <w:r>
        <w:rPr>
          <w:rFonts w:ascii="Gill Sans MT"/>
          <w:b/>
          <w:i/>
          <w:color w:val="231F20"/>
          <w:spacing w:val="-2"/>
          <w:sz w:val="21"/>
        </w:rPr>
        <w:t>$52,909,646</w:t>
      </w:r>
    </w:p>
    <w:p>
      <w:pPr>
        <w:pStyle w:val="BodyText"/>
        <w:rPr>
          <w:rFonts w:ascii="Gill Sans MT"/>
          <w:b/>
          <w:i/>
          <w:sz w:val="20"/>
        </w:rPr>
      </w:pPr>
    </w:p>
    <w:p>
      <w:pPr>
        <w:pStyle w:val="BodyText"/>
        <w:spacing w:before="200"/>
        <w:rPr>
          <w:rFonts w:ascii="Gill Sans MT"/>
          <w:b/>
          <w:i/>
          <w:sz w:val="20"/>
        </w:rPr>
      </w:pPr>
      <w:r>
        <w:rPr>
          <w:rFonts w:ascii="Gill Sans MT"/>
          <w:b/>
          <w:i/>
          <w:sz w:val="20"/>
        </w:rPr>
        <mc:AlternateContent>
          <mc:Choice Requires="wps">
            <w:drawing>
              <wp:anchor distT="0" distB="0" distL="0" distR="0" allowOverlap="1" layoutInCell="1" locked="0" behindDoc="1" simplePos="0" relativeHeight="487617024">
                <wp:simplePos x="0" y="0"/>
                <wp:positionH relativeFrom="page">
                  <wp:posOffset>2953207</wp:posOffset>
                </wp:positionH>
                <wp:positionV relativeFrom="paragraph">
                  <wp:posOffset>296004</wp:posOffset>
                </wp:positionV>
                <wp:extent cx="1917064" cy="438150"/>
                <wp:effectExtent l="0" t="0" r="0" b="0"/>
                <wp:wrapTopAndBottom/>
                <wp:docPr id="99" name="Textbox 99"/>
                <wp:cNvGraphicFramePr>
                  <a:graphicFrameLocks/>
                </wp:cNvGraphicFramePr>
                <a:graphic>
                  <a:graphicData uri="http://schemas.microsoft.com/office/word/2010/wordprocessingShape">
                    <wps:wsp>
                      <wps:cNvPr id="99" name="Textbox 99"/>
                      <wps:cNvSpPr txBox="1"/>
                      <wps:spPr>
                        <a:xfrm>
                          <a:off x="0" y="0"/>
                          <a:ext cx="1917064" cy="438150"/>
                        </a:xfrm>
                        <a:prstGeom prst="rect">
                          <a:avLst/>
                        </a:prstGeom>
                        <a:ln w="11747">
                          <a:solidFill>
                            <a:srgbClr val="F05232"/>
                          </a:solidFill>
                          <a:prstDash val="solid"/>
                        </a:ln>
                      </wps:spPr>
                      <wps:txbx>
                        <w:txbxContent>
                          <w:p>
                            <w:pPr>
                              <w:spacing w:before="101"/>
                              <w:ind w:left="492" w:right="0" w:firstLine="0"/>
                              <w:jc w:val="left"/>
                              <w:rPr>
                                <w:rFonts w:ascii="Arial"/>
                                <w:b/>
                                <w:i/>
                                <w:sz w:val="38"/>
                              </w:rPr>
                            </w:pPr>
                            <w:r>
                              <w:rPr>
                                <w:rFonts w:ascii="Arial"/>
                                <w:b/>
                                <w:i/>
                                <w:color w:val="004997"/>
                                <w:spacing w:val="-2"/>
                                <w:sz w:val="38"/>
                              </w:rPr>
                              <w:t>EXPENSES</w:t>
                            </w:r>
                          </w:p>
                        </w:txbxContent>
                      </wps:txbx>
                      <wps:bodyPr wrap="square" lIns="0" tIns="0" rIns="0" bIns="0" rtlCol="0">
                        <a:noAutofit/>
                      </wps:bodyPr>
                    </wps:wsp>
                  </a:graphicData>
                </a:graphic>
              </wp:anchor>
            </w:drawing>
          </mc:Choice>
          <mc:Fallback>
            <w:pict>
              <v:shape style="position:absolute;margin-left:232.535995pt;margin-top:23.307425pt;width:150.950pt;height:34.5pt;mso-position-horizontal-relative:page;mso-position-vertical-relative:paragraph;z-index:-15699456;mso-wrap-distance-left:0;mso-wrap-distance-right:0" type="#_x0000_t202" id="docshape76" filled="false" stroked="true" strokeweight=".925pt" strokecolor="#f05232">
                <v:textbox inset="0,0,0,0">
                  <w:txbxContent>
                    <w:p>
                      <w:pPr>
                        <w:spacing w:before="101"/>
                        <w:ind w:left="492" w:right="0" w:firstLine="0"/>
                        <w:jc w:val="left"/>
                        <w:rPr>
                          <w:rFonts w:ascii="Arial"/>
                          <w:b/>
                          <w:i/>
                          <w:sz w:val="38"/>
                        </w:rPr>
                      </w:pPr>
                      <w:r>
                        <w:rPr>
                          <w:rFonts w:ascii="Arial"/>
                          <w:b/>
                          <w:i/>
                          <w:color w:val="004997"/>
                          <w:spacing w:val="-2"/>
                          <w:sz w:val="38"/>
                        </w:rPr>
                        <w:t>EXPENSES</w:t>
                      </w:r>
                    </w:p>
                  </w:txbxContent>
                </v:textbox>
                <v:stroke dashstyle="solid"/>
                <w10:wrap type="topAndBottom"/>
              </v:shape>
            </w:pict>
          </mc:Fallback>
        </mc:AlternateContent>
      </w:r>
    </w:p>
    <w:p>
      <w:pPr>
        <w:pStyle w:val="BodyText"/>
        <w:spacing w:before="38"/>
        <w:rPr>
          <w:rFonts w:ascii="Gill Sans MT"/>
          <w:b/>
          <w:i/>
          <w:sz w:val="16"/>
        </w:rPr>
      </w:pPr>
    </w:p>
    <w:p>
      <w:pPr>
        <w:spacing w:line="304" w:lineRule="auto" w:before="0"/>
        <w:ind w:left="3723" w:right="3198" w:hanging="394"/>
        <w:jc w:val="left"/>
        <w:rPr>
          <w:i/>
          <w:sz w:val="16"/>
        </w:rPr>
      </w:pPr>
      <w:r>
        <w:rPr>
          <w:i/>
          <w:color w:val="231F20"/>
          <w:sz w:val="16"/>
        </w:rPr>
        <w:t>A graphical representation of the composition of our expenses</w:t>
      </w:r>
      <w:r>
        <w:rPr>
          <w:i/>
          <w:color w:val="231F20"/>
          <w:sz w:val="16"/>
        </w:rPr>
        <w:t> </w:t>
      </w:r>
      <w:r>
        <w:rPr>
          <w:i/>
          <w:color w:val="231F20"/>
          <w:w w:val="105"/>
          <w:sz w:val="16"/>
        </w:rPr>
        <w:t>for the years ended June 30, 2025 and 2024 follows:</w:t>
      </w:r>
    </w:p>
    <w:p>
      <w:pPr>
        <w:pStyle w:val="BodyText"/>
        <w:rPr>
          <w:i/>
          <w:sz w:val="20"/>
        </w:rPr>
      </w:pPr>
    </w:p>
    <w:p>
      <w:pPr>
        <w:pStyle w:val="BodyText"/>
        <w:spacing w:before="36"/>
        <w:rPr>
          <w:i/>
          <w:sz w:val="20"/>
        </w:rPr>
      </w:pPr>
    </w:p>
    <w:p>
      <w:pPr>
        <w:pStyle w:val="BodyText"/>
        <w:spacing w:after="0"/>
        <w:rPr>
          <w:i/>
          <w:sz w:val="20"/>
        </w:rPr>
        <w:sectPr>
          <w:type w:val="continuous"/>
          <w:pgSz w:w="12240" w:h="15840"/>
          <w:pgMar w:top="1820" w:bottom="280" w:left="360" w:right="360"/>
        </w:sectPr>
      </w:pPr>
    </w:p>
    <w:p>
      <w:pPr>
        <w:spacing w:before="114"/>
        <w:ind w:left="544" w:right="38" w:firstLine="446"/>
        <w:jc w:val="right"/>
        <w:rPr>
          <w:rFonts w:ascii="Arial"/>
          <w:b/>
          <w:sz w:val="15"/>
        </w:rPr>
      </w:pPr>
      <w:r>
        <w:rPr>
          <w:rFonts w:ascii="Arial"/>
          <w:b/>
          <w:color w:val="004997"/>
          <w:spacing w:val="-2"/>
          <w:w w:val="110"/>
          <w:sz w:val="15"/>
        </w:rPr>
        <w:t>Operating </w:t>
      </w:r>
      <w:r>
        <w:rPr>
          <w:rFonts w:ascii="Arial"/>
          <w:b/>
          <w:color w:val="004997"/>
          <w:w w:val="110"/>
          <w:sz w:val="15"/>
        </w:rPr>
        <w:t>expenses and </w:t>
      </w:r>
      <w:r>
        <w:rPr>
          <w:rFonts w:ascii="Arial"/>
          <w:b/>
          <w:color w:val="004997"/>
          <w:w w:val="105"/>
          <w:sz w:val="15"/>
        </w:rPr>
        <w:t>investment</w:t>
      </w:r>
      <w:r>
        <w:rPr>
          <w:rFonts w:ascii="Arial"/>
          <w:b/>
          <w:color w:val="004997"/>
          <w:spacing w:val="29"/>
          <w:w w:val="110"/>
          <w:sz w:val="15"/>
        </w:rPr>
        <w:t> </w:t>
      </w:r>
      <w:r>
        <w:rPr>
          <w:rFonts w:ascii="Arial"/>
          <w:b/>
          <w:color w:val="004997"/>
          <w:spacing w:val="-4"/>
          <w:w w:val="110"/>
          <w:sz w:val="15"/>
        </w:rPr>
        <w:t>fees</w:t>
      </w:r>
    </w:p>
    <w:p>
      <w:pPr>
        <w:spacing w:before="2"/>
        <w:ind w:left="0" w:right="38" w:firstLine="0"/>
        <w:jc w:val="right"/>
        <w:rPr>
          <w:rFonts w:ascii="Arial"/>
          <w:b/>
          <w:sz w:val="15"/>
        </w:rPr>
      </w:pPr>
      <w:r>
        <w:rPr>
          <w:rFonts w:ascii="Arial"/>
          <w:b/>
          <w:color w:val="004997"/>
          <w:spacing w:val="-5"/>
          <w:w w:val="110"/>
          <w:sz w:val="15"/>
        </w:rPr>
        <w:t>20%</w:t>
      </w:r>
    </w:p>
    <w:p>
      <w:pPr>
        <w:spacing w:before="114"/>
        <w:ind w:left="544" w:right="4044" w:firstLine="446"/>
        <w:jc w:val="right"/>
        <w:rPr>
          <w:rFonts w:ascii="Arial"/>
          <w:b/>
          <w:sz w:val="15"/>
        </w:rPr>
      </w:pPr>
      <w:r>
        <w:rPr/>
        <w:br w:type="column"/>
      </w:r>
      <w:r>
        <w:rPr>
          <w:rFonts w:ascii="Arial"/>
          <w:b/>
          <w:color w:val="004997"/>
          <w:spacing w:val="-2"/>
          <w:w w:val="110"/>
          <w:sz w:val="15"/>
        </w:rPr>
        <w:t>Operating </w:t>
      </w:r>
      <w:r>
        <w:rPr>
          <w:rFonts w:ascii="Arial"/>
          <w:b/>
          <w:color w:val="004997"/>
          <w:w w:val="110"/>
          <w:sz w:val="15"/>
        </w:rPr>
        <w:t>expenses and </w:t>
      </w:r>
      <w:r>
        <w:rPr>
          <w:rFonts w:ascii="Arial"/>
          <w:b/>
          <w:color w:val="004997"/>
          <w:w w:val="105"/>
          <w:sz w:val="15"/>
        </w:rPr>
        <w:t>investment</w:t>
      </w:r>
      <w:r>
        <w:rPr>
          <w:rFonts w:ascii="Arial"/>
          <w:b/>
          <w:color w:val="004997"/>
          <w:spacing w:val="29"/>
          <w:w w:val="110"/>
          <w:sz w:val="15"/>
        </w:rPr>
        <w:t> </w:t>
      </w:r>
      <w:r>
        <w:rPr>
          <w:rFonts w:ascii="Arial"/>
          <w:b/>
          <w:color w:val="004997"/>
          <w:spacing w:val="-4"/>
          <w:w w:val="110"/>
          <w:sz w:val="15"/>
        </w:rPr>
        <w:t>fees</w:t>
      </w:r>
    </w:p>
    <w:p>
      <w:pPr>
        <w:spacing w:before="2"/>
        <w:ind w:left="0" w:right="4044" w:firstLine="0"/>
        <w:jc w:val="right"/>
        <w:rPr>
          <w:rFonts w:ascii="Arial"/>
          <w:b/>
          <w:sz w:val="15"/>
        </w:rPr>
      </w:pPr>
      <w:r>
        <w:rPr>
          <w:rFonts w:ascii="Arial"/>
          <w:b/>
          <w:color w:val="004997"/>
          <w:spacing w:val="-5"/>
          <w:sz w:val="15"/>
        </w:rPr>
        <w:t>10%</w:t>
      </w:r>
    </w:p>
    <w:p>
      <w:pPr>
        <w:spacing w:after="0"/>
        <w:jc w:val="right"/>
        <w:rPr>
          <w:rFonts w:ascii="Arial"/>
          <w:b/>
          <w:sz w:val="15"/>
        </w:rPr>
        <w:sectPr>
          <w:type w:val="continuous"/>
          <w:pgSz w:w="12240" w:h="15840"/>
          <w:pgMar w:top="1820" w:bottom="280" w:left="360" w:right="360"/>
          <w:cols w:num="2" w:equalWidth="0">
            <w:col w:w="1829" w:space="3856"/>
            <w:col w:w="5835"/>
          </w:cols>
        </w:sectPr>
      </w:pPr>
    </w:p>
    <w:p>
      <w:pPr>
        <w:pStyle w:val="BodyText"/>
        <w:rPr>
          <w:rFonts w:ascii="Arial"/>
          <w:b/>
          <w:sz w:val="20"/>
        </w:rPr>
      </w:pPr>
    </w:p>
    <w:p>
      <w:pPr>
        <w:pStyle w:val="BodyText"/>
        <w:spacing w:before="159"/>
        <w:rPr>
          <w:rFonts w:ascii="Arial"/>
          <w:b/>
          <w:sz w:val="20"/>
        </w:rPr>
      </w:pPr>
    </w:p>
    <w:p>
      <w:pPr>
        <w:pStyle w:val="BodyText"/>
        <w:spacing w:after="0"/>
        <w:rPr>
          <w:rFonts w:ascii="Arial"/>
          <w:b/>
          <w:sz w:val="20"/>
        </w:rPr>
        <w:sectPr>
          <w:type w:val="continuous"/>
          <w:pgSz w:w="12240" w:h="15840"/>
          <w:pgMar w:top="1820" w:bottom="280" w:left="360" w:right="360"/>
        </w:sectPr>
      </w:pPr>
    </w:p>
    <w:p>
      <w:pPr>
        <w:tabs>
          <w:tab w:pos="8175" w:val="left" w:leader="none"/>
        </w:tabs>
        <w:spacing w:before="124"/>
        <w:ind w:left="2504" w:right="0" w:firstLine="0"/>
        <w:jc w:val="left"/>
        <w:rPr>
          <w:rFonts w:ascii="Arial"/>
          <w:b/>
          <w:sz w:val="30"/>
        </w:rPr>
      </w:pPr>
      <w:r>
        <w:rPr>
          <w:rFonts w:ascii="Arial"/>
          <w:b/>
          <w:color w:val="004997"/>
          <w:spacing w:val="-4"/>
          <w:w w:val="120"/>
          <w:sz w:val="30"/>
        </w:rPr>
        <w:t>2025</w:t>
      </w:r>
      <w:r>
        <w:rPr>
          <w:rFonts w:ascii="Arial"/>
          <w:b/>
          <w:color w:val="004997"/>
          <w:sz w:val="30"/>
        </w:rPr>
        <w:tab/>
      </w:r>
      <w:r>
        <w:rPr>
          <w:rFonts w:ascii="Arial"/>
          <w:b/>
          <w:color w:val="004997"/>
          <w:spacing w:val="-7"/>
          <w:w w:val="120"/>
          <w:sz w:val="30"/>
        </w:rPr>
        <w:t>2024</w:t>
      </w:r>
    </w:p>
    <w:p>
      <w:pPr>
        <w:spacing w:line="254" w:lineRule="auto" w:before="49"/>
        <w:ind w:left="4301" w:right="3570" w:firstLine="0"/>
        <w:jc w:val="left"/>
        <w:rPr>
          <w:rFonts w:ascii="Arial"/>
          <w:b/>
          <w:sz w:val="15"/>
        </w:rPr>
      </w:pPr>
      <w:r>
        <w:rPr>
          <w:rFonts w:ascii="Arial"/>
          <w:b/>
          <w:color w:val="F05232"/>
          <w:spacing w:val="-2"/>
          <w:sz w:val="15"/>
        </w:rPr>
        <w:t>Contributions</w:t>
      </w:r>
      <w:r>
        <w:rPr>
          <w:rFonts w:ascii="Arial"/>
          <w:b/>
          <w:color w:val="F05232"/>
          <w:sz w:val="15"/>
        </w:rPr>
        <w:t> </w:t>
      </w:r>
      <w:r>
        <w:rPr>
          <w:rFonts w:ascii="Arial"/>
          <w:b/>
          <w:color w:val="F05232"/>
          <w:w w:val="110"/>
          <w:sz w:val="15"/>
        </w:rPr>
        <w:t>to the UAA and the UF </w:t>
      </w:r>
      <w:r>
        <w:rPr>
          <w:rFonts w:ascii="Arial"/>
          <w:b/>
          <w:color w:val="F05232"/>
          <w:spacing w:val="-2"/>
          <w:w w:val="110"/>
          <w:sz w:val="15"/>
        </w:rPr>
        <w:t>Foundation </w:t>
      </w:r>
      <w:r>
        <w:rPr>
          <w:rFonts w:ascii="Arial"/>
          <w:b/>
          <w:color w:val="F05232"/>
          <w:spacing w:val="-4"/>
          <w:w w:val="110"/>
          <w:sz w:val="15"/>
        </w:rPr>
        <w:t>80%</w:t>
      </w:r>
    </w:p>
    <w:p>
      <w:pPr>
        <w:pStyle w:val="BodyText"/>
        <w:rPr>
          <w:rFonts w:ascii="Arial"/>
          <w:b/>
          <w:sz w:val="15"/>
        </w:rPr>
      </w:pPr>
      <w:r>
        <w:rPr/>
        <w:br w:type="column"/>
      </w:r>
      <w:r>
        <w:rPr>
          <w:rFonts w:ascii="Arial"/>
          <w:b/>
          <w:sz w:val="15"/>
        </w:rPr>
      </w:r>
    </w:p>
    <w:p>
      <w:pPr>
        <w:pStyle w:val="BodyText"/>
        <w:rPr>
          <w:rFonts w:ascii="Arial"/>
          <w:b/>
          <w:sz w:val="15"/>
        </w:rPr>
      </w:pPr>
    </w:p>
    <w:p>
      <w:pPr>
        <w:pStyle w:val="BodyText"/>
        <w:rPr>
          <w:rFonts w:ascii="Arial"/>
          <w:b/>
          <w:sz w:val="15"/>
        </w:rPr>
      </w:pPr>
    </w:p>
    <w:p>
      <w:pPr>
        <w:spacing w:line="254" w:lineRule="auto" w:before="0"/>
        <w:ind w:left="983" w:right="449" w:firstLine="0"/>
        <w:jc w:val="left"/>
        <w:rPr>
          <w:rFonts w:ascii="Arial"/>
          <w:b/>
          <w:sz w:val="15"/>
        </w:rPr>
      </w:pPr>
      <w:r>
        <w:rPr>
          <w:rFonts w:ascii="Arial"/>
          <w:b/>
          <w:color w:val="F05232"/>
          <w:spacing w:val="-2"/>
          <w:sz w:val="15"/>
        </w:rPr>
        <w:t>Contributions</w:t>
      </w:r>
      <w:r>
        <w:rPr>
          <w:rFonts w:ascii="Arial"/>
          <w:b/>
          <w:color w:val="F05232"/>
          <w:sz w:val="15"/>
        </w:rPr>
        <w:t> </w:t>
      </w:r>
      <w:r>
        <w:rPr>
          <w:rFonts w:ascii="Arial"/>
          <w:b/>
          <w:color w:val="F05232"/>
          <w:w w:val="110"/>
          <w:sz w:val="15"/>
        </w:rPr>
        <w:t>to the UAA and the UF </w:t>
      </w:r>
      <w:r>
        <w:rPr>
          <w:rFonts w:ascii="Arial"/>
          <w:b/>
          <w:color w:val="F05232"/>
          <w:spacing w:val="-2"/>
          <w:w w:val="110"/>
          <w:sz w:val="15"/>
        </w:rPr>
        <w:t>Foundation </w:t>
      </w:r>
      <w:r>
        <w:rPr>
          <w:rFonts w:ascii="Arial"/>
          <w:b/>
          <w:color w:val="F05232"/>
          <w:spacing w:val="-4"/>
          <w:w w:val="110"/>
          <w:sz w:val="15"/>
        </w:rPr>
        <w:t>90%</w:t>
      </w:r>
    </w:p>
    <w:p>
      <w:pPr>
        <w:spacing w:after="0" w:line="254" w:lineRule="auto"/>
        <w:jc w:val="left"/>
        <w:rPr>
          <w:rFonts w:ascii="Arial"/>
          <w:b/>
          <w:sz w:val="15"/>
        </w:rPr>
        <w:sectPr>
          <w:type w:val="continuous"/>
          <w:pgSz w:w="12240" w:h="15840"/>
          <w:pgMar w:top="1820" w:bottom="280" w:left="360" w:right="360"/>
          <w:cols w:num="2" w:equalWidth="0">
            <w:col w:w="8964" w:space="40"/>
            <w:col w:w="2516"/>
          </w:cols>
        </w:sectPr>
      </w:pPr>
    </w:p>
    <w:p>
      <w:pPr>
        <w:pStyle w:val="BodyText"/>
        <w:rPr>
          <w:rFonts w:ascii="Arial"/>
          <w:b/>
          <w:sz w:val="21"/>
        </w:rPr>
      </w:pPr>
      <w:r>
        <w:rPr>
          <w:rFonts w:ascii="Arial"/>
          <w:b/>
          <w:sz w:val="21"/>
        </w:rPr>
        <mc:AlternateContent>
          <mc:Choice Requires="wps">
            <w:drawing>
              <wp:anchor distT="0" distB="0" distL="0" distR="0" allowOverlap="1" layoutInCell="1" locked="0" behindDoc="1" simplePos="0" relativeHeight="485184512">
                <wp:simplePos x="0" y="0"/>
                <wp:positionH relativeFrom="page">
                  <wp:posOffset>0</wp:posOffset>
                </wp:positionH>
                <wp:positionV relativeFrom="page">
                  <wp:posOffset>0</wp:posOffset>
                </wp:positionV>
                <wp:extent cx="7772400" cy="10058400"/>
                <wp:effectExtent l="0" t="0" r="0" b="0"/>
                <wp:wrapNone/>
                <wp:docPr id="100" name="Graphic 100"/>
                <wp:cNvGraphicFramePr>
                  <a:graphicFrameLocks/>
                </wp:cNvGraphicFramePr>
                <a:graphic>
                  <a:graphicData uri="http://schemas.microsoft.com/office/word/2010/wordprocessingShape">
                    <wps:wsp>
                      <wps:cNvPr id="100" name="Graphic 100"/>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31968" id="docshape77" filled="true" fillcolor="#ebebec" stroked="false">
                <v:fill type="solid"/>
                <w10:wrap type="none"/>
              </v:rect>
            </w:pict>
          </mc:Fallback>
        </mc:AlternateContent>
      </w:r>
      <w:r>
        <w:rPr>
          <w:rFonts w:ascii="Arial"/>
          <w:b/>
          <w:sz w:val="21"/>
        </w:rPr>
        <mc:AlternateContent>
          <mc:Choice Requires="wps">
            <w:drawing>
              <wp:anchor distT="0" distB="0" distL="0" distR="0" allowOverlap="1" layoutInCell="1" locked="0" behindDoc="1" simplePos="0" relativeHeight="485185024">
                <wp:simplePos x="0" y="0"/>
                <wp:positionH relativeFrom="page">
                  <wp:posOffset>-185426</wp:posOffset>
                </wp:positionH>
                <wp:positionV relativeFrom="page">
                  <wp:posOffset>-154552</wp:posOffset>
                </wp:positionV>
                <wp:extent cx="8081645" cy="10306050"/>
                <wp:effectExtent l="0" t="0" r="0" b="0"/>
                <wp:wrapNone/>
                <wp:docPr id="101" name="Group 101"/>
                <wp:cNvGraphicFramePr>
                  <a:graphicFrameLocks/>
                </wp:cNvGraphicFramePr>
                <a:graphic>
                  <a:graphicData uri="http://schemas.microsoft.com/office/word/2010/wordprocessingGroup">
                    <wpg:wgp>
                      <wpg:cNvPr id="101" name="Group 101"/>
                      <wpg:cNvGrpSpPr/>
                      <wpg:grpSpPr>
                        <a:xfrm>
                          <a:off x="0" y="0"/>
                          <a:ext cx="8081645" cy="10306050"/>
                          <a:chExt cx="8081645" cy="10306050"/>
                        </a:xfrm>
                      </wpg:grpSpPr>
                      <pic:pic>
                        <pic:nvPicPr>
                          <pic:cNvPr id="102" name="Image 102"/>
                          <pic:cNvPicPr/>
                        </pic:nvPicPr>
                        <pic:blipFill>
                          <a:blip r:embed="rId26" cstate="print"/>
                          <a:stretch>
                            <a:fillRect/>
                          </a:stretch>
                        </pic:blipFill>
                        <pic:spPr>
                          <a:xfrm>
                            <a:off x="0" y="0"/>
                            <a:ext cx="8081410" cy="10305662"/>
                          </a:xfrm>
                          <a:prstGeom prst="rect">
                            <a:avLst/>
                          </a:prstGeom>
                        </pic:spPr>
                      </pic:pic>
                      <wps:wsp>
                        <wps:cNvPr id="103" name="Graphic 103"/>
                        <wps:cNvSpPr/>
                        <wps:spPr>
                          <a:xfrm>
                            <a:off x="1099826" y="5101202"/>
                            <a:ext cx="5943600" cy="1270"/>
                          </a:xfrm>
                          <a:custGeom>
                            <a:avLst/>
                            <a:gdLst/>
                            <a:ahLst/>
                            <a:cxnLst/>
                            <a:rect l="l" t="t" r="r" b="b"/>
                            <a:pathLst>
                              <a:path w="5943600" h="0">
                                <a:moveTo>
                                  <a:pt x="0" y="0"/>
                                </a:moveTo>
                                <a:lnTo>
                                  <a:pt x="5943600" y="0"/>
                                </a:lnTo>
                              </a:path>
                            </a:pathLst>
                          </a:custGeom>
                          <a:ln w="6350">
                            <a:solidFill>
                              <a:srgbClr val="808285"/>
                            </a:solidFill>
                            <a:prstDash val="solid"/>
                          </a:ln>
                        </wps:spPr>
                        <wps:bodyPr wrap="square" lIns="0" tIns="0" rIns="0" bIns="0" rtlCol="0">
                          <a:prstTxWarp prst="textNoShape">
                            <a:avLst/>
                          </a:prstTxWarp>
                          <a:noAutofit/>
                        </wps:bodyPr>
                      </wps:wsp>
                      <wps:wsp>
                        <wps:cNvPr id="104" name="Graphic 104"/>
                        <wps:cNvSpPr/>
                        <wps:spPr>
                          <a:xfrm>
                            <a:off x="1476293" y="2663682"/>
                            <a:ext cx="847090" cy="1008380"/>
                          </a:xfrm>
                          <a:custGeom>
                            <a:avLst/>
                            <a:gdLst/>
                            <a:ahLst/>
                            <a:cxnLst/>
                            <a:rect l="l" t="t" r="r" b="b"/>
                            <a:pathLst>
                              <a:path w="847090" h="1008380">
                                <a:moveTo>
                                  <a:pt x="846658" y="0"/>
                                </a:moveTo>
                                <a:lnTo>
                                  <a:pt x="805484" y="925"/>
                                </a:lnTo>
                                <a:lnTo>
                                  <a:pt x="765488" y="3763"/>
                                </a:lnTo>
                                <a:lnTo>
                                  <a:pt x="725684" y="8610"/>
                                </a:lnTo>
                                <a:lnTo>
                                  <a:pt x="685089" y="15557"/>
                                </a:lnTo>
                                <a:lnTo>
                                  <a:pt x="638178" y="26042"/>
                                </a:lnTo>
                                <a:lnTo>
                                  <a:pt x="592460" y="38978"/>
                                </a:lnTo>
                                <a:lnTo>
                                  <a:pt x="547991" y="54281"/>
                                </a:lnTo>
                                <a:lnTo>
                                  <a:pt x="504827" y="71866"/>
                                </a:lnTo>
                                <a:lnTo>
                                  <a:pt x="463026" y="91651"/>
                                </a:lnTo>
                                <a:lnTo>
                                  <a:pt x="422644" y="113551"/>
                                </a:lnTo>
                                <a:lnTo>
                                  <a:pt x="383737" y="137482"/>
                                </a:lnTo>
                                <a:lnTo>
                                  <a:pt x="346362" y="163361"/>
                                </a:lnTo>
                                <a:lnTo>
                                  <a:pt x="310575" y="191104"/>
                                </a:lnTo>
                                <a:lnTo>
                                  <a:pt x="276433" y="220627"/>
                                </a:lnTo>
                                <a:lnTo>
                                  <a:pt x="243993" y="251847"/>
                                </a:lnTo>
                                <a:lnTo>
                                  <a:pt x="213310" y="284679"/>
                                </a:lnTo>
                                <a:lnTo>
                                  <a:pt x="184442" y="319040"/>
                                </a:lnTo>
                                <a:lnTo>
                                  <a:pt x="157445" y="354845"/>
                                </a:lnTo>
                                <a:lnTo>
                                  <a:pt x="132376" y="392012"/>
                                </a:lnTo>
                                <a:lnTo>
                                  <a:pt x="109290" y="430456"/>
                                </a:lnTo>
                                <a:lnTo>
                                  <a:pt x="88246" y="470093"/>
                                </a:lnTo>
                                <a:lnTo>
                                  <a:pt x="69298" y="510840"/>
                                </a:lnTo>
                                <a:lnTo>
                                  <a:pt x="52504" y="552613"/>
                                </a:lnTo>
                                <a:lnTo>
                                  <a:pt x="37921" y="595328"/>
                                </a:lnTo>
                                <a:lnTo>
                                  <a:pt x="25604" y="638902"/>
                                </a:lnTo>
                                <a:lnTo>
                                  <a:pt x="15610" y="683249"/>
                                </a:lnTo>
                                <a:lnTo>
                                  <a:pt x="7996" y="728288"/>
                                </a:lnTo>
                                <a:lnTo>
                                  <a:pt x="2819" y="773933"/>
                                </a:lnTo>
                                <a:lnTo>
                                  <a:pt x="135" y="820101"/>
                                </a:lnTo>
                                <a:lnTo>
                                  <a:pt x="0" y="866709"/>
                                </a:lnTo>
                                <a:lnTo>
                                  <a:pt x="2470" y="913672"/>
                                </a:lnTo>
                                <a:lnTo>
                                  <a:pt x="7604" y="960906"/>
                                </a:lnTo>
                                <a:lnTo>
                                  <a:pt x="15456" y="1008329"/>
                                </a:lnTo>
                                <a:lnTo>
                                  <a:pt x="846658" y="846759"/>
                                </a:lnTo>
                                <a:lnTo>
                                  <a:pt x="846658" y="0"/>
                                </a:lnTo>
                                <a:close/>
                              </a:path>
                            </a:pathLst>
                          </a:custGeom>
                          <a:solidFill>
                            <a:srgbClr val="8B7D79"/>
                          </a:solidFill>
                        </wps:spPr>
                        <wps:bodyPr wrap="square" lIns="0" tIns="0" rIns="0" bIns="0" rtlCol="0">
                          <a:prstTxWarp prst="textNoShape">
                            <a:avLst/>
                          </a:prstTxWarp>
                          <a:noAutofit/>
                        </wps:bodyPr>
                      </wps:wsp>
                      <wps:wsp>
                        <wps:cNvPr id="105" name="Graphic 105"/>
                        <wps:cNvSpPr/>
                        <wps:spPr>
                          <a:xfrm>
                            <a:off x="1491749" y="3510442"/>
                            <a:ext cx="831215" cy="790575"/>
                          </a:xfrm>
                          <a:custGeom>
                            <a:avLst/>
                            <a:gdLst/>
                            <a:ahLst/>
                            <a:cxnLst/>
                            <a:rect l="l" t="t" r="r" b="b"/>
                            <a:pathLst>
                              <a:path w="831215" h="790575">
                                <a:moveTo>
                                  <a:pt x="831202" y="0"/>
                                </a:moveTo>
                                <a:lnTo>
                                  <a:pt x="0" y="161569"/>
                                </a:lnTo>
                                <a:lnTo>
                                  <a:pt x="10752" y="209914"/>
                                </a:lnTo>
                                <a:lnTo>
                                  <a:pt x="23941" y="256983"/>
                                </a:lnTo>
                                <a:lnTo>
                                  <a:pt x="39519" y="302719"/>
                                </a:lnTo>
                                <a:lnTo>
                                  <a:pt x="57439" y="347066"/>
                                </a:lnTo>
                                <a:lnTo>
                                  <a:pt x="77653" y="389968"/>
                                </a:lnTo>
                                <a:lnTo>
                                  <a:pt x="100115" y="431367"/>
                                </a:lnTo>
                                <a:lnTo>
                                  <a:pt x="124776" y="471209"/>
                                </a:lnTo>
                                <a:lnTo>
                                  <a:pt x="151591" y="509436"/>
                                </a:lnTo>
                                <a:lnTo>
                                  <a:pt x="180511" y="545992"/>
                                </a:lnTo>
                                <a:lnTo>
                                  <a:pt x="211489" y="580820"/>
                                </a:lnTo>
                                <a:lnTo>
                                  <a:pt x="244479" y="613866"/>
                                </a:lnTo>
                                <a:lnTo>
                                  <a:pt x="279432" y="645071"/>
                                </a:lnTo>
                                <a:lnTo>
                                  <a:pt x="316302" y="674380"/>
                                </a:lnTo>
                                <a:lnTo>
                                  <a:pt x="355042" y="701737"/>
                                </a:lnTo>
                                <a:lnTo>
                                  <a:pt x="395603" y="727085"/>
                                </a:lnTo>
                                <a:lnTo>
                                  <a:pt x="437940" y="750367"/>
                                </a:lnTo>
                                <a:lnTo>
                                  <a:pt x="482004" y="771528"/>
                                </a:lnTo>
                                <a:lnTo>
                                  <a:pt x="527748" y="790511"/>
                                </a:lnTo>
                                <a:lnTo>
                                  <a:pt x="831202" y="0"/>
                                </a:lnTo>
                                <a:close/>
                              </a:path>
                            </a:pathLst>
                          </a:custGeom>
                          <a:solidFill>
                            <a:srgbClr val="F05232"/>
                          </a:solidFill>
                        </wps:spPr>
                        <wps:bodyPr wrap="square" lIns="0" tIns="0" rIns="0" bIns="0" rtlCol="0">
                          <a:prstTxWarp prst="textNoShape">
                            <a:avLst/>
                          </a:prstTxWarp>
                          <a:noAutofit/>
                        </wps:bodyPr>
                      </wps:wsp>
                      <wps:wsp>
                        <wps:cNvPr id="106" name="Graphic 106"/>
                        <wps:cNvSpPr/>
                        <wps:spPr>
                          <a:xfrm>
                            <a:off x="2019498" y="3510442"/>
                            <a:ext cx="303530" cy="821690"/>
                          </a:xfrm>
                          <a:custGeom>
                            <a:avLst/>
                            <a:gdLst/>
                            <a:ahLst/>
                            <a:cxnLst/>
                            <a:rect l="l" t="t" r="r" b="b"/>
                            <a:pathLst>
                              <a:path w="303530" h="821690">
                                <a:moveTo>
                                  <a:pt x="303453" y="0"/>
                                </a:moveTo>
                                <a:lnTo>
                                  <a:pt x="0" y="790511"/>
                                </a:lnTo>
                                <a:lnTo>
                                  <a:pt x="25036" y="799755"/>
                                </a:lnTo>
                                <a:lnTo>
                                  <a:pt x="48787" y="807694"/>
                                </a:lnTo>
                                <a:lnTo>
                                  <a:pt x="72794" y="814814"/>
                                </a:lnTo>
                                <a:lnTo>
                                  <a:pt x="98602" y="821601"/>
                                </a:lnTo>
                                <a:lnTo>
                                  <a:pt x="303453" y="0"/>
                                </a:lnTo>
                                <a:close/>
                              </a:path>
                            </a:pathLst>
                          </a:custGeom>
                          <a:solidFill>
                            <a:srgbClr val="939598"/>
                          </a:solidFill>
                        </wps:spPr>
                        <wps:bodyPr wrap="square" lIns="0" tIns="0" rIns="0" bIns="0" rtlCol="0">
                          <a:prstTxWarp prst="textNoShape">
                            <a:avLst/>
                          </a:prstTxWarp>
                          <a:noAutofit/>
                        </wps:bodyPr>
                      </wps:wsp>
                      <wps:wsp>
                        <wps:cNvPr id="107" name="Graphic 107"/>
                        <wps:cNvSpPr/>
                        <wps:spPr>
                          <a:xfrm>
                            <a:off x="2019498" y="3510442"/>
                            <a:ext cx="303530" cy="821690"/>
                          </a:xfrm>
                          <a:custGeom>
                            <a:avLst/>
                            <a:gdLst/>
                            <a:ahLst/>
                            <a:cxnLst/>
                            <a:rect l="l" t="t" r="r" b="b"/>
                            <a:pathLst>
                              <a:path w="303530" h="821690">
                                <a:moveTo>
                                  <a:pt x="303453" y="0"/>
                                </a:moveTo>
                                <a:lnTo>
                                  <a:pt x="98602" y="821601"/>
                                </a:lnTo>
                                <a:lnTo>
                                  <a:pt x="72794" y="814814"/>
                                </a:lnTo>
                                <a:lnTo>
                                  <a:pt x="48787" y="807694"/>
                                </a:lnTo>
                                <a:lnTo>
                                  <a:pt x="25036" y="799755"/>
                                </a:lnTo>
                                <a:lnTo>
                                  <a:pt x="0" y="790511"/>
                                </a:lnTo>
                                <a:lnTo>
                                  <a:pt x="303453" y="0"/>
                                </a:lnTo>
                                <a:close/>
                              </a:path>
                            </a:pathLst>
                          </a:custGeom>
                          <a:ln w="3746">
                            <a:solidFill>
                              <a:srgbClr val="231F20"/>
                            </a:solidFill>
                            <a:prstDash val="solid"/>
                          </a:ln>
                        </wps:spPr>
                        <wps:bodyPr wrap="square" lIns="0" tIns="0" rIns="0" bIns="0" rtlCol="0">
                          <a:prstTxWarp prst="textNoShape">
                            <a:avLst/>
                          </a:prstTxWarp>
                          <a:noAutofit/>
                        </wps:bodyPr>
                      </wps:wsp>
                      <wps:wsp>
                        <wps:cNvPr id="108" name="Graphic 108"/>
                        <wps:cNvSpPr/>
                        <wps:spPr>
                          <a:xfrm>
                            <a:off x="2118100" y="3510442"/>
                            <a:ext cx="264160" cy="847090"/>
                          </a:xfrm>
                          <a:custGeom>
                            <a:avLst/>
                            <a:gdLst/>
                            <a:ahLst/>
                            <a:cxnLst/>
                            <a:rect l="l" t="t" r="r" b="b"/>
                            <a:pathLst>
                              <a:path w="264160" h="847090">
                                <a:moveTo>
                                  <a:pt x="204850" y="0"/>
                                </a:moveTo>
                                <a:lnTo>
                                  <a:pt x="0" y="821601"/>
                                </a:lnTo>
                                <a:lnTo>
                                  <a:pt x="53339" y="833319"/>
                                </a:lnTo>
                                <a:lnTo>
                                  <a:pt x="105232" y="841385"/>
                                </a:lnTo>
                                <a:lnTo>
                                  <a:pt x="156847" y="845900"/>
                                </a:lnTo>
                                <a:lnTo>
                                  <a:pt x="209353" y="846967"/>
                                </a:lnTo>
                                <a:lnTo>
                                  <a:pt x="263918" y="844689"/>
                                </a:lnTo>
                                <a:lnTo>
                                  <a:pt x="204850" y="0"/>
                                </a:lnTo>
                                <a:close/>
                              </a:path>
                            </a:pathLst>
                          </a:custGeom>
                          <a:solidFill>
                            <a:srgbClr val="5D8DC0"/>
                          </a:solidFill>
                        </wps:spPr>
                        <wps:bodyPr wrap="square" lIns="0" tIns="0" rIns="0" bIns="0" rtlCol="0">
                          <a:prstTxWarp prst="textNoShape">
                            <a:avLst/>
                          </a:prstTxWarp>
                          <a:noAutofit/>
                        </wps:bodyPr>
                      </wps:wsp>
                      <wps:wsp>
                        <wps:cNvPr id="109" name="Graphic 109"/>
                        <wps:cNvSpPr/>
                        <wps:spPr>
                          <a:xfrm>
                            <a:off x="2322952" y="2663682"/>
                            <a:ext cx="847090" cy="1691639"/>
                          </a:xfrm>
                          <a:custGeom>
                            <a:avLst/>
                            <a:gdLst/>
                            <a:ahLst/>
                            <a:cxnLst/>
                            <a:rect l="l" t="t" r="r" b="b"/>
                            <a:pathLst>
                              <a:path w="847090" h="1691639">
                                <a:moveTo>
                                  <a:pt x="0" y="0"/>
                                </a:moveTo>
                                <a:lnTo>
                                  <a:pt x="0" y="846759"/>
                                </a:lnTo>
                                <a:lnTo>
                                  <a:pt x="59067" y="1691449"/>
                                </a:lnTo>
                                <a:lnTo>
                                  <a:pt x="108372" y="1686611"/>
                                </a:lnTo>
                                <a:lnTo>
                                  <a:pt x="156718" y="1679107"/>
                                </a:lnTo>
                                <a:lnTo>
                                  <a:pt x="204033" y="1669013"/>
                                </a:lnTo>
                                <a:lnTo>
                                  <a:pt x="250247" y="1656405"/>
                                </a:lnTo>
                                <a:lnTo>
                                  <a:pt x="295290" y="1641358"/>
                                </a:lnTo>
                                <a:lnTo>
                                  <a:pt x="339090" y="1623949"/>
                                </a:lnTo>
                                <a:lnTo>
                                  <a:pt x="381577" y="1604252"/>
                                </a:lnTo>
                                <a:lnTo>
                                  <a:pt x="422680" y="1582345"/>
                                </a:lnTo>
                                <a:lnTo>
                                  <a:pt x="462329" y="1558302"/>
                                </a:lnTo>
                                <a:lnTo>
                                  <a:pt x="500453" y="1532199"/>
                                </a:lnTo>
                                <a:lnTo>
                                  <a:pt x="536982" y="1504113"/>
                                </a:lnTo>
                                <a:lnTo>
                                  <a:pt x="571844" y="1474118"/>
                                </a:lnTo>
                                <a:lnTo>
                                  <a:pt x="604969" y="1442291"/>
                                </a:lnTo>
                                <a:lnTo>
                                  <a:pt x="636286" y="1408708"/>
                                </a:lnTo>
                                <a:lnTo>
                                  <a:pt x="665725" y="1373444"/>
                                </a:lnTo>
                                <a:lnTo>
                                  <a:pt x="693215" y="1336574"/>
                                </a:lnTo>
                                <a:lnTo>
                                  <a:pt x="718686" y="1298176"/>
                                </a:lnTo>
                                <a:lnTo>
                                  <a:pt x="742066" y="1258324"/>
                                </a:lnTo>
                                <a:lnTo>
                                  <a:pt x="763285" y="1217095"/>
                                </a:lnTo>
                                <a:lnTo>
                                  <a:pt x="782272" y="1174564"/>
                                </a:lnTo>
                                <a:lnTo>
                                  <a:pt x="798957" y="1130807"/>
                                </a:lnTo>
                                <a:lnTo>
                                  <a:pt x="813269" y="1085899"/>
                                </a:lnTo>
                                <a:lnTo>
                                  <a:pt x="825137" y="1039917"/>
                                </a:lnTo>
                                <a:lnTo>
                                  <a:pt x="834491" y="992936"/>
                                </a:lnTo>
                                <a:lnTo>
                                  <a:pt x="841259" y="945033"/>
                                </a:lnTo>
                                <a:lnTo>
                                  <a:pt x="845373" y="896282"/>
                                </a:lnTo>
                                <a:lnTo>
                                  <a:pt x="846759" y="846759"/>
                                </a:lnTo>
                                <a:lnTo>
                                  <a:pt x="845419" y="798709"/>
                                </a:lnTo>
                                <a:lnTo>
                                  <a:pt x="841445" y="751362"/>
                                </a:lnTo>
                                <a:lnTo>
                                  <a:pt x="834910" y="704790"/>
                                </a:lnTo>
                                <a:lnTo>
                                  <a:pt x="825884" y="659064"/>
                                </a:lnTo>
                                <a:lnTo>
                                  <a:pt x="814440" y="614256"/>
                                </a:lnTo>
                                <a:lnTo>
                                  <a:pt x="800648" y="570437"/>
                                </a:lnTo>
                                <a:lnTo>
                                  <a:pt x="784581" y="527678"/>
                                </a:lnTo>
                                <a:lnTo>
                                  <a:pt x="766309" y="486051"/>
                                </a:lnTo>
                                <a:lnTo>
                                  <a:pt x="745904" y="445628"/>
                                </a:lnTo>
                                <a:lnTo>
                                  <a:pt x="723438" y="406480"/>
                                </a:lnTo>
                                <a:lnTo>
                                  <a:pt x="698983" y="368679"/>
                                </a:lnTo>
                                <a:lnTo>
                                  <a:pt x="672608" y="332296"/>
                                </a:lnTo>
                                <a:lnTo>
                                  <a:pt x="644387" y="297402"/>
                                </a:lnTo>
                                <a:lnTo>
                                  <a:pt x="614391" y="264069"/>
                                </a:lnTo>
                                <a:lnTo>
                                  <a:pt x="582690" y="232368"/>
                                </a:lnTo>
                                <a:lnTo>
                                  <a:pt x="549357" y="202372"/>
                                </a:lnTo>
                                <a:lnTo>
                                  <a:pt x="514463" y="174150"/>
                                </a:lnTo>
                                <a:lnTo>
                                  <a:pt x="478080" y="147776"/>
                                </a:lnTo>
                                <a:lnTo>
                                  <a:pt x="440278" y="123320"/>
                                </a:lnTo>
                                <a:lnTo>
                                  <a:pt x="401130" y="100854"/>
                                </a:lnTo>
                                <a:lnTo>
                                  <a:pt x="360707" y="80450"/>
                                </a:lnTo>
                                <a:lnTo>
                                  <a:pt x="319081" y="62178"/>
                                </a:lnTo>
                                <a:lnTo>
                                  <a:pt x="276322" y="46111"/>
                                </a:lnTo>
                                <a:lnTo>
                                  <a:pt x="232503" y="32319"/>
                                </a:lnTo>
                                <a:lnTo>
                                  <a:pt x="187695" y="20875"/>
                                </a:lnTo>
                                <a:lnTo>
                                  <a:pt x="141969" y="11849"/>
                                </a:lnTo>
                                <a:lnTo>
                                  <a:pt x="95396" y="5314"/>
                                </a:lnTo>
                                <a:lnTo>
                                  <a:pt x="48050" y="1340"/>
                                </a:lnTo>
                                <a:lnTo>
                                  <a:pt x="0" y="0"/>
                                </a:lnTo>
                                <a:close/>
                              </a:path>
                            </a:pathLst>
                          </a:custGeom>
                          <a:solidFill>
                            <a:srgbClr val="004997"/>
                          </a:solidFill>
                        </wps:spPr>
                        <wps:bodyPr wrap="square" lIns="0" tIns="0" rIns="0" bIns="0" rtlCol="0">
                          <a:prstTxWarp prst="textNoShape">
                            <a:avLst/>
                          </a:prstTxWarp>
                          <a:noAutofit/>
                        </wps:bodyPr>
                      </wps:wsp>
                      <wps:wsp>
                        <wps:cNvPr id="110" name="Graphic 110"/>
                        <wps:cNvSpPr/>
                        <wps:spPr>
                          <a:xfrm>
                            <a:off x="5117691" y="2971519"/>
                            <a:ext cx="845819" cy="602615"/>
                          </a:xfrm>
                          <a:custGeom>
                            <a:avLst/>
                            <a:gdLst/>
                            <a:ahLst/>
                            <a:cxnLst/>
                            <a:rect l="l" t="t" r="r" b="b"/>
                            <a:pathLst>
                              <a:path w="845819" h="602615">
                                <a:moveTo>
                                  <a:pt x="197834" y="0"/>
                                </a:moveTo>
                                <a:lnTo>
                                  <a:pt x="165959" y="40231"/>
                                </a:lnTo>
                                <a:lnTo>
                                  <a:pt x="136828" y="81671"/>
                                </a:lnTo>
                                <a:lnTo>
                                  <a:pt x="110454" y="124266"/>
                                </a:lnTo>
                                <a:lnTo>
                                  <a:pt x="86855" y="167964"/>
                                </a:lnTo>
                                <a:lnTo>
                                  <a:pt x="66049" y="212712"/>
                                </a:lnTo>
                                <a:lnTo>
                                  <a:pt x="48051" y="258460"/>
                                </a:lnTo>
                                <a:lnTo>
                                  <a:pt x="32879" y="305154"/>
                                </a:lnTo>
                                <a:lnTo>
                                  <a:pt x="20550" y="352744"/>
                                </a:lnTo>
                                <a:lnTo>
                                  <a:pt x="11081" y="401176"/>
                                </a:lnTo>
                                <a:lnTo>
                                  <a:pt x="4488" y="450400"/>
                                </a:lnTo>
                                <a:lnTo>
                                  <a:pt x="788" y="500362"/>
                                </a:lnTo>
                                <a:lnTo>
                                  <a:pt x="0" y="551011"/>
                                </a:lnTo>
                                <a:lnTo>
                                  <a:pt x="2138" y="602295"/>
                                </a:lnTo>
                                <a:lnTo>
                                  <a:pt x="845354" y="543329"/>
                                </a:lnTo>
                                <a:lnTo>
                                  <a:pt x="197834" y="0"/>
                                </a:lnTo>
                                <a:close/>
                              </a:path>
                            </a:pathLst>
                          </a:custGeom>
                          <a:solidFill>
                            <a:srgbClr val="8B7D79"/>
                          </a:solidFill>
                        </wps:spPr>
                        <wps:bodyPr wrap="square" lIns="0" tIns="0" rIns="0" bIns="0" rtlCol="0">
                          <a:prstTxWarp prst="textNoShape">
                            <a:avLst/>
                          </a:prstTxWarp>
                          <a:noAutofit/>
                        </wps:bodyPr>
                      </wps:wsp>
                      <wps:wsp>
                        <wps:cNvPr id="111" name="Graphic 111"/>
                        <wps:cNvSpPr/>
                        <wps:spPr>
                          <a:xfrm>
                            <a:off x="5119829" y="3514849"/>
                            <a:ext cx="843280" cy="739775"/>
                          </a:xfrm>
                          <a:custGeom>
                            <a:avLst/>
                            <a:gdLst/>
                            <a:ahLst/>
                            <a:cxnLst/>
                            <a:rect l="l" t="t" r="r" b="b"/>
                            <a:pathLst>
                              <a:path w="843280" h="739775">
                                <a:moveTo>
                                  <a:pt x="843216" y="0"/>
                                </a:moveTo>
                                <a:lnTo>
                                  <a:pt x="0" y="58966"/>
                                </a:lnTo>
                                <a:lnTo>
                                  <a:pt x="5025" y="110926"/>
                                </a:lnTo>
                                <a:lnTo>
                                  <a:pt x="12734" y="161589"/>
                                </a:lnTo>
                                <a:lnTo>
                                  <a:pt x="23101" y="210916"/>
                                </a:lnTo>
                                <a:lnTo>
                                  <a:pt x="36101" y="258867"/>
                                </a:lnTo>
                                <a:lnTo>
                                  <a:pt x="51710" y="305404"/>
                                </a:lnTo>
                                <a:lnTo>
                                  <a:pt x="69902" y="350487"/>
                                </a:lnTo>
                                <a:lnTo>
                                  <a:pt x="90653" y="394078"/>
                                </a:lnTo>
                                <a:lnTo>
                                  <a:pt x="113938" y="436137"/>
                                </a:lnTo>
                                <a:lnTo>
                                  <a:pt x="139732" y="476626"/>
                                </a:lnTo>
                                <a:lnTo>
                                  <a:pt x="168010" y="515505"/>
                                </a:lnTo>
                                <a:lnTo>
                                  <a:pt x="198747" y="552735"/>
                                </a:lnTo>
                                <a:lnTo>
                                  <a:pt x="231918" y="588277"/>
                                </a:lnTo>
                                <a:lnTo>
                                  <a:pt x="267498" y="622093"/>
                                </a:lnTo>
                                <a:lnTo>
                                  <a:pt x="305462" y="654142"/>
                                </a:lnTo>
                                <a:lnTo>
                                  <a:pt x="345786" y="684387"/>
                                </a:lnTo>
                                <a:lnTo>
                                  <a:pt x="388444" y="712787"/>
                                </a:lnTo>
                                <a:lnTo>
                                  <a:pt x="433412" y="739305"/>
                                </a:lnTo>
                                <a:lnTo>
                                  <a:pt x="843216" y="0"/>
                                </a:lnTo>
                                <a:close/>
                              </a:path>
                            </a:pathLst>
                          </a:custGeom>
                          <a:solidFill>
                            <a:srgbClr val="F05232"/>
                          </a:solidFill>
                        </wps:spPr>
                        <wps:bodyPr wrap="square" lIns="0" tIns="0" rIns="0" bIns="0" rtlCol="0">
                          <a:prstTxWarp prst="textNoShape">
                            <a:avLst/>
                          </a:prstTxWarp>
                          <a:noAutofit/>
                        </wps:bodyPr>
                      </wps:wsp>
                      <wps:wsp>
                        <wps:cNvPr id="112" name="Graphic 112"/>
                        <wps:cNvSpPr/>
                        <wps:spPr>
                          <a:xfrm>
                            <a:off x="5553242" y="3514849"/>
                            <a:ext cx="410209" cy="803910"/>
                          </a:xfrm>
                          <a:custGeom>
                            <a:avLst/>
                            <a:gdLst/>
                            <a:ahLst/>
                            <a:cxnLst/>
                            <a:rect l="l" t="t" r="r" b="b"/>
                            <a:pathLst>
                              <a:path w="410209" h="803910">
                                <a:moveTo>
                                  <a:pt x="409803" y="0"/>
                                </a:moveTo>
                                <a:lnTo>
                                  <a:pt x="0" y="739305"/>
                                </a:lnTo>
                                <a:lnTo>
                                  <a:pt x="36395" y="758420"/>
                                </a:lnTo>
                                <a:lnTo>
                                  <a:pt x="72691" y="775298"/>
                                </a:lnTo>
                                <a:lnTo>
                                  <a:pt x="109792" y="790331"/>
                                </a:lnTo>
                                <a:lnTo>
                                  <a:pt x="148602" y="803910"/>
                                </a:lnTo>
                                <a:lnTo>
                                  <a:pt x="409803" y="0"/>
                                </a:lnTo>
                                <a:close/>
                              </a:path>
                            </a:pathLst>
                          </a:custGeom>
                          <a:solidFill>
                            <a:srgbClr val="7FBBD0"/>
                          </a:solidFill>
                        </wps:spPr>
                        <wps:bodyPr wrap="square" lIns="0" tIns="0" rIns="0" bIns="0" rtlCol="0">
                          <a:prstTxWarp prst="textNoShape">
                            <a:avLst/>
                          </a:prstTxWarp>
                          <a:noAutofit/>
                        </wps:bodyPr>
                      </wps:wsp>
                      <wps:wsp>
                        <wps:cNvPr id="113" name="Graphic 113"/>
                        <wps:cNvSpPr/>
                        <wps:spPr>
                          <a:xfrm>
                            <a:off x="5701845" y="3514849"/>
                            <a:ext cx="320675" cy="845819"/>
                          </a:xfrm>
                          <a:custGeom>
                            <a:avLst/>
                            <a:gdLst/>
                            <a:ahLst/>
                            <a:cxnLst/>
                            <a:rect l="l" t="t" r="r" b="b"/>
                            <a:pathLst>
                              <a:path w="320675" h="845819">
                                <a:moveTo>
                                  <a:pt x="261200" y="0"/>
                                </a:moveTo>
                                <a:lnTo>
                                  <a:pt x="0" y="803910"/>
                                </a:lnTo>
                                <a:lnTo>
                                  <a:pt x="52951" y="819385"/>
                                </a:lnTo>
                                <a:lnTo>
                                  <a:pt x="105524" y="831225"/>
                                </a:lnTo>
                                <a:lnTo>
                                  <a:pt x="158126" y="839479"/>
                                </a:lnTo>
                                <a:lnTo>
                                  <a:pt x="211162" y="844196"/>
                                </a:lnTo>
                                <a:lnTo>
                                  <a:pt x="265040" y="845425"/>
                                </a:lnTo>
                                <a:lnTo>
                                  <a:pt x="320166" y="843216"/>
                                </a:lnTo>
                                <a:lnTo>
                                  <a:pt x="261200" y="0"/>
                                </a:lnTo>
                                <a:close/>
                              </a:path>
                            </a:pathLst>
                          </a:custGeom>
                          <a:solidFill>
                            <a:srgbClr val="5D8DC0"/>
                          </a:solidFill>
                        </wps:spPr>
                        <wps:bodyPr wrap="square" lIns="0" tIns="0" rIns="0" bIns="0" rtlCol="0">
                          <a:prstTxWarp prst="textNoShape">
                            <a:avLst/>
                          </a:prstTxWarp>
                          <a:noAutofit/>
                        </wps:bodyPr>
                      </wps:wsp>
                      <wps:wsp>
                        <wps:cNvPr id="114" name="Graphic 114"/>
                        <wps:cNvSpPr/>
                        <wps:spPr>
                          <a:xfrm>
                            <a:off x="5315525" y="2669580"/>
                            <a:ext cx="1492885" cy="1689100"/>
                          </a:xfrm>
                          <a:custGeom>
                            <a:avLst/>
                            <a:gdLst/>
                            <a:ahLst/>
                            <a:cxnLst/>
                            <a:rect l="l" t="t" r="r" b="b"/>
                            <a:pathLst>
                              <a:path w="1492885" h="1689100">
                                <a:moveTo>
                                  <a:pt x="640900" y="0"/>
                                </a:moveTo>
                                <a:lnTo>
                                  <a:pt x="596162" y="1550"/>
                                </a:lnTo>
                                <a:lnTo>
                                  <a:pt x="551580" y="5450"/>
                                </a:lnTo>
                                <a:lnTo>
                                  <a:pt x="507253" y="11693"/>
                                </a:lnTo>
                                <a:lnTo>
                                  <a:pt x="463283" y="20268"/>
                                </a:lnTo>
                                <a:lnTo>
                                  <a:pt x="419768" y="31167"/>
                                </a:lnTo>
                                <a:lnTo>
                                  <a:pt x="376811" y="44382"/>
                                </a:lnTo>
                                <a:lnTo>
                                  <a:pt x="334512" y="59903"/>
                                </a:lnTo>
                                <a:lnTo>
                                  <a:pt x="292971" y="77722"/>
                                </a:lnTo>
                                <a:lnTo>
                                  <a:pt x="252288" y="97830"/>
                                </a:lnTo>
                                <a:lnTo>
                                  <a:pt x="212565" y="120218"/>
                                </a:lnTo>
                                <a:lnTo>
                                  <a:pt x="173901" y="144878"/>
                                </a:lnTo>
                                <a:lnTo>
                                  <a:pt x="136398" y="171800"/>
                                </a:lnTo>
                                <a:lnTo>
                                  <a:pt x="100155" y="200976"/>
                                </a:lnTo>
                                <a:lnTo>
                                  <a:pt x="65274" y="232396"/>
                                </a:lnTo>
                                <a:lnTo>
                                  <a:pt x="31855" y="266053"/>
                                </a:lnTo>
                                <a:lnTo>
                                  <a:pt x="0" y="301939"/>
                                </a:lnTo>
                                <a:lnTo>
                                  <a:pt x="647520" y="845269"/>
                                </a:lnTo>
                                <a:lnTo>
                                  <a:pt x="706486" y="1688486"/>
                                </a:lnTo>
                                <a:lnTo>
                                  <a:pt x="757591" y="1683629"/>
                                </a:lnTo>
                                <a:lnTo>
                                  <a:pt x="807149" y="1676303"/>
                                </a:lnTo>
                                <a:lnTo>
                                  <a:pt x="855197" y="1666486"/>
                                </a:lnTo>
                                <a:lnTo>
                                  <a:pt x="901774" y="1654160"/>
                                </a:lnTo>
                                <a:lnTo>
                                  <a:pt x="946917" y="1639306"/>
                                </a:lnTo>
                                <a:lnTo>
                                  <a:pt x="990666" y="1621903"/>
                                </a:lnTo>
                                <a:lnTo>
                                  <a:pt x="1033059" y="1601932"/>
                                </a:lnTo>
                                <a:lnTo>
                                  <a:pt x="1074133" y="1579374"/>
                                </a:lnTo>
                                <a:lnTo>
                                  <a:pt x="1113927" y="1554209"/>
                                </a:lnTo>
                                <a:lnTo>
                                  <a:pt x="1152480" y="1526418"/>
                                </a:lnTo>
                                <a:lnTo>
                                  <a:pt x="1189830" y="1495981"/>
                                </a:lnTo>
                                <a:lnTo>
                                  <a:pt x="1226014" y="1462879"/>
                                </a:lnTo>
                                <a:lnTo>
                                  <a:pt x="1261072" y="1427092"/>
                                </a:lnTo>
                                <a:lnTo>
                                  <a:pt x="1295042" y="1388600"/>
                                </a:lnTo>
                                <a:lnTo>
                                  <a:pt x="1324849" y="1350996"/>
                                </a:lnTo>
                                <a:lnTo>
                                  <a:pt x="1352191" y="1312240"/>
                                </a:lnTo>
                                <a:lnTo>
                                  <a:pt x="1377077" y="1272432"/>
                                </a:lnTo>
                                <a:lnTo>
                                  <a:pt x="1399516" y="1231673"/>
                                </a:lnTo>
                                <a:lnTo>
                                  <a:pt x="1419516" y="1190065"/>
                                </a:lnTo>
                                <a:lnTo>
                                  <a:pt x="1437087" y="1147706"/>
                                </a:lnTo>
                                <a:lnTo>
                                  <a:pt x="1452237" y="1104699"/>
                                </a:lnTo>
                                <a:lnTo>
                                  <a:pt x="1464974" y="1061142"/>
                                </a:lnTo>
                                <a:lnTo>
                                  <a:pt x="1475309" y="1017138"/>
                                </a:lnTo>
                                <a:lnTo>
                                  <a:pt x="1483249" y="972786"/>
                                </a:lnTo>
                                <a:lnTo>
                                  <a:pt x="1488803" y="928187"/>
                                </a:lnTo>
                                <a:lnTo>
                                  <a:pt x="1491980" y="883441"/>
                                </a:lnTo>
                                <a:lnTo>
                                  <a:pt x="1492789" y="838649"/>
                                </a:lnTo>
                                <a:lnTo>
                                  <a:pt x="1491239" y="793912"/>
                                </a:lnTo>
                                <a:lnTo>
                                  <a:pt x="1487339" y="749329"/>
                                </a:lnTo>
                                <a:lnTo>
                                  <a:pt x="1481096" y="705002"/>
                                </a:lnTo>
                                <a:lnTo>
                                  <a:pt x="1472521" y="661032"/>
                                </a:lnTo>
                                <a:lnTo>
                                  <a:pt x="1461622" y="617518"/>
                                </a:lnTo>
                                <a:lnTo>
                                  <a:pt x="1448407" y="574560"/>
                                </a:lnTo>
                                <a:lnTo>
                                  <a:pt x="1432886" y="532261"/>
                                </a:lnTo>
                                <a:lnTo>
                                  <a:pt x="1415067" y="490720"/>
                                </a:lnTo>
                                <a:lnTo>
                                  <a:pt x="1394959" y="450037"/>
                                </a:lnTo>
                                <a:lnTo>
                                  <a:pt x="1372571" y="410314"/>
                                </a:lnTo>
                                <a:lnTo>
                                  <a:pt x="1347911" y="371650"/>
                                </a:lnTo>
                                <a:lnTo>
                                  <a:pt x="1320989" y="334147"/>
                                </a:lnTo>
                                <a:lnTo>
                                  <a:pt x="1291813" y="297904"/>
                                </a:lnTo>
                                <a:lnTo>
                                  <a:pt x="1260393" y="263023"/>
                                </a:lnTo>
                                <a:lnTo>
                                  <a:pt x="1226736" y="229604"/>
                                </a:lnTo>
                                <a:lnTo>
                                  <a:pt x="1190851" y="197747"/>
                                </a:lnTo>
                                <a:lnTo>
                                  <a:pt x="1153247" y="167940"/>
                                </a:lnTo>
                                <a:lnTo>
                                  <a:pt x="1114490" y="140598"/>
                                </a:lnTo>
                                <a:lnTo>
                                  <a:pt x="1074683" y="115712"/>
                                </a:lnTo>
                                <a:lnTo>
                                  <a:pt x="1033924" y="93273"/>
                                </a:lnTo>
                                <a:lnTo>
                                  <a:pt x="992316" y="73273"/>
                                </a:lnTo>
                                <a:lnTo>
                                  <a:pt x="949957" y="55702"/>
                                </a:lnTo>
                                <a:lnTo>
                                  <a:pt x="906949" y="40552"/>
                                </a:lnTo>
                                <a:lnTo>
                                  <a:pt x="863393" y="27815"/>
                                </a:lnTo>
                                <a:lnTo>
                                  <a:pt x="819389" y="17480"/>
                                </a:lnTo>
                                <a:lnTo>
                                  <a:pt x="775037" y="9540"/>
                                </a:lnTo>
                                <a:lnTo>
                                  <a:pt x="730437" y="3986"/>
                                </a:lnTo>
                                <a:lnTo>
                                  <a:pt x="685692" y="809"/>
                                </a:lnTo>
                                <a:lnTo>
                                  <a:pt x="640900" y="0"/>
                                </a:lnTo>
                                <a:close/>
                              </a:path>
                            </a:pathLst>
                          </a:custGeom>
                          <a:solidFill>
                            <a:srgbClr val="004997"/>
                          </a:solidFill>
                        </wps:spPr>
                        <wps:bodyPr wrap="square" lIns="0" tIns="0" rIns="0" bIns="0" rtlCol="0">
                          <a:prstTxWarp prst="textNoShape">
                            <a:avLst/>
                          </a:prstTxWarp>
                          <a:noAutofit/>
                        </wps:bodyPr>
                      </wps:wsp>
                      <wps:wsp>
                        <wps:cNvPr id="115" name="Graphic 115"/>
                        <wps:cNvSpPr/>
                        <wps:spPr>
                          <a:xfrm>
                            <a:off x="1778374" y="2974053"/>
                            <a:ext cx="4727575" cy="1073785"/>
                          </a:xfrm>
                          <a:custGeom>
                            <a:avLst/>
                            <a:gdLst/>
                            <a:ahLst/>
                            <a:cxnLst/>
                            <a:rect l="l" t="t" r="r" b="b"/>
                            <a:pathLst>
                              <a:path w="4727575" h="1073785">
                                <a:moveTo>
                                  <a:pt x="1060538" y="533717"/>
                                </a:moveTo>
                                <a:lnTo>
                                  <a:pt x="1057833" y="488569"/>
                                </a:lnTo>
                                <a:lnTo>
                                  <a:pt x="1051293" y="443738"/>
                                </a:lnTo>
                                <a:lnTo>
                                  <a:pt x="1040930" y="399503"/>
                                </a:lnTo>
                                <a:lnTo>
                                  <a:pt x="1026756" y="356133"/>
                                </a:lnTo>
                                <a:lnTo>
                                  <a:pt x="1008748" y="313893"/>
                                </a:lnTo>
                                <a:lnTo>
                                  <a:pt x="986942" y="273037"/>
                                </a:lnTo>
                                <a:lnTo>
                                  <a:pt x="961326" y="233845"/>
                                </a:lnTo>
                                <a:lnTo>
                                  <a:pt x="931900" y="196557"/>
                                </a:lnTo>
                                <a:lnTo>
                                  <a:pt x="898677" y="161467"/>
                                </a:lnTo>
                                <a:lnTo>
                                  <a:pt x="862444" y="129489"/>
                                </a:lnTo>
                                <a:lnTo>
                                  <a:pt x="824166" y="101396"/>
                                </a:lnTo>
                                <a:lnTo>
                                  <a:pt x="784098" y="77152"/>
                                </a:lnTo>
                                <a:lnTo>
                                  <a:pt x="742518" y="56781"/>
                                </a:lnTo>
                                <a:lnTo>
                                  <a:pt x="699668" y="40271"/>
                                </a:lnTo>
                                <a:lnTo>
                                  <a:pt x="655828" y="27609"/>
                                </a:lnTo>
                                <a:lnTo>
                                  <a:pt x="611263" y="18796"/>
                                </a:lnTo>
                                <a:lnTo>
                                  <a:pt x="566242" y="13830"/>
                                </a:lnTo>
                                <a:lnTo>
                                  <a:pt x="521017" y="12700"/>
                                </a:lnTo>
                                <a:lnTo>
                                  <a:pt x="475856" y="15405"/>
                                </a:lnTo>
                                <a:lnTo>
                                  <a:pt x="431025" y="21945"/>
                                </a:lnTo>
                                <a:lnTo>
                                  <a:pt x="386803" y="32308"/>
                                </a:lnTo>
                                <a:lnTo>
                                  <a:pt x="343433" y="46494"/>
                                </a:lnTo>
                                <a:lnTo>
                                  <a:pt x="301193" y="64490"/>
                                </a:lnTo>
                                <a:lnTo>
                                  <a:pt x="260337" y="86309"/>
                                </a:lnTo>
                                <a:lnTo>
                                  <a:pt x="221145" y="111925"/>
                                </a:lnTo>
                                <a:lnTo>
                                  <a:pt x="183857" y="141338"/>
                                </a:lnTo>
                                <a:lnTo>
                                  <a:pt x="148767" y="174561"/>
                                </a:lnTo>
                                <a:lnTo>
                                  <a:pt x="116801" y="210794"/>
                                </a:lnTo>
                                <a:lnTo>
                                  <a:pt x="88696" y="249072"/>
                                </a:lnTo>
                                <a:lnTo>
                                  <a:pt x="64465" y="289140"/>
                                </a:lnTo>
                                <a:lnTo>
                                  <a:pt x="44081" y="330733"/>
                                </a:lnTo>
                                <a:lnTo>
                                  <a:pt x="27571" y="373583"/>
                                </a:lnTo>
                                <a:lnTo>
                                  <a:pt x="14909" y="417423"/>
                                </a:lnTo>
                                <a:lnTo>
                                  <a:pt x="6096" y="461987"/>
                                </a:lnTo>
                                <a:lnTo>
                                  <a:pt x="1130" y="507009"/>
                                </a:lnTo>
                                <a:lnTo>
                                  <a:pt x="0" y="552234"/>
                                </a:lnTo>
                                <a:lnTo>
                                  <a:pt x="2705" y="597395"/>
                                </a:lnTo>
                                <a:lnTo>
                                  <a:pt x="9245" y="642226"/>
                                </a:lnTo>
                                <a:lnTo>
                                  <a:pt x="19608" y="686447"/>
                                </a:lnTo>
                                <a:lnTo>
                                  <a:pt x="33782" y="729818"/>
                                </a:lnTo>
                                <a:lnTo>
                                  <a:pt x="51790" y="772071"/>
                                </a:lnTo>
                                <a:lnTo>
                                  <a:pt x="73596" y="812914"/>
                                </a:lnTo>
                                <a:lnTo>
                                  <a:pt x="99212" y="852119"/>
                                </a:lnTo>
                                <a:lnTo>
                                  <a:pt x="128638" y="889393"/>
                                </a:lnTo>
                                <a:lnTo>
                                  <a:pt x="161848" y="924483"/>
                                </a:lnTo>
                                <a:lnTo>
                                  <a:pt x="198081" y="956462"/>
                                </a:lnTo>
                                <a:lnTo>
                                  <a:pt x="236359" y="984554"/>
                                </a:lnTo>
                                <a:lnTo>
                                  <a:pt x="276428" y="1008799"/>
                                </a:lnTo>
                                <a:lnTo>
                                  <a:pt x="318020" y="1029169"/>
                                </a:lnTo>
                                <a:lnTo>
                                  <a:pt x="360870" y="1045679"/>
                                </a:lnTo>
                                <a:lnTo>
                                  <a:pt x="404710" y="1058341"/>
                                </a:lnTo>
                                <a:lnTo>
                                  <a:pt x="449275" y="1067155"/>
                                </a:lnTo>
                                <a:lnTo>
                                  <a:pt x="494296" y="1072121"/>
                                </a:lnTo>
                                <a:lnTo>
                                  <a:pt x="539521" y="1073251"/>
                                </a:lnTo>
                                <a:lnTo>
                                  <a:pt x="584682" y="1070546"/>
                                </a:lnTo>
                                <a:lnTo>
                                  <a:pt x="629513" y="1064006"/>
                                </a:lnTo>
                                <a:lnTo>
                                  <a:pt x="673747" y="1053642"/>
                                </a:lnTo>
                                <a:lnTo>
                                  <a:pt x="717118" y="1039456"/>
                                </a:lnTo>
                                <a:lnTo>
                                  <a:pt x="759358" y="1021461"/>
                                </a:lnTo>
                                <a:lnTo>
                                  <a:pt x="800214" y="999655"/>
                                </a:lnTo>
                                <a:lnTo>
                                  <a:pt x="839406" y="974026"/>
                                </a:lnTo>
                                <a:lnTo>
                                  <a:pt x="876681" y="944613"/>
                                </a:lnTo>
                                <a:lnTo>
                                  <a:pt x="911771" y="911390"/>
                                </a:lnTo>
                                <a:lnTo>
                                  <a:pt x="943749" y="875157"/>
                                </a:lnTo>
                                <a:lnTo>
                                  <a:pt x="971854" y="836879"/>
                                </a:lnTo>
                                <a:lnTo>
                                  <a:pt x="996086" y="796810"/>
                                </a:lnTo>
                                <a:lnTo>
                                  <a:pt x="1016457" y="755230"/>
                                </a:lnTo>
                                <a:lnTo>
                                  <a:pt x="1032967" y="712381"/>
                                </a:lnTo>
                                <a:lnTo>
                                  <a:pt x="1045629" y="668540"/>
                                </a:lnTo>
                                <a:lnTo>
                                  <a:pt x="1054442" y="623976"/>
                                </a:lnTo>
                                <a:lnTo>
                                  <a:pt x="1059408" y="578954"/>
                                </a:lnTo>
                                <a:lnTo>
                                  <a:pt x="1060538" y="533717"/>
                                </a:lnTo>
                                <a:close/>
                              </a:path>
                              <a:path w="4727575" h="1073785">
                                <a:moveTo>
                                  <a:pt x="4727118" y="521017"/>
                                </a:moveTo>
                                <a:lnTo>
                                  <a:pt x="4724412" y="475869"/>
                                </a:lnTo>
                                <a:lnTo>
                                  <a:pt x="4717885" y="431038"/>
                                </a:lnTo>
                                <a:lnTo>
                                  <a:pt x="4707521" y="386803"/>
                                </a:lnTo>
                                <a:lnTo>
                                  <a:pt x="4693336" y="343433"/>
                                </a:lnTo>
                                <a:lnTo>
                                  <a:pt x="4675340" y="301193"/>
                                </a:lnTo>
                                <a:lnTo>
                                  <a:pt x="4653521" y="260337"/>
                                </a:lnTo>
                                <a:lnTo>
                                  <a:pt x="4627905" y="221145"/>
                                </a:lnTo>
                                <a:lnTo>
                                  <a:pt x="4598479" y="183857"/>
                                </a:lnTo>
                                <a:lnTo>
                                  <a:pt x="4565256" y="148767"/>
                                </a:lnTo>
                                <a:lnTo>
                                  <a:pt x="4529036" y="116789"/>
                                </a:lnTo>
                                <a:lnTo>
                                  <a:pt x="4490745" y="88696"/>
                                </a:lnTo>
                                <a:lnTo>
                                  <a:pt x="4450689" y="64452"/>
                                </a:lnTo>
                                <a:lnTo>
                                  <a:pt x="4409097" y="44081"/>
                                </a:lnTo>
                                <a:lnTo>
                                  <a:pt x="4366247" y="27571"/>
                                </a:lnTo>
                                <a:lnTo>
                                  <a:pt x="4322419" y="14909"/>
                                </a:lnTo>
                                <a:lnTo>
                                  <a:pt x="4277855" y="6096"/>
                                </a:lnTo>
                                <a:lnTo>
                                  <a:pt x="4232821" y="1130"/>
                                </a:lnTo>
                                <a:lnTo>
                                  <a:pt x="4187596" y="0"/>
                                </a:lnTo>
                                <a:lnTo>
                                  <a:pt x="4142435" y="2705"/>
                                </a:lnTo>
                                <a:lnTo>
                                  <a:pt x="4097617" y="9245"/>
                                </a:lnTo>
                                <a:lnTo>
                                  <a:pt x="4053382" y="19608"/>
                                </a:lnTo>
                                <a:lnTo>
                                  <a:pt x="4010012" y="33794"/>
                                </a:lnTo>
                                <a:lnTo>
                                  <a:pt x="3967772" y="51790"/>
                                </a:lnTo>
                                <a:lnTo>
                                  <a:pt x="3926916" y="73609"/>
                                </a:lnTo>
                                <a:lnTo>
                                  <a:pt x="3887724" y="99225"/>
                                </a:lnTo>
                                <a:lnTo>
                                  <a:pt x="3850449" y="128638"/>
                                </a:lnTo>
                                <a:lnTo>
                                  <a:pt x="3815346" y="161861"/>
                                </a:lnTo>
                                <a:lnTo>
                                  <a:pt x="3783380" y="198094"/>
                                </a:lnTo>
                                <a:lnTo>
                                  <a:pt x="3755275" y="236372"/>
                                </a:lnTo>
                                <a:lnTo>
                                  <a:pt x="3731044" y="276440"/>
                                </a:lnTo>
                                <a:lnTo>
                                  <a:pt x="3710673" y="318033"/>
                                </a:lnTo>
                                <a:lnTo>
                                  <a:pt x="3694150" y="360883"/>
                                </a:lnTo>
                                <a:lnTo>
                                  <a:pt x="3681488" y="404723"/>
                                </a:lnTo>
                                <a:lnTo>
                                  <a:pt x="3672675" y="449287"/>
                                </a:lnTo>
                                <a:lnTo>
                                  <a:pt x="3667709" y="494309"/>
                                </a:lnTo>
                                <a:lnTo>
                                  <a:pt x="3666579" y="539534"/>
                                </a:lnTo>
                                <a:lnTo>
                                  <a:pt x="3669284" y="584695"/>
                                </a:lnTo>
                                <a:lnTo>
                                  <a:pt x="3675824" y="629526"/>
                                </a:lnTo>
                                <a:lnTo>
                                  <a:pt x="3686187" y="673747"/>
                                </a:lnTo>
                                <a:lnTo>
                                  <a:pt x="3700373" y="717118"/>
                                </a:lnTo>
                                <a:lnTo>
                                  <a:pt x="3718369" y="759371"/>
                                </a:lnTo>
                                <a:lnTo>
                                  <a:pt x="3740175" y="800214"/>
                                </a:lnTo>
                                <a:lnTo>
                                  <a:pt x="3765791" y="839419"/>
                                </a:lnTo>
                                <a:lnTo>
                                  <a:pt x="3795217" y="876693"/>
                                </a:lnTo>
                                <a:lnTo>
                                  <a:pt x="3828427" y="911783"/>
                                </a:lnTo>
                                <a:lnTo>
                                  <a:pt x="3864660" y="943762"/>
                                </a:lnTo>
                                <a:lnTo>
                                  <a:pt x="3902951" y="971854"/>
                                </a:lnTo>
                                <a:lnTo>
                                  <a:pt x="3943019" y="996099"/>
                                </a:lnTo>
                                <a:lnTo>
                                  <a:pt x="3984599" y="1016469"/>
                                </a:lnTo>
                                <a:lnTo>
                                  <a:pt x="4027449" y="1032979"/>
                                </a:lnTo>
                                <a:lnTo>
                                  <a:pt x="4071289" y="1045641"/>
                                </a:lnTo>
                                <a:lnTo>
                                  <a:pt x="4115854" y="1054455"/>
                                </a:lnTo>
                                <a:lnTo>
                                  <a:pt x="4160888" y="1059421"/>
                                </a:lnTo>
                                <a:lnTo>
                                  <a:pt x="4206113" y="1060551"/>
                                </a:lnTo>
                                <a:lnTo>
                                  <a:pt x="4251261" y="1057846"/>
                                </a:lnTo>
                                <a:lnTo>
                                  <a:pt x="4296092" y="1051306"/>
                                </a:lnTo>
                                <a:lnTo>
                                  <a:pt x="4340326" y="1040942"/>
                                </a:lnTo>
                                <a:lnTo>
                                  <a:pt x="4383697" y="1026756"/>
                                </a:lnTo>
                                <a:lnTo>
                                  <a:pt x="4425937" y="1008761"/>
                                </a:lnTo>
                                <a:lnTo>
                                  <a:pt x="4466793" y="986955"/>
                                </a:lnTo>
                                <a:lnTo>
                                  <a:pt x="4505985" y="961326"/>
                                </a:lnTo>
                                <a:lnTo>
                                  <a:pt x="4543260" y="931913"/>
                                </a:lnTo>
                                <a:lnTo>
                                  <a:pt x="4578350" y="898690"/>
                                </a:lnTo>
                                <a:lnTo>
                                  <a:pt x="4610328" y="862457"/>
                                </a:lnTo>
                                <a:lnTo>
                                  <a:pt x="4638433" y="824179"/>
                                </a:lnTo>
                                <a:lnTo>
                                  <a:pt x="4662665" y="784110"/>
                                </a:lnTo>
                                <a:lnTo>
                                  <a:pt x="4683036" y="742530"/>
                                </a:lnTo>
                                <a:lnTo>
                                  <a:pt x="4699559" y="699681"/>
                                </a:lnTo>
                                <a:lnTo>
                                  <a:pt x="4712208" y="655840"/>
                                </a:lnTo>
                                <a:lnTo>
                                  <a:pt x="4721022" y="611276"/>
                                </a:lnTo>
                                <a:lnTo>
                                  <a:pt x="4726000" y="566254"/>
                                </a:lnTo>
                                <a:lnTo>
                                  <a:pt x="4727118" y="521017"/>
                                </a:lnTo>
                                <a:close/>
                              </a:path>
                            </a:pathLst>
                          </a:custGeom>
                          <a:solidFill>
                            <a:srgbClr val="FFFFFF"/>
                          </a:solidFill>
                        </wps:spPr>
                        <wps:bodyPr wrap="square" lIns="0" tIns="0" rIns="0" bIns="0" rtlCol="0">
                          <a:prstTxWarp prst="textNoShape">
                            <a:avLst/>
                          </a:prstTxWarp>
                          <a:noAutofit/>
                        </wps:bodyPr>
                      </wps:wsp>
                      <wps:wsp>
                        <wps:cNvPr id="116" name="Graphic 116"/>
                        <wps:cNvSpPr/>
                        <wps:spPr>
                          <a:xfrm>
                            <a:off x="1457458" y="6832520"/>
                            <a:ext cx="802640" cy="843915"/>
                          </a:xfrm>
                          <a:custGeom>
                            <a:avLst/>
                            <a:gdLst/>
                            <a:ahLst/>
                            <a:cxnLst/>
                            <a:rect l="l" t="t" r="r" b="b"/>
                            <a:pathLst>
                              <a:path w="802640" h="843915">
                                <a:moveTo>
                                  <a:pt x="802513" y="0"/>
                                </a:moveTo>
                                <a:lnTo>
                                  <a:pt x="752050" y="1406"/>
                                </a:lnTo>
                                <a:lnTo>
                                  <a:pt x="702389" y="5587"/>
                                </a:lnTo>
                                <a:lnTo>
                                  <a:pt x="653611" y="12486"/>
                                </a:lnTo>
                                <a:lnTo>
                                  <a:pt x="605793" y="22044"/>
                                </a:lnTo>
                                <a:lnTo>
                                  <a:pt x="559017" y="34203"/>
                                </a:lnTo>
                                <a:lnTo>
                                  <a:pt x="513360" y="48907"/>
                                </a:lnTo>
                                <a:lnTo>
                                  <a:pt x="468903" y="66096"/>
                                </a:lnTo>
                                <a:lnTo>
                                  <a:pt x="425725" y="85715"/>
                                </a:lnTo>
                                <a:lnTo>
                                  <a:pt x="383905" y="107704"/>
                                </a:lnTo>
                                <a:lnTo>
                                  <a:pt x="343523" y="132006"/>
                                </a:lnTo>
                                <a:lnTo>
                                  <a:pt x="304658" y="158564"/>
                                </a:lnTo>
                                <a:lnTo>
                                  <a:pt x="267390" y="187319"/>
                                </a:lnTo>
                                <a:lnTo>
                                  <a:pt x="231798" y="218215"/>
                                </a:lnTo>
                                <a:lnTo>
                                  <a:pt x="197962" y="251193"/>
                                </a:lnTo>
                                <a:lnTo>
                                  <a:pt x="165960" y="286195"/>
                                </a:lnTo>
                                <a:lnTo>
                                  <a:pt x="135873" y="323165"/>
                                </a:lnTo>
                                <a:lnTo>
                                  <a:pt x="107780" y="362044"/>
                                </a:lnTo>
                                <a:lnTo>
                                  <a:pt x="81759" y="402774"/>
                                </a:lnTo>
                                <a:lnTo>
                                  <a:pt x="57892" y="445298"/>
                                </a:lnTo>
                                <a:lnTo>
                                  <a:pt x="36256" y="489558"/>
                                </a:lnTo>
                                <a:lnTo>
                                  <a:pt x="16932" y="535497"/>
                                </a:lnTo>
                                <a:lnTo>
                                  <a:pt x="0" y="583056"/>
                                </a:lnTo>
                                <a:lnTo>
                                  <a:pt x="802513" y="843800"/>
                                </a:lnTo>
                                <a:lnTo>
                                  <a:pt x="802513" y="0"/>
                                </a:lnTo>
                                <a:close/>
                              </a:path>
                            </a:pathLst>
                          </a:custGeom>
                          <a:solidFill>
                            <a:srgbClr val="004997"/>
                          </a:solidFill>
                        </wps:spPr>
                        <wps:bodyPr wrap="square" lIns="0" tIns="0" rIns="0" bIns="0" rtlCol="0">
                          <a:prstTxWarp prst="textNoShape">
                            <a:avLst/>
                          </a:prstTxWarp>
                          <a:noAutofit/>
                        </wps:bodyPr>
                      </wps:wsp>
                      <wps:wsp>
                        <wps:cNvPr id="117" name="Graphic 117"/>
                        <wps:cNvSpPr/>
                        <wps:spPr>
                          <a:xfrm>
                            <a:off x="1416157" y="6832520"/>
                            <a:ext cx="1687830" cy="1687830"/>
                          </a:xfrm>
                          <a:custGeom>
                            <a:avLst/>
                            <a:gdLst/>
                            <a:ahLst/>
                            <a:cxnLst/>
                            <a:rect l="l" t="t" r="r" b="b"/>
                            <a:pathLst>
                              <a:path w="1687830" h="1687830">
                                <a:moveTo>
                                  <a:pt x="843813" y="0"/>
                                </a:moveTo>
                                <a:lnTo>
                                  <a:pt x="843813" y="843800"/>
                                </a:lnTo>
                                <a:lnTo>
                                  <a:pt x="41300" y="583056"/>
                                </a:lnTo>
                                <a:lnTo>
                                  <a:pt x="25944" y="635261"/>
                                </a:lnTo>
                                <a:lnTo>
                                  <a:pt x="14319" y="686285"/>
                                </a:lnTo>
                                <a:lnTo>
                                  <a:pt x="6242" y="737280"/>
                                </a:lnTo>
                                <a:lnTo>
                                  <a:pt x="1530" y="789401"/>
                                </a:lnTo>
                                <a:lnTo>
                                  <a:pt x="0" y="843800"/>
                                </a:lnTo>
                                <a:lnTo>
                                  <a:pt x="1335" y="891682"/>
                                </a:lnTo>
                                <a:lnTo>
                                  <a:pt x="5295" y="938863"/>
                                </a:lnTo>
                                <a:lnTo>
                                  <a:pt x="11808" y="985273"/>
                                </a:lnTo>
                                <a:lnTo>
                                  <a:pt x="20802" y="1030839"/>
                                </a:lnTo>
                                <a:lnTo>
                                  <a:pt x="32207" y="1075491"/>
                                </a:lnTo>
                                <a:lnTo>
                                  <a:pt x="45951" y="1119157"/>
                                </a:lnTo>
                                <a:lnTo>
                                  <a:pt x="61963" y="1161767"/>
                                </a:lnTo>
                                <a:lnTo>
                                  <a:pt x="80172" y="1203248"/>
                                </a:lnTo>
                                <a:lnTo>
                                  <a:pt x="100506" y="1243530"/>
                                </a:lnTo>
                                <a:lnTo>
                                  <a:pt x="122894" y="1282542"/>
                                </a:lnTo>
                                <a:lnTo>
                                  <a:pt x="147265" y="1320212"/>
                                </a:lnTo>
                                <a:lnTo>
                                  <a:pt x="173548" y="1356469"/>
                                </a:lnTo>
                                <a:lnTo>
                                  <a:pt x="201671" y="1391242"/>
                                </a:lnTo>
                                <a:lnTo>
                                  <a:pt x="231564" y="1424459"/>
                                </a:lnTo>
                                <a:lnTo>
                                  <a:pt x="263154" y="1456050"/>
                                </a:lnTo>
                                <a:lnTo>
                                  <a:pt x="296371" y="1485942"/>
                                </a:lnTo>
                                <a:lnTo>
                                  <a:pt x="331144" y="1514065"/>
                                </a:lnTo>
                                <a:lnTo>
                                  <a:pt x="367401" y="1540348"/>
                                </a:lnTo>
                                <a:lnTo>
                                  <a:pt x="405071" y="1564719"/>
                                </a:lnTo>
                                <a:lnTo>
                                  <a:pt x="444083" y="1587107"/>
                                </a:lnTo>
                                <a:lnTo>
                                  <a:pt x="484365" y="1607441"/>
                                </a:lnTo>
                                <a:lnTo>
                                  <a:pt x="525846" y="1625650"/>
                                </a:lnTo>
                                <a:lnTo>
                                  <a:pt x="568456" y="1641662"/>
                                </a:lnTo>
                                <a:lnTo>
                                  <a:pt x="612122" y="1655406"/>
                                </a:lnTo>
                                <a:lnTo>
                                  <a:pt x="656774" y="1666811"/>
                                </a:lnTo>
                                <a:lnTo>
                                  <a:pt x="702341" y="1675805"/>
                                </a:lnTo>
                                <a:lnTo>
                                  <a:pt x="748750" y="1682318"/>
                                </a:lnTo>
                                <a:lnTo>
                                  <a:pt x="795931" y="1686278"/>
                                </a:lnTo>
                                <a:lnTo>
                                  <a:pt x="843813" y="1687614"/>
                                </a:lnTo>
                                <a:lnTo>
                                  <a:pt x="891695" y="1686278"/>
                                </a:lnTo>
                                <a:lnTo>
                                  <a:pt x="938876" y="1682318"/>
                                </a:lnTo>
                                <a:lnTo>
                                  <a:pt x="985285" y="1675805"/>
                                </a:lnTo>
                                <a:lnTo>
                                  <a:pt x="1030851" y="1666811"/>
                                </a:lnTo>
                                <a:lnTo>
                                  <a:pt x="1075503" y="1655406"/>
                                </a:lnTo>
                                <a:lnTo>
                                  <a:pt x="1119170" y="1641662"/>
                                </a:lnTo>
                                <a:lnTo>
                                  <a:pt x="1161779" y="1625650"/>
                                </a:lnTo>
                                <a:lnTo>
                                  <a:pt x="1203261" y="1607441"/>
                                </a:lnTo>
                                <a:lnTo>
                                  <a:pt x="1243543" y="1587107"/>
                                </a:lnTo>
                                <a:lnTo>
                                  <a:pt x="1282555" y="1564719"/>
                                </a:lnTo>
                                <a:lnTo>
                                  <a:pt x="1320225" y="1540348"/>
                                </a:lnTo>
                                <a:lnTo>
                                  <a:pt x="1356482" y="1514065"/>
                                </a:lnTo>
                                <a:lnTo>
                                  <a:pt x="1391255" y="1485942"/>
                                </a:lnTo>
                                <a:lnTo>
                                  <a:pt x="1424472" y="1456050"/>
                                </a:lnTo>
                                <a:lnTo>
                                  <a:pt x="1456062" y="1424459"/>
                                </a:lnTo>
                                <a:lnTo>
                                  <a:pt x="1485955" y="1391242"/>
                                </a:lnTo>
                                <a:lnTo>
                                  <a:pt x="1514078" y="1356469"/>
                                </a:lnTo>
                                <a:lnTo>
                                  <a:pt x="1540361" y="1320212"/>
                                </a:lnTo>
                                <a:lnTo>
                                  <a:pt x="1564732" y="1282542"/>
                                </a:lnTo>
                                <a:lnTo>
                                  <a:pt x="1587120" y="1243530"/>
                                </a:lnTo>
                                <a:lnTo>
                                  <a:pt x="1607454" y="1203248"/>
                                </a:lnTo>
                                <a:lnTo>
                                  <a:pt x="1625663" y="1161767"/>
                                </a:lnTo>
                                <a:lnTo>
                                  <a:pt x="1641675" y="1119157"/>
                                </a:lnTo>
                                <a:lnTo>
                                  <a:pt x="1655419" y="1075491"/>
                                </a:lnTo>
                                <a:lnTo>
                                  <a:pt x="1666823" y="1030839"/>
                                </a:lnTo>
                                <a:lnTo>
                                  <a:pt x="1675818" y="985273"/>
                                </a:lnTo>
                                <a:lnTo>
                                  <a:pt x="1682331" y="938863"/>
                                </a:lnTo>
                                <a:lnTo>
                                  <a:pt x="1686290" y="891682"/>
                                </a:lnTo>
                                <a:lnTo>
                                  <a:pt x="1687626" y="843800"/>
                                </a:lnTo>
                                <a:lnTo>
                                  <a:pt x="1686290" y="795918"/>
                                </a:lnTo>
                                <a:lnTo>
                                  <a:pt x="1682331" y="748737"/>
                                </a:lnTo>
                                <a:lnTo>
                                  <a:pt x="1675818" y="702328"/>
                                </a:lnTo>
                                <a:lnTo>
                                  <a:pt x="1666823" y="656762"/>
                                </a:lnTo>
                                <a:lnTo>
                                  <a:pt x="1655419" y="612111"/>
                                </a:lnTo>
                                <a:lnTo>
                                  <a:pt x="1641675" y="568445"/>
                                </a:lnTo>
                                <a:lnTo>
                                  <a:pt x="1625663" y="525836"/>
                                </a:lnTo>
                                <a:lnTo>
                                  <a:pt x="1607454" y="484355"/>
                                </a:lnTo>
                                <a:lnTo>
                                  <a:pt x="1587120" y="444073"/>
                                </a:lnTo>
                                <a:lnTo>
                                  <a:pt x="1564732" y="405062"/>
                                </a:lnTo>
                                <a:lnTo>
                                  <a:pt x="1540361" y="367392"/>
                                </a:lnTo>
                                <a:lnTo>
                                  <a:pt x="1514078" y="331136"/>
                                </a:lnTo>
                                <a:lnTo>
                                  <a:pt x="1485955" y="296364"/>
                                </a:lnTo>
                                <a:lnTo>
                                  <a:pt x="1456062" y="263147"/>
                                </a:lnTo>
                                <a:lnTo>
                                  <a:pt x="1424472" y="231558"/>
                                </a:lnTo>
                                <a:lnTo>
                                  <a:pt x="1391255" y="201666"/>
                                </a:lnTo>
                                <a:lnTo>
                                  <a:pt x="1356482" y="173543"/>
                                </a:lnTo>
                                <a:lnTo>
                                  <a:pt x="1320225" y="147261"/>
                                </a:lnTo>
                                <a:lnTo>
                                  <a:pt x="1282555" y="122890"/>
                                </a:lnTo>
                                <a:lnTo>
                                  <a:pt x="1243543" y="100503"/>
                                </a:lnTo>
                                <a:lnTo>
                                  <a:pt x="1203261" y="80169"/>
                                </a:lnTo>
                                <a:lnTo>
                                  <a:pt x="1161779" y="61961"/>
                                </a:lnTo>
                                <a:lnTo>
                                  <a:pt x="1119170" y="45950"/>
                                </a:lnTo>
                                <a:lnTo>
                                  <a:pt x="1075503" y="32206"/>
                                </a:lnTo>
                                <a:lnTo>
                                  <a:pt x="1030851" y="20802"/>
                                </a:lnTo>
                                <a:lnTo>
                                  <a:pt x="985285" y="11808"/>
                                </a:lnTo>
                                <a:lnTo>
                                  <a:pt x="938876" y="5295"/>
                                </a:lnTo>
                                <a:lnTo>
                                  <a:pt x="891695" y="1335"/>
                                </a:lnTo>
                                <a:lnTo>
                                  <a:pt x="843813" y="0"/>
                                </a:lnTo>
                                <a:close/>
                              </a:path>
                            </a:pathLst>
                          </a:custGeom>
                          <a:solidFill>
                            <a:srgbClr val="F05232"/>
                          </a:solidFill>
                        </wps:spPr>
                        <wps:bodyPr wrap="square" lIns="0" tIns="0" rIns="0" bIns="0" rtlCol="0">
                          <a:prstTxWarp prst="textNoShape">
                            <a:avLst/>
                          </a:prstTxWarp>
                          <a:noAutofit/>
                        </wps:bodyPr>
                      </wps:wsp>
                      <wps:wsp>
                        <wps:cNvPr id="118" name="Graphic 118"/>
                        <wps:cNvSpPr/>
                        <wps:spPr>
                          <a:xfrm>
                            <a:off x="1721231" y="7151261"/>
                            <a:ext cx="1061085" cy="1061085"/>
                          </a:xfrm>
                          <a:custGeom>
                            <a:avLst/>
                            <a:gdLst/>
                            <a:ahLst/>
                            <a:cxnLst/>
                            <a:rect l="l" t="t" r="r" b="b"/>
                            <a:pathLst>
                              <a:path w="1061085" h="1061085">
                                <a:moveTo>
                                  <a:pt x="521014" y="0"/>
                                </a:moveTo>
                                <a:lnTo>
                                  <a:pt x="475856" y="2706"/>
                                </a:lnTo>
                                <a:lnTo>
                                  <a:pt x="431029" y="9243"/>
                                </a:lnTo>
                                <a:lnTo>
                                  <a:pt x="386799" y="19605"/>
                                </a:lnTo>
                                <a:lnTo>
                                  <a:pt x="343430" y="33789"/>
                                </a:lnTo>
                                <a:lnTo>
                                  <a:pt x="301187" y="51788"/>
                                </a:lnTo>
                                <a:lnTo>
                                  <a:pt x="260334" y="73599"/>
                                </a:lnTo>
                                <a:lnTo>
                                  <a:pt x="221137" y="99218"/>
                                </a:lnTo>
                                <a:lnTo>
                                  <a:pt x="183861" y="128638"/>
                                </a:lnTo>
                                <a:lnTo>
                                  <a:pt x="148769" y="161856"/>
                                </a:lnTo>
                                <a:lnTo>
                                  <a:pt x="116795" y="198088"/>
                                </a:lnTo>
                                <a:lnTo>
                                  <a:pt x="88693" y="236370"/>
                                </a:lnTo>
                                <a:lnTo>
                                  <a:pt x="64458" y="276438"/>
                                </a:lnTo>
                                <a:lnTo>
                                  <a:pt x="44086" y="318028"/>
                                </a:lnTo>
                                <a:lnTo>
                                  <a:pt x="27571" y="360874"/>
                                </a:lnTo>
                                <a:lnTo>
                                  <a:pt x="14910" y="404713"/>
                                </a:lnTo>
                                <a:lnTo>
                                  <a:pt x="6097" y="449278"/>
                                </a:lnTo>
                                <a:lnTo>
                                  <a:pt x="1129" y="494306"/>
                                </a:lnTo>
                                <a:lnTo>
                                  <a:pt x="0" y="539532"/>
                                </a:lnTo>
                                <a:lnTo>
                                  <a:pt x="2705" y="584691"/>
                                </a:lnTo>
                                <a:lnTo>
                                  <a:pt x="9241" y="629518"/>
                                </a:lnTo>
                                <a:lnTo>
                                  <a:pt x="19602" y="673748"/>
                                </a:lnTo>
                                <a:lnTo>
                                  <a:pt x="33785" y="717117"/>
                                </a:lnTo>
                                <a:lnTo>
                                  <a:pt x="51783" y="759360"/>
                                </a:lnTo>
                                <a:lnTo>
                                  <a:pt x="73594" y="800213"/>
                                </a:lnTo>
                                <a:lnTo>
                                  <a:pt x="99212" y="839410"/>
                                </a:lnTo>
                                <a:lnTo>
                                  <a:pt x="128632" y="876687"/>
                                </a:lnTo>
                                <a:lnTo>
                                  <a:pt x="161850" y="911779"/>
                                </a:lnTo>
                                <a:lnTo>
                                  <a:pt x="198081" y="943752"/>
                                </a:lnTo>
                                <a:lnTo>
                                  <a:pt x="236363" y="971854"/>
                                </a:lnTo>
                                <a:lnTo>
                                  <a:pt x="276432" y="996089"/>
                                </a:lnTo>
                                <a:lnTo>
                                  <a:pt x="318022" y="1016461"/>
                                </a:lnTo>
                                <a:lnTo>
                                  <a:pt x="360868" y="1032976"/>
                                </a:lnTo>
                                <a:lnTo>
                                  <a:pt x="404706" y="1045637"/>
                                </a:lnTo>
                                <a:lnTo>
                                  <a:pt x="449272" y="1054449"/>
                                </a:lnTo>
                                <a:lnTo>
                                  <a:pt x="494300" y="1059418"/>
                                </a:lnTo>
                                <a:lnTo>
                                  <a:pt x="539526" y="1060546"/>
                                </a:lnTo>
                                <a:lnTo>
                                  <a:pt x="584684" y="1057840"/>
                                </a:lnTo>
                                <a:lnTo>
                                  <a:pt x="629511" y="1051304"/>
                                </a:lnTo>
                                <a:lnTo>
                                  <a:pt x="673742" y="1040941"/>
                                </a:lnTo>
                                <a:lnTo>
                                  <a:pt x="717111" y="1026758"/>
                                </a:lnTo>
                                <a:lnTo>
                                  <a:pt x="759354" y="1008758"/>
                                </a:lnTo>
                                <a:lnTo>
                                  <a:pt x="800207" y="986946"/>
                                </a:lnTo>
                                <a:lnTo>
                                  <a:pt x="839404" y="961327"/>
                                </a:lnTo>
                                <a:lnTo>
                                  <a:pt x="876680" y="931905"/>
                                </a:lnTo>
                                <a:lnTo>
                                  <a:pt x="911772" y="898685"/>
                                </a:lnTo>
                                <a:lnTo>
                                  <a:pt x="943746" y="862456"/>
                                </a:lnTo>
                                <a:lnTo>
                                  <a:pt x="971848" y="824175"/>
                                </a:lnTo>
                                <a:lnTo>
                                  <a:pt x="996083" y="784108"/>
                                </a:lnTo>
                                <a:lnTo>
                                  <a:pt x="1016455" y="742520"/>
                                </a:lnTo>
                                <a:lnTo>
                                  <a:pt x="1032970" y="699674"/>
                                </a:lnTo>
                                <a:lnTo>
                                  <a:pt x="1045631" y="655837"/>
                                </a:lnTo>
                                <a:lnTo>
                                  <a:pt x="1054443" y="611272"/>
                                </a:lnTo>
                                <a:lnTo>
                                  <a:pt x="1059411" y="566244"/>
                                </a:lnTo>
                                <a:lnTo>
                                  <a:pt x="1060540" y="521019"/>
                                </a:lnTo>
                                <a:lnTo>
                                  <a:pt x="1057834" y="475860"/>
                                </a:lnTo>
                                <a:lnTo>
                                  <a:pt x="1051297" y="431032"/>
                                </a:lnTo>
                                <a:lnTo>
                                  <a:pt x="1040935" y="386801"/>
                                </a:lnTo>
                                <a:lnTo>
                                  <a:pt x="1026752" y="343431"/>
                                </a:lnTo>
                                <a:lnTo>
                                  <a:pt x="1008752" y="301187"/>
                                </a:lnTo>
                                <a:lnTo>
                                  <a:pt x="986940" y="260333"/>
                                </a:lnTo>
                                <a:lnTo>
                                  <a:pt x="961321" y="221135"/>
                                </a:lnTo>
                                <a:lnTo>
                                  <a:pt x="931899" y="183856"/>
                                </a:lnTo>
                                <a:lnTo>
                                  <a:pt x="898678" y="148763"/>
                                </a:lnTo>
                                <a:lnTo>
                                  <a:pt x="862449" y="116789"/>
                                </a:lnTo>
                                <a:lnTo>
                                  <a:pt x="824169" y="88687"/>
                                </a:lnTo>
                                <a:lnTo>
                                  <a:pt x="784102" y="64453"/>
                                </a:lnTo>
                                <a:lnTo>
                                  <a:pt x="742514" y="44081"/>
                                </a:lnTo>
                                <a:lnTo>
                                  <a:pt x="699668" y="27567"/>
                                </a:lnTo>
                                <a:lnTo>
                                  <a:pt x="655831" y="14907"/>
                                </a:lnTo>
                                <a:lnTo>
                                  <a:pt x="611266" y="6095"/>
                                </a:lnTo>
                                <a:lnTo>
                                  <a:pt x="566239" y="1128"/>
                                </a:lnTo>
                                <a:lnTo>
                                  <a:pt x="521014" y="0"/>
                                </a:lnTo>
                                <a:close/>
                              </a:path>
                            </a:pathLst>
                          </a:custGeom>
                          <a:solidFill>
                            <a:srgbClr val="FFFFFF"/>
                          </a:solidFill>
                        </wps:spPr>
                        <wps:bodyPr wrap="square" lIns="0" tIns="0" rIns="0" bIns="0" rtlCol="0">
                          <a:prstTxWarp prst="textNoShape">
                            <a:avLst/>
                          </a:prstTxWarp>
                          <a:noAutofit/>
                        </wps:bodyPr>
                      </wps:wsp>
                      <wps:wsp>
                        <wps:cNvPr id="119" name="Graphic 119"/>
                        <wps:cNvSpPr/>
                        <wps:spPr>
                          <a:xfrm>
                            <a:off x="5369719" y="6836461"/>
                            <a:ext cx="497205" cy="845819"/>
                          </a:xfrm>
                          <a:custGeom>
                            <a:avLst/>
                            <a:gdLst/>
                            <a:ahLst/>
                            <a:cxnLst/>
                            <a:rect l="l" t="t" r="r" b="b"/>
                            <a:pathLst>
                              <a:path w="497205" h="845819">
                                <a:moveTo>
                                  <a:pt x="496849" y="0"/>
                                </a:moveTo>
                                <a:lnTo>
                                  <a:pt x="446595" y="1285"/>
                                </a:lnTo>
                                <a:lnTo>
                                  <a:pt x="397624" y="5162"/>
                                </a:lnTo>
                                <a:lnTo>
                                  <a:pt x="349849" y="11658"/>
                                </a:lnTo>
                                <a:lnTo>
                                  <a:pt x="303180" y="20804"/>
                                </a:lnTo>
                                <a:lnTo>
                                  <a:pt x="257528" y="32627"/>
                                </a:lnTo>
                                <a:lnTo>
                                  <a:pt x="212805" y="47157"/>
                                </a:lnTo>
                                <a:lnTo>
                                  <a:pt x="168920" y="64424"/>
                                </a:lnTo>
                                <a:lnTo>
                                  <a:pt x="125787" y="84455"/>
                                </a:lnTo>
                                <a:lnTo>
                                  <a:pt x="83315" y="107280"/>
                                </a:lnTo>
                                <a:lnTo>
                                  <a:pt x="41415" y="132929"/>
                                </a:lnTo>
                                <a:lnTo>
                                  <a:pt x="0" y="161429"/>
                                </a:lnTo>
                                <a:lnTo>
                                  <a:pt x="496849" y="845273"/>
                                </a:lnTo>
                                <a:lnTo>
                                  <a:pt x="496849" y="0"/>
                                </a:lnTo>
                                <a:close/>
                              </a:path>
                            </a:pathLst>
                          </a:custGeom>
                          <a:solidFill>
                            <a:srgbClr val="004997"/>
                          </a:solidFill>
                        </wps:spPr>
                        <wps:bodyPr wrap="square" lIns="0" tIns="0" rIns="0" bIns="0" rtlCol="0">
                          <a:prstTxWarp prst="textNoShape">
                            <a:avLst/>
                          </a:prstTxWarp>
                          <a:noAutofit/>
                        </wps:bodyPr>
                      </wps:wsp>
                      <wps:wsp>
                        <wps:cNvPr id="120" name="Graphic 120"/>
                        <wps:cNvSpPr/>
                        <wps:spPr>
                          <a:xfrm>
                            <a:off x="5021295" y="6836461"/>
                            <a:ext cx="1691005" cy="1691005"/>
                          </a:xfrm>
                          <a:custGeom>
                            <a:avLst/>
                            <a:gdLst/>
                            <a:ahLst/>
                            <a:cxnLst/>
                            <a:rect l="l" t="t" r="r" b="b"/>
                            <a:pathLst>
                              <a:path w="1691005" h="1691005">
                                <a:moveTo>
                                  <a:pt x="845273" y="0"/>
                                </a:moveTo>
                                <a:lnTo>
                                  <a:pt x="845273" y="845273"/>
                                </a:lnTo>
                                <a:lnTo>
                                  <a:pt x="348424" y="161429"/>
                                </a:lnTo>
                                <a:lnTo>
                                  <a:pt x="307167" y="193164"/>
                                </a:lnTo>
                                <a:lnTo>
                                  <a:pt x="268392" y="226595"/>
                                </a:lnTo>
                                <a:lnTo>
                                  <a:pt x="232122" y="261673"/>
                                </a:lnTo>
                                <a:lnTo>
                                  <a:pt x="198383" y="298350"/>
                                </a:lnTo>
                                <a:lnTo>
                                  <a:pt x="167200" y="336575"/>
                                </a:lnTo>
                                <a:lnTo>
                                  <a:pt x="138598" y="376300"/>
                                </a:lnTo>
                                <a:lnTo>
                                  <a:pt x="112601" y="417477"/>
                                </a:lnTo>
                                <a:lnTo>
                                  <a:pt x="89234" y="460055"/>
                                </a:lnTo>
                                <a:lnTo>
                                  <a:pt x="68524" y="503987"/>
                                </a:lnTo>
                                <a:lnTo>
                                  <a:pt x="50494" y="549222"/>
                                </a:lnTo>
                                <a:lnTo>
                                  <a:pt x="35169" y="595713"/>
                                </a:lnTo>
                                <a:lnTo>
                                  <a:pt x="22574" y="643409"/>
                                </a:lnTo>
                                <a:lnTo>
                                  <a:pt x="12735" y="692262"/>
                                </a:lnTo>
                                <a:lnTo>
                                  <a:pt x="5676" y="742223"/>
                                </a:lnTo>
                                <a:lnTo>
                                  <a:pt x="1423" y="793244"/>
                                </a:lnTo>
                                <a:lnTo>
                                  <a:pt x="0" y="845273"/>
                                </a:lnTo>
                                <a:lnTo>
                                  <a:pt x="1338" y="893240"/>
                                </a:lnTo>
                                <a:lnTo>
                                  <a:pt x="5304" y="940504"/>
                                </a:lnTo>
                                <a:lnTo>
                                  <a:pt x="11828" y="986995"/>
                                </a:lnTo>
                                <a:lnTo>
                                  <a:pt x="20838" y="1032642"/>
                                </a:lnTo>
                                <a:lnTo>
                                  <a:pt x="32262" y="1077372"/>
                                </a:lnTo>
                                <a:lnTo>
                                  <a:pt x="46029" y="1121114"/>
                                </a:lnTo>
                                <a:lnTo>
                                  <a:pt x="62068" y="1163798"/>
                                </a:lnTo>
                                <a:lnTo>
                                  <a:pt x="80307" y="1205352"/>
                                </a:lnTo>
                                <a:lnTo>
                                  <a:pt x="100676" y="1245704"/>
                                </a:lnTo>
                                <a:lnTo>
                                  <a:pt x="123102" y="1284783"/>
                                </a:lnTo>
                                <a:lnTo>
                                  <a:pt x="147515" y="1322518"/>
                                </a:lnTo>
                                <a:lnTo>
                                  <a:pt x="173843" y="1358838"/>
                                </a:lnTo>
                                <a:lnTo>
                                  <a:pt x="202014" y="1393670"/>
                                </a:lnTo>
                                <a:lnTo>
                                  <a:pt x="231958" y="1426945"/>
                                </a:lnTo>
                                <a:lnTo>
                                  <a:pt x="263602" y="1458589"/>
                                </a:lnTo>
                                <a:lnTo>
                                  <a:pt x="296876" y="1488533"/>
                                </a:lnTo>
                                <a:lnTo>
                                  <a:pt x="331709" y="1516704"/>
                                </a:lnTo>
                                <a:lnTo>
                                  <a:pt x="368029" y="1543032"/>
                                </a:lnTo>
                                <a:lnTo>
                                  <a:pt x="405764" y="1567445"/>
                                </a:lnTo>
                                <a:lnTo>
                                  <a:pt x="444843" y="1589871"/>
                                </a:lnTo>
                                <a:lnTo>
                                  <a:pt x="485195" y="1610239"/>
                                </a:lnTo>
                                <a:lnTo>
                                  <a:pt x="526749" y="1628479"/>
                                </a:lnTo>
                                <a:lnTo>
                                  <a:pt x="569433" y="1644518"/>
                                </a:lnTo>
                                <a:lnTo>
                                  <a:pt x="613175" y="1658285"/>
                                </a:lnTo>
                                <a:lnTo>
                                  <a:pt x="657905" y="1669709"/>
                                </a:lnTo>
                                <a:lnTo>
                                  <a:pt x="703552" y="1678719"/>
                                </a:lnTo>
                                <a:lnTo>
                                  <a:pt x="750043" y="1685243"/>
                                </a:lnTo>
                                <a:lnTo>
                                  <a:pt x="797307" y="1689209"/>
                                </a:lnTo>
                                <a:lnTo>
                                  <a:pt x="845273" y="1690547"/>
                                </a:lnTo>
                                <a:lnTo>
                                  <a:pt x="893240" y="1689209"/>
                                </a:lnTo>
                                <a:lnTo>
                                  <a:pt x="940504" y="1685243"/>
                                </a:lnTo>
                                <a:lnTo>
                                  <a:pt x="986995" y="1678719"/>
                                </a:lnTo>
                                <a:lnTo>
                                  <a:pt x="1032642" y="1669709"/>
                                </a:lnTo>
                                <a:lnTo>
                                  <a:pt x="1077372" y="1658285"/>
                                </a:lnTo>
                                <a:lnTo>
                                  <a:pt x="1121114" y="1644518"/>
                                </a:lnTo>
                                <a:lnTo>
                                  <a:pt x="1163798" y="1628479"/>
                                </a:lnTo>
                                <a:lnTo>
                                  <a:pt x="1205352" y="1610239"/>
                                </a:lnTo>
                                <a:lnTo>
                                  <a:pt x="1245704" y="1589871"/>
                                </a:lnTo>
                                <a:lnTo>
                                  <a:pt x="1284783" y="1567445"/>
                                </a:lnTo>
                                <a:lnTo>
                                  <a:pt x="1322518" y="1543032"/>
                                </a:lnTo>
                                <a:lnTo>
                                  <a:pt x="1358838" y="1516704"/>
                                </a:lnTo>
                                <a:lnTo>
                                  <a:pt x="1393670" y="1488533"/>
                                </a:lnTo>
                                <a:lnTo>
                                  <a:pt x="1426945" y="1458589"/>
                                </a:lnTo>
                                <a:lnTo>
                                  <a:pt x="1458589" y="1426945"/>
                                </a:lnTo>
                                <a:lnTo>
                                  <a:pt x="1488533" y="1393670"/>
                                </a:lnTo>
                                <a:lnTo>
                                  <a:pt x="1516704" y="1358838"/>
                                </a:lnTo>
                                <a:lnTo>
                                  <a:pt x="1543032" y="1322518"/>
                                </a:lnTo>
                                <a:lnTo>
                                  <a:pt x="1567445" y="1284783"/>
                                </a:lnTo>
                                <a:lnTo>
                                  <a:pt x="1589871" y="1245704"/>
                                </a:lnTo>
                                <a:lnTo>
                                  <a:pt x="1610239" y="1205352"/>
                                </a:lnTo>
                                <a:lnTo>
                                  <a:pt x="1628479" y="1163798"/>
                                </a:lnTo>
                                <a:lnTo>
                                  <a:pt x="1644518" y="1121114"/>
                                </a:lnTo>
                                <a:lnTo>
                                  <a:pt x="1658285" y="1077372"/>
                                </a:lnTo>
                                <a:lnTo>
                                  <a:pt x="1669709" y="1032642"/>
                                </a:lnTo>
                                <a:lnTo>
                                  <a:pt x="1678719" y="986995"/>
                                </a:lnTo>
                                <a:lnTo>
                                  <a:pt x="1685243" y="940504"/>
                                </a:lnTo>
                                <a:lnTo>
                                  <a:pt x="1689209" y="893240"/>
                                </a:lnTo>
                                <a:lnTo>
                                  <a:pt x="1690547" y="845273"/>
                                </a:lnTo>
                                <a:lnTo>
                                  <a:pt x="1689209" y="797307"/>
                                </a:lnTo>
                                <a:lnTo>
                                  <a:pt x="1685243" y="750043"/>
                                </a:lnTo>
                                <a:lnTo>
                                  <a:pt x="1678719" y="703552"/>
                                </a:lnTo>
                                <a:lnTo>
                                  <a:pt x="1669709" y="657905"/>
                                </a:lnTo>
                                <a:lnTo>
                                  <a:pt x="1658285" y="613175"/>
                                </a:lnTo>
                                <a:lnTo>
                                  <a:pt x="1644518" y="569433"/>
                                </a:lnTo>
                                <a:lnTo>
                                  <a:pt x="1628479" y="526749"/>
                                </a:lnTo>
                                <a:lnTo>
                                  <a:pt x="1610239" y="485195"/>
                                </a:lnTo>
                                <a:lnTo>
                                  <a:pt x="1589871" y="444843"/>
                                </a:lnTo>
                                <a:lnTo>
                                  <a:pt x="1567445" y="405764"/>
                                </a:lnTo>
                                <a:lnTo>
                                  <a:pt x="1543032" y="368029"/>
                                </a:lnTo>
                                <a:lnTo>
                                  <a:pt x="1516704" y="331709"/>
                                </a:lnTo>
                                <a:lnTo>
                                  <a:pt x="1488533" y="296876"/>
                                </a:lnTo>
                                <a:lnTo>
                                  <a:pt x="1458589" y="263602"/>
                                </a:lnTo>
                                <a:lnTo>
                                  <a:pt x="1426945" y="231958"/>
                                </a:lnTo>
                                <a:lnTo>
                                  <a:pt x="1393670" y="202014"/>
                                </a:lnTo>
                                <a:lnTo>
                                  <a:pt x="1358838" y="173843"/>
                                </a:lnTo>
                                <a:lnTo>
                                  <a:pt x="1322518" y="147515"/>
                                </a:lnTo>
                                <a:lnTo>
                                  <a:pt x="1284783" y="123102"/>
                                </a:lnTo>
                                <a:lnTo>
                                  <a:pt x="1245704" y="100676"/>
                                </a:lnTo>
                                <a:lnTo>
                                  <a:pt x="1205352" y="80307"/>
                                </a:lnTo>
                                <a:lnTo>
                                  <a:pt x="1163798" y="62068"/>
                                </a:lnTo>
                                <a:lnTo>
                                  <a:pt x="1121114" y="46029"/>
                                </a:lnTo>
                                <a:lnTo>
                                  <a:pt x="1077372" y="32262"/>
                                </a:lnTo>
                                <a:lnTo>
                                  <a:pt x="1032642" y="20838"/>
                                </a:lnTo>
                                <a:lnTo>
                                  <a:pt x="986995" y="11828"/>
                                </a:lnTo>
                                <a:lnTo>
                                  <a:pt x="940504" y="5304"/>
                                </a:lnTo>
                                <a:lnTo>
                                  <a:pt x="893240" y="1338"/>
                                </a:lnTo>
                                <a:lnTo>
                                  <a:pt x="845273" y="0"/>
                                </a:lnTo>
                                <a:close/>
                              </a:path>
                            </a:pathLst>
                          </a:custGeom>
                          <a:solidFill>
                            <a:srgbClr val="F05232"/>
                          </a:solidFill>
                        </wps:spPr>
                        <wps:bodyPr wrap="square" lIns="0" tIns="0" rIns="0" bIns="0" rtlCol="0">
                          <a:prstTxWarp prst="textNoShape">
                            <a:avLst/>
                          </a:prstTxWarp>
                          <a:noAutofit/>
                        </wps:bodyPr>
                      </wps:wsp>
                      <wps:wsp>
                        <wps:cNvPr id="121" name="Graphic 121"/>
                        <wps:cNvSpPr/>
                        <wps:spPr>
                          <a:xfrm>
                            <a:off x="5326722" y="7151261"/>
                            <a:ext cx="1061085" cy="1061085"/>
                          </a:xfrm>
                          <a:custGeom>
                            <a:avLst/>
                            <a:gdLst/>
                            <a:ahLst/>
                            <a:cxnLst/>
                            <a:rect l="l" t="t" r="r" b="b"/>
                            <a:pathLst>
                              <a:path w="1061085" h="1061085">
                                <a:moveTo>
                                  <a:pt x="521014" y="0"/>
                                </a:moveTo>
                                <a:lnTo>
                                  <a:pt x="475856" y="2706"/>
                                </a:lnTo>
                                <a:lnTo>
                                  <a:pt x="431029" y="9243"/>
                                </a:lnTo>
                                <a:lnTo>
                                  <a:pt x="386799" y="19605"/>
                                </a:lnTo>
                                <a:lnTo>
                                  <a:pt x="343430" y="33789"/>
                                </a:lnTo>
                                <a:lnTo>
                                  <a:pt x="301187" y="51788"/>
                                </a:lnTo>
                                <a:lnTo>
                                  <a:pt x="260334" y="73599"/>
                                </a:lnTo>
                                <a:lnTo>
                                  <a:pt x="221137" y="99218"/>
                                </a:lnTo>
                                <a:lnTo>
                                  <a:pt x="183861" y="128638"/>
                                </a:lnTo>
                                <a:lnTo>
                                  <a:pt x="148769" y="161856"/>
                                </a:lnTo>
                                <a:lnTo>
                                  <a:pt x="116795" y="198088"/>
                                </a:lnTo>
                                <a:lnTo>
                                  <a:pt x="88693" y="236370"/>
                                </a:lnTo>
                                <a:lnTo>
                                  <a:pt x="64458" y="276438"/>
                                </a:lnTo>
                                <a:lnTo>
                                  <a:pt x="44086" y="318028"/>
                                </a:lnTo>
                                <a:lnTo>
                                  <a:pt x="27571" y="360874"/>
                                </a:lnTo>
                                <a:lnTo>
                                  <a:pt x="14910" y="404713"/>
                                </a:lnTo>
                                <a:lnTo>
                                  <a:pt x="6097" y="449278"/>
                                </a:lnTo>
                                <a:lnTo>
                                  <a:pt x="1129" y="494306"/>
                                </a:lnTo>
                                <a:lnTo>
                                  <a:pt x="0" y="539532"/>
                                </a:lnTo>
                                <a:lnTo>
                                  <a:pt x="2705" y="584691"/>
                                </a:lnTo>
                                <a:lnTo>
                                  <a:pt x="9241" y="629518"/>
                                </a:lnTo>
                                <a:lnTo>
                                  <a:pt x="19602" y="673748"/>
                                </a:lnTo>
                                <a:lnTo>
                                  <a:pt x="33785" y="717117"/>
                                </a:lnTo>
                                <a:lnTo>
                                  <a:pt x="51783" y="759360"/>
                                </a:lnTo>
                                <a:lnTo>
                                  <a:pt x="73594" y="800213"/>
                                </a:lnTo>
                                <a:lnTo>
                                  <a:pt x="99212" y="839410"/>
                                </a:lnTo>
                                <a:lnTo>
                                  <a:pt x="128632" y="876687"/>
                                </a:lnTo>
                                <a:lnTo>
                                  <a:pt x="161850" y="911779"/>
                                </a:lnTo>
                                <a:lnTo>
                                  <a:pt x="198081" y="943752"/>
                                </a:lnTo>
                                <a:lnTo>
                                  <a:pt x="236363" y="971854"/>
                                </a:lnTo>
                                <a:lnTo>
                                  <a:pt x="276432" y="996089"/>
                                </a:lnTo>
                                <a:lnTo>
                                  <a:pt x="318022" y="1016461"/>
                                </a:lnTo>
                                <a:lnTo>
                                  <a:pt x="360868" y="1032976"/>
                                </a:lnTo>
                                <a:lnTo>
                                  <a:pt x="404706" y="1045637"/>
                                </a:lnTo>
                                <a:lnTo>
                                  <a:pt x="449272" y="1054449"/>
                                </a:lnTo>
                                <a:lnTo>
                                  <a:pt x="494300" y="1059418"/>
                                </a:lnTo>
                                <a:lnTo>
                                  <a:pt x="539526" y="1060546"/>
                                </a:lnTo>
                                <a:lnTo>
                                  <a:pt x="584684" y="1057840"/>
                                </a:lnTo>
                                <a:lnTo>
                                  <a:pt x="629511" y="1051304"/>
                                </a:lnTo>
                                <a:lnTo>
                                  <a:pt x="673742" y="1040941"/>
                                </a:lnTo>
                                <a:lnTo>
                                  <a:pt x="717111" y="1026758"/>
                                </a:lnTo>
                                <a:lnTo>
                                  <a:pt x="759354" y="1008758"/>
                                </a:lnTo>
                                <a:lnTo>
                                  <a:pt x="800207" y="986946"/>
                                </a:lnTo>
                                <a:lnTo>
                                  <a:pt x="839404" y="961327"/>
                                </a:lnTo>
                                <a:lnTo>
                                  <a:pt x="876680" y="931905"/>
                                </a:lnTo>
                                <a:lnTo>
                                  <a:pt x="911772" y="898685"/>
                                </a:lnTo>
                                <a:lnTo>
                                  <a:pt x="943746" y="862456"/>
                                </a:lnTo>
                                <a:lnTo>
                                  <a:pt x="971848" y="824175"/>
                                </a:lnTo>
                                <a:lnTo>
                                  <a:pt x="996083" y="784108"/>
                                </a:lnTo>
                                <a:lnTo>
                                  <a:pt x="1016455" y="742520"/>
                                </a:lnTo>
                                <a:lnTo>
                                  <a:pt x="1032970" y="699674"/>
                                </a:lnTo>
                                <a:lnTo>
                                  <a:pt x="1045631" y="655837"/>
                                </a:lnTo>
                                <a:lnTo>
                                  <a:pt x="1054443" y="611272"/>
                                </a:lnTo>
                                <a:lnTo>
                                  <a:pt x="1059411" y="566244"/>
                                </a:lnTo>
                                <a:lnTo>
                                  <a:pt x="1060540" y="521019"/>
                                </a:lnTo>
                                <a:lnTo>
                                  <a:pt x="1057834" y="475860"/>
                                </a:lnTo>
                                <a:lnTo>
                                  <a:pt x="1051297" y="431032"/>
                                </a:lnTo>
                                <a:lnTo>
                                  <a:pt x="1040935" y="386801"/>
                                </a:lnTo>
                                <a:lnTo>
                                  <a:pt x="1026752" y="343431"/>
                                </a:lnTo>
                                <a:lnTo>
                                  <a:pt x="1008752" y="301187"/>
                                </a:lnTo>
                                <a:lnTo>
                                  <a:pt x="986940" y="260333"/>
                                </a:lnTo>
                                <a:lnTo>
                                  <a:pt x="961321" y="221135"/>
                                </a:lnTo>
                                <a:lnTo>
                                  <a:pt x="931899" y="183856"/>
                                </a:lnTo>
                                <a:lnTo>
                                  <a:pt x="898678" y="148763"/>
                                </a:lnTo>
                                <a:lnTo>
                                  <a:pt x="862449" y="116789"/>
                                </a:lnTo>
                                <a:lnTo>
                                  <a:pt x="824169" y="88687"/>
                                </a:lnTo>
                                <a:lnTo>
                                  <a:pt x="784102" y="64453"/>
                                </a:lnTo>
                                <a:lnTo>
                                  <a:pt x="742514" y="44081"/>
                                </a:lnTo>
                                <a:lnTo>
                                  <a:pt x="699668" y="27567"/>
                                </a:lnTo>
                                <a:lnTo>
                                  <a:pt x="655831" y="14907"/>
                                </a:lnTo>
                                <a:lnTo>
                                  <a:pt x="611266" y="6095"/>
                                </a:lnTo>
                                <a:lnTo>
                                  <a:pt x="566239" y="1128"/>
                                </a:lnTo>
                                <a:lnTo>
                                  <a:pt x="52101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4.6005pt;margin-top:-12.169497pt;width:636.35pt;height:811.5pt;mso-position-horizontal-relative:page;mso-position-vertical-relative:page;z-index:-18131456" id="docshapegroup78" coordorigin="-292,-243" coordsize="12727,16230">
                <v:shape style="position:absolute;left:-293;top:-244;width:12727;height:16230" type="#_x0000_t75" id="docshape79" stroked="false">
                  <v:imagedata r:id="rId26" o:title=""/>
                </v:shape>
                <v:line style="position:absolute" from="1440,7790" to="10800,7790" stroked="true" strokeweight=".5pt" strokecolor="#808285">
                  <v:stroke dashstyle="solid"/>
                </v:line>
                <v:shape style="position:absolute;left:2032;top:3951;width:1334;height:1588" id="docshape80" coordorigin="2033,3951" coordsize="1334,1588" path="m3366,3951l3301,3953,3238,3957,3176,3965,3112,3976,3038,3992,2966,4013,2896,4037,2828,4065,2762,4096,2698,4130,2637,4168,2578,4209,2522,4252,2468,4299,2417,4348,2369,4400,2323,4454,2281,4510,2241,4569,2205,4629,2172,4692,2142,4756,2116,4822,2093,4889,2073,4958,2057,5027,2045,5098,2037,5170,2033,5243,2033,5316,2037,5390,2045,5465,2057,5539,3366,5285,3366,3951xe" filled="true" fillcolor="#8b7d79" stroked="false">
                  <v:path arrowok="t"/>
                  <v:fill type="solid"/>
                </v:shape>
                <v:shape style="position:absolute;left:2057;top:5284;width:1309;height:1245" id="docshape81" coordorigin="2057,5285" coordsize="1309,1245" path="m3366,5285l2057,5539,2074,5615,2095,5690,2119,5762,2148,5831,2179,5899,2215,5964,2254,6027,2296,6087,2341,6145,2390,6200,2442,6252,2497,6301,2555,6347,2616,6390,2680,6430,2747,6467,2816,6500,2888,6530,3366,5285xe" filled="true" fillcolor="#f05232" stroked="false">
                  <v:path arrowok="t"/>
                  <v:fill type="solid"/>
                </v:shape>
                <v:shape style="position:absolute;left:2888;top:5284;width:478;height:1294" id="docshape82" coordorigin="2888,5285" coordsize="478,1294" path="m3366,5285l2888,6530,2928,6544,2965,6557,3003,6568,3044,6579,3366,5285xe" filled="true" fillcolor="#939598" stroked="false">
                  <v:path arrowok="t"/>
                  <v:fill type="solid"/>
                </v:shape>
                <v:shape style="position:absolute;left:2888;top:5284;width:478;height:1294" id="docshape83" coordorigin="2888,5285" coordsize="478,1294" path="m3366,5285l3044,6579,3003,6568,2965,6557,2928,6544,2888,6530,3366,5285xe" filled="false" stroked="true" strokeweight=".295pt" strokecolor="#231f20">
                  <v:path arrowok="t"/>
                  <v:stroke dashstyle="solid"/>
                </v:shape>
                <v:shape style="position:absolute;left:3043;top:5284;width:416;height:1334" id="docshape84" coordorigin="3044,5285" coordsize="416,1334" path="m3366,5285l3044,6579,3128,6597,3209,6610,3291,6617,3373,6619,3459,6615,3366,5285xe" filled="true" fillcolor="#5d8dc0" stroked="false">
                  <v:path arrowok="t"/>
                  <v:fill type="solid"/>
                </v:shape>
                <v:shape style="position:absolute;left:3366;top:3951;width:1334;height:2664" id="docshape85" coordorigin="3366,3951" coordsize="1334,2664" path="m3366,3951l3366,5285,3459,6615,3537,6607,3613,6596,3687,6580,3760,6560,3831,6536,3900,6509,3967,6478,4032,6443,4094,6405,4154,6364,4212,6320,4267,6273,4319,6223,4368,6170,4415,6114,4458,6056,4498,5996,4535,5933,4568,5868,4598,5801,4624,5732,4647,5661,4666,5589,4680,5515,4691,5440,4697,5363,4700,5285,4698,5209,4691,5135,4681,5061,4667,4989,4649,4919,4627,4850,4602,4782,4573,4717,4541,4653,4505,4592,4467,4532,4425,4475,4381,4420,4334,4367,4284,4317,4231,4270,4176,4226,4119,4184,4060,4146,3998,4110,3934,4078,3869,4049,3801,4024,3732,4002,3662,3984,3590,3970,3516,3960,3442,3953,3366,3951xe" filled="true" fillcolor="#004997" stroked="false">
                  <v:path arrowok="t"/>
                  <v:fill type="solid"/>
                </v:shape>
                <v:shape style="position:absolute;left:7767;top:4436;width:1332;height:949" id="docshape86" coordorigin="7767,4436" coordsize="1332,949" path="m8079,4436l8029,4500,7983,4565,7941,4632,7904,4701,7871,4771,7843,4843,7819,4917,7800,4992,7785,5068,7774,5145,7769,5224,7767,5304,7771,5385,9099,5292,8079,4436xe" filled="true" fillcolor="#8b7d79" stroked="false">
                  <v:path arrowok="t"/>
                  <v:fill type="solid"/>
                </v:shape>
                <v:shape style="position:absolute;left:7770;top:5291;width:1328;height:1165" id="docshape87" coordorigin="7771,5292" coordsize="1328,1165" path="m9099,5292l7771,5385,7779,5466,7791,5546,7807,5624,7828,5699,7852,5773,7881,5844,7913,5912,7950,5979,7991,6042,8035,6104,8084,6162,8136,6218,8192,6271,8252,6322,8315,6370,8382,6414,8453,6456,9099,5292xe" filled="true" fillcolor="#f05232" stroked="false">
                  <v:path arrowok="t"/>
                  <v:fill type="solid"/>
                </v:shape>
                <v:shape style="position:absolute;left:8453;top:5291;width:646;height:1266" id="docshape88" coordorigin="8453,5292" coordsize="646,1266" path="m9099,5292l8453,6456,8511,6486,8568,6513,8626,6536,8687,6558,9099,5292xe" filled="true" fillcolor="#7fbbd0" stroked="false">
                  <v:path arrowok="t"/>
                  <v:fill type="solid"/>
                </v:shape>
                <v:shape style="position:absolute;left:8687;top:5291;width:505;height:1332" id="docshape89" coordorigin="8687,5292" coordsize="505,1332" path="m9099,5292l8687,6558,8771,6582,8853,6601,8936,6614,9020,6621,9105,6623,9191,6620,9099,5292xe" filled="true" fillcolor="#5d8dc0" stroked="false">
                  <v:path arrowok="t"/>
                  <v:fill type="solid"/>
                </v:shape>
                <v:shape style="position:absolute;left:8078;top:3960;width:2351;height:2660" id="docshape90" coordorigin="8079,3961" coordsize="2351,2660" path="m9088,3961l9018,3963,8948,3969,8878,3979,8808,3993,8740,4010,8672,4031,8606,4055,8540,4083,8476,4115,8414,4150,8353,4189,8294,4231,8237,4277,8182,4327,8129,4380,8079,4436,9099,5292,9191,6620,9272,6612,9350,6601,9426,6585,9499,6566,9570,6542,9639,6515,9706,6483,9770,6448,9833,6408,9894,6364,9953,6317,10010,6264,10065,6208,10118,6147,10165,6088,10208,6027,10248,5965,10283,5900,10314,5835,10342,5768,10366,5700,10386,5632,10402,5562,10415,5493,10423,5422,10428,5352,10430,5281,10427,5211,10421,5141,10411,5071,10398,5002,10381,4933,10360,4865,10335,4799,10307,4733,10276,4669,10240,4607,10202,4546,10159,4487,10113,4430,10064,4375,10011,4322,9954,4272,9895,4225,9834,4182,9771,4143,9707,4108,9642,4076,9575,4048,9507,4025,9439,4004,9369,3988,9299,3976,9229,3967,9159,3962,9088,3961xe" filled="true" fillcolor="#004997" stroked="false">
                  <v:path arrowok="t"/>
                  <v:fill type="solid"/>
                </v:shape>
                <v:shape style="position:absolute;left:2508;top:4440;width:7445;height:1691" id="docshape91" coordorigin="2509,4440" coordsize="7445,1691" path="m4179,5281l4174,5210,4164,5139,4148,5069,4126,5001,4097,4934,4063,4870,4022,4808,3976,4750,3924,4694,3867,4644,3806,4600,3743,4562,3678,4530,3610,4504,3541,4484,3471,4470,3400,4462,3329,4460,3258,4464,3187,4475,3118,4491,3049,4513,2983,4542,2919,4576,2857,4616,2798,4663,2743,4715,2693,4772,2648,4832,2610,4895,2578,4961,2552,5028,2532,5098,2518,5168,2510,5239,2509,5310,2513,5381,2523,5452,2539,5521,2562,5589,2590,5656,2624,5720,2665,5782,2711,5841,2763,5896,2821,5946,2881,5991,2944,6029,3009,6061,3077,6087,3146,6107,3216,6121,3287,6129,3358,6130,3429,6126,3500,6116,3570,6099,3638,6077,3704,6049,3769,6014,3830,5974,3889,5928,3944,5875,3995,5818,4039,5758,4077,5695,4109,5629,4135,5562,4155,5493,4169,5423,4177,5352,4179,5281xm9953,5261l9949,5190,9938,5119,9922,5049,9900,4981,9871,4914,9837,4850,9797,4788,9750,4730,9698,4674,9641,4624,9581,4580,9518,4542,9452,4510,9385,4484,9316,4464,9245,4450,9174,4442,9103,4440,9032,4444,8962,4455,8892,4471,8824,4493,8757,4522,8693,4556,8631,4596,8572,4643,8517,4695,8467,4752,8422,4812,8384,4875,8352,4941,8326,5008,8306,5078,8292,5148,8285,5219,8283,5290,8287,5361,8297,5432,8314,5501,8336,5569,8364,5636,8399,5700,8439,5762,8485,5821,8538,5876,8595,5926,8655,5971,8718,6009,8784,6041,8851,6067,8920,6087,8990,6101,9061,6109,9132,6110,9203,6106,9274,6096,9344,6079,9412,6057,9479,6029,9543,5994,9605,5954,9663,5908,9719,5855,9769,5798,9813,5738,9851,5675,9883,5609,9909,5542,9929,5473,9943,5403,9951,5332,9953,5261xe" filled="true" fillcolor="#ffffff" stroked="false">
                  <v:path arrowok="t"/>
                  <v:fill type="solid"/>
                </v:shape>
                <v:shape style="position:absolute;left:2003;top:10516;width:1264;height:1329" id="docshape92" coordorigin="2003,10516" coordsize="1264,1329" path="m3267,10516l3188,10519,3109,10525,3033,10536,2957,10551,2884,10570,2812,10594,2742,10621,2674,10651,2608,10686,2544,10724,2483,10766,2424,10811,2368,10860,2315,10912,2265,10967,2217,11025,2173,11087,2132,11151,2094,11218,2060,11287,2030,11360,2003,11435,3267,11845,3267,10516xe" filled="true" fillcolor="#004997" stroked="false">
                  <v:path arrowok="t"/>
                  <v:fill type="solid"/>
                </v:shape>
                <v:shape style="position:absolute;left:1938;top:10516;width:2658;height:2658" id="docshape93" coordorigin="1938,10516" coordsize="2658,2658" path="m3267,10516l3267,11845,2003,11435,1979,11517,1961,11597,1948,11678,1941,11760,1938,11845,1940,11921,1946,11995,1957,12068,1971,12140,1989,12210,2011,12279,2036,12346,2064,12411,2096,12475,2132,12536,2170,12596,2211,12653,2256,12707,2303,12760,2353,12809,2405,12857,2460,12901,2517,12942,2576,12981,2638,13016,2701,13048,2766,13077,2833,13102,2902,13123,2972,13141,3044,13156,3117,13166,3192,13172,3267,13174,3342,13172,3417,13166,3490,13156,3562,13141,3632,13123,3701,13102,3768,13077,3833,13048,3896,13016,3958,12981,4017,12942,4074,12901,4129,12857,4181,12809,4231,12760,4278,12707,4323,12653,4364,12596,4402,12536,4438,12475,4470,12411,4498,12346,4523,12279,4545,12210,4563,12140,4577,12068,4588,11995,4594,11921,4596,11845,4594,11770,4588,11696,4577,11623,4563,11551,4545,11480,4523,11412,4498,11345,4470,11279,4438,11216,4402,11154,4364,11095,4323,11038,4278,10983,4231,10931,4181,10881,4129,10834,4074,10790,4017,10748,3958,10710,3896,10675,3833,10643,3768,10614,3701,10589,3632,10567,3562,10549,3490,10535,3417,10525,3342,10519,3267,10516xe" filled="true" fillcolor="#f05232" stroked="false">
                  <v:path arrowok="t"/>
                  <v:fill type="solid"/>
                </v:shape>
                <v:shape style="position:absolute;left:2418;top:11018;width:1671;height:1671" id="docshape94" coordorigin="2419,11018" coordsize="1671,1671" path="m3239,11018l3168,11023,3097,11033,3028,11049,2959,11072,2893,11100,2829,11134,2767,11175,2708,11221,2653,11273,2603,11330,2558,11391,2520,11454,2488,11519,2462,11587,2442,11656,2428,11726,2420,11797,2419,11868,2423,11939,2433,12010,2449,12079,2472,12148,2500,12214,2534,12279,2575,12340,2621,12399,2673,12454,2731,12505,2791,12549,2854,12587,2919,12619,2987,12645,3056,12665,3126,12679,3197,12687,3268,12689,3339,12684,3410,12674,3480,12658,3548,12635,3614,12607,3679,12573,3740,12532,3799,12486,3854,12434,3905,12377,3949,12316,3987,12253,4019,12188,4045,12120,4065,12051,4079,11981,4087,11910,4089,11839,4084,11768,4074,11697,4058,11628,4036,11559,4007,11493,3973,11428,3932,11367,3886,11308,3834,11253,3777,11202,3716,11158,3653,11120,3588,11088,3520,11062,3451,11042,3381,11028,3310,11020,3239,11018xe" filled="true" fillcolor="#ffffff" stroked="false">
                  <v:path arrowok="t"/>
                  <v:fill type="solid"/>
                </v:shape>
                <v:shape style="position:absolute;left:8164;top:10522;width:783;height:1332" id="docshape95" coordorigin="8164,10523" coordsize="783,1332" path="m8947,10523l8868,10525,8790,10531,8715,10541,8642,10555,8570,10574,8499,10597,8430,10624,8362,10656,8295,10692,8229,10732,8164,10777,8947,11854,8947,10523xe" filled="true" fillcolor="#004997" stroked="false">
                  <v:path arrowok="t"/>
                  <v:fill type="solid"/>
                </v:shape>
                <v:shape style="position:absolute;left:7615;top:10522;width:2663;height:2663" id="docshape96" coordorigin="7616,10523" coordsize="2663,2663" path="m8947,10523l8947,11854,8164,10777,8099,10827,8038,10880,7981,10935,7928,10993,7879,11053,7834,11115,7793,11180,7756,11247,7723,11316,7695,11388,7671,11461,7651,11536,7636,11613,7624,11692,7618,11772,7616,11854,7618,11929,7624,12004,7634,12077,7648,12149,7666,12219,7688,12288,7713,12355,7742,12421,7774,12484,7809,12546,7848,12605,7889,12663,7934,12717,7981,12770,8031,12820,8083,12867,8138,12911,8195,12953,8255,12991,8316,13026,8380,13059,8445,13087,8512,13112,8581,13134,8652,13152,8723,13166,8797,13177,8871,13183,8947,13185,9022,13183,9097,13177,9170,13166,9242,13152,9312,13134,9381,13112,9448,13087,9514,13059,9577,13026,9639,12991,9698,12953,9755,12911,9810,12867,9863,12820,9913,12770,9960,12717,10004,12663,10046,12605,10084,12546,10119,12484,10151,12421,10180,12355,10205,12288,10227,12219,10245,12149,10259,12077,10269,12004,10276,11929,10278,11854,10276,11778,10269,11704,10259,11631,10245,11559,10227,11488,10205,11419,10180,11352,10151,11287,10119,11223,10084,11162,10046,11102,10004,11045,9960,10990,9913,10938,9863,10888,9810,10841,9755,10796,9698,10755,9639,10717,9577,10681,9514,10649,9448,10620,9381,10595,9312,10573,9242,10556,9170,10541,9097,10531,9022,10525,8947,10523xe" filled="true" fillcolor="#f05232" stroked="false">
                  <v:path arrowok="t"/>
                  <v:fill type="solid"/>
                </v:shape>
                <v:shape style="position:absolute;left:8096;top:11018;width:1671;height:1671" id="docshape97" coordorigin="8097,11018" coordsize="1671,1671" path="m8917,11018l8846,11023,8775,11033,8706,11049,8637,11072,8571,11100,8507,11134,8445,11175,8386,11221,8331,11273,8280,11330,8236,11391,8198,11454,8166,11519,8140,11587,8120,11656,8106,11726,8098,11797,8097,11868,8101,11939,8111,12010,8127,12079,8150,12148,8178,12214,8212,12279,8253,12340,8299,12399,8351,12454,8408,12505,8469,12549,8532,12587,8597,12619,8665,12645,8734,12665,8804,12679,8875,12687,8946,12689,9017,12684,9088,12674,9158,12658,9226,12635,9292,12607,9357,12573,9418,12532,9477,12486,9532,12434,9583,12377,9627,12316,9665,12253,9697,12188,9723,12120,9743,12051,9757,11981,9765,11910,9767,11839,9762,11768,9752,11697,9736,11628,9713,11559,9685,11493,9651,11428,9610,11367,9564,11308,9512,11253,9455,11202,9394,11158,9331,11120,9266,11088,9198,11062,9129,11042,9059,11028,8988,11020,8917,11018xe" filled="true" fillcolor="#ffffff" stroked="false">
                  <v:path arrowok="t"/>
                  <v:fill type="solid"/>
                </v:shape>
                <w10:wrap type="none"/>
              </v:group>
            </w:pict>
          </mc:Fallback>
        </mc:AlternateContent>
      </w:r>
    </w:p>
    <w:p>
      <w:pPr>
        <w:pStyle w:val="BodyText"/>
        <w:spacing w:before="58"/>
        <w:rPr>
          <w:rFonts w:ascii="Arial"/>
          <w:b/>
          <w:sz w:val="21"/>
        </w:rPr>
      </w:pPr>
    </w:p>
    <w:p>
      <w:pPr>
        <w:tabs>
          <w:tab w:pos="5882" w:val="left" w:leader="none"/>
        </w:tabs>
        <w:spacing w:before="0"/>
        <w:ind w:left="126" w:right="0" w:firstLine="0"/>
        <w:jc w:val="center"/>
        <w:rPr>
          <w:rFonts w:ascii="Gill Sans MT"/>
          <w:b/>
          <w:i/>
          <w:sz w:val="21"/>
        </w:rPr>
      </w:pPr>
      <w:r>
        <w:rPr>
          <w:rFonts w:ascii="Gill Sans MT"/>
          <w:b/>
          <w:i/>
          <w:color w:val="231F20"/>
          <w:spacing w:val="-2"/>
          <w:sz w:val="21"/>
        </w:rPr>
        <w:t>Total:</w:t>
      </w:r>
      <w:r>
        <w:rPr>
          <w:rFonts w:ascii="Gill Sans MT"/>
          <w:b/>
          <w:i/>
          <w:color w:val="231F20"/>
          <w:spacing w:val="-16"/>
          <w:sz w:val="21"/>
        </w:rPr>
        <w:t> </w:t>
      </w:r>
      <w:r>
        <w:rPr>
          <w:rFonts w:ascii="Gill Sans MT"/>
          <w:b/>
          <w:i/>
          <w:color w:val="231F20"/>
          <w:spacing w:val="-2"/>
          <w:sz w:val="21"/>
        </w:rPr>
        <w:t>$61,923,625</w:t>
      </w:r>
      <w:r>
        <w:rPr>
          <w:rFonts w:ascii="Gill Sans MT"/>
          <w:b/>
          <w:i/>
          <w:color w:val="231F20"/>
          <w:sz w:val="21"/>
        </w:rPr>
        <w:tab/>
      </w:r>
      <w:r>
        <w:rPr>
          <w:rFonts w:ascii="Gill Sans MT"/>
          <w:b/>
          <w:i/>
          <w:color w:val="231F20"/>
          <w:spacing w:val="-2"/>
          <w:sz w:val="21"/>
        </w:rPr>
        <w:t>Total:</w:t>
      </w:r>
      <w:r>
        <w:rPr>
          <w:rFonts w:ascii="Gill Sans MT"/>
          <w:b/>
          <w:i/>
          <w:color w:val="231F20"/>
          <w:spacing w:val="-16"/>
          <w:sz w:val="21"/>
        </w:rPr>
        <w:t> </w:t>
      </w:r>
      <w:r>
        <w:rPr>
          <w:rFonts w:ascii="Gill Sans MT"/>
          <w:b/>
          <w:i/>
          <w:color w:val="231F20"/>
          <w:spacing w:val="-2"/>
          <w:sz w:val="21"/>
        </w:rPr>
        <w:t>$52,981,607</w:t>
      </w:r>
    </w:p>
    <w:p>
      <w:pPr>
        <w:pStyle w:val="BodyText"/>
        <w:rPr>
          <w:rFonts w:ascii="Gill Sans MT"/>
          <w:b/>
          <w:i/>
          <w:sz w:val="16"/>
        </w:rPr>
      </w:pPr>
    </w:p>
    <w:p>
      <w:pPr>
        <w:pStyle w:val="BodyText"/>
        <w:rPr>
          <w:rFonts w:ascii="Gill Sans MT"/>
          <w:b/>
          <w:i/>
          <w:sz w:val="16"/>
        </w:rPr>
      </w:pPr>
    </w:p>
    <w:p>
      <w:pPr>
        <w:pStyle w:val="BodyText"/>
        <w:rPr>
          <w:rFonts w:ascii="Gill Sans MT"/>
          <w:b/>
          <w:i/>
          <w:sz w:val="16"/>
        </w:rPr>
      </w:pPr>
    </w:p>
    <w:p>
      <w:pPr>
        <w:pStyle w:val="BodyText"/>
        <w:rPr>
          <w:rFonts w:ascii="Gill Sans MT"/>
          <w:b/>
          <w:i/>
          <w:sz w:val="16"/>
        </w:rPr>
      </w:pPr>
    </w:p>
    <w:p>
      <w:pPr>
        <w:pStyle w:val="BodyText"/>
        <w:rPr>
          <w:rFonts w:ascii="Gill Sans MT"/>
          <w:b/>
          <w:i/>
          <w:sz w:val="16"/>
        </w:rPr>
      </w:pPr>
    </w:p>
    <w:p>
      <w:pPr>
        <w:pStyle w:val="BodyText"/>
        <w:rPr>
          <w:rFonts w:ascii="Gill Sans MT"/>
          <w:b/>
          <w:i/>
          <w:sz w:val="16"/>
        </w:rPr>
      </w:pPr>
    </w:p>
    <w:p>
      <w:pPr>
        <w:pStyle w:val="BodyText"/>
        <w:rPr>
          <w:rFonts w:ascii="Gill Sans MT"/>
          <w:b/>
          <w:i/>
          <w:sz w:val="16"/>
        </w:rPr>
      </w:pPr>
    </w:p>
    <w:p>
      <w:pPr>
        <w:pStyle w:val="BodyText"/>
        <w:spacing w:before="126"/>
        <w:rPr>
          <w:rFonts w:ascii="Gill Sans MT"/>
          <w:b/>
          <w:i/>
          <w:sz w:val="16"/>
        </w:rPr>
      </w:pPr>
    </w:p>
    <w:p>
      <w:pPr>
        <w:spacing w:before="0"/>
        <w:ind w:left="0" w:right="357" w:firstLine="0"/>
        <w:jc w:val="right"/>
        <w:rPr>
          <w:rFonts w:ascii="Arial"/>
          <w:b/>
          <w:sz w:val="16"/>
        </w:rPr>
      </w:pPr>
      <w:r>
        <w:rPr>
          <w:rFonts w:ascii="Verdana"/>
          <w:color w:val="6D6E71"/>
          <w:sz w:val="16"/>
        </w:rPr>
        <w:t>FINANCIAL</w:t>
      </w:r>
      <w:r>
        <w:rPr>
          <w:rFonts w:ascii="Verdana"/>
          <w:color w:val="6D6E71"/>
          <w:spacing w:val="-10"/>
          <w:sz w:val="16"/>
        </w:rPr>
        <w:t> </w:t>
      </w:r>
      <w:r>
        <w:rPr>
          <w:rFonts w:ascii="Verdana"/>
          <w:color w:val="6D6E71"/>
          <w:sz w:val="16"/>
        </w:rPr>
        <w:t>STATEMENTS</w:t>
      </w:r>
      <w:r>
        <w:rPr>
          <w:rFonts w:ascii="Verdana"/>
          <w:color w:val="6D6E71"/>
          <w:spacing w:val="-9"/>
          <w:sz w:val="16"/>
        </w:rPr>
        <w:t> </w:t>
      </w:r>
      <w:r>
        <w:rPr>
          <w:rFonts w:ascii="Verdana"/>
          <w:color w:val="6D6E71"/>
          <w:sz w:val="16"/>
        </w:rPr>
        <w:t>|</w:t>
      </w:r>
      <w:r>
        <w:rPr>
          <w:rFonts w:ascii="Verdana"/>
          <w:color w:val="6D6E71"/>
          <w:spacing w:val="-10"/>
          <w:sz w:val="16"/>
        </w:rPr>
        <w:t> </w:t>
      </w:r>
      <w:r>
        <w:rPr>
          <w:rFonts w:ascii="Verdana"/>
          <w:color w:val="6D6E71"/>
          <w:sz w:val="16"/>
        </w:rPr>
        <w:t>2025</w:t>
      </w:r>
      <w:r>
        <w:rPr>
          <w:rFonts w:ascii="Verdana"/>
          <w:color w:val="6D6E71"/>
          <w:spacing w:val="39"/>
          <w:sz w:val="16"/>
        </w:rPr>
        <w:t>  </w:t>
      </w:r>
      <w:r>
        <w:rPr>
          <w:rFonts w:ascii="Arial"/>
          <w:b/>
          <w:color w:val="6D6E71"/>
          <w:sz w:val="16"/>
        </w:rPr>
        <w:t>|</w:t>
      </w:r>
      <w:r>
        <w:rPr>
          <w:rFonts w:ascii="Arial"/>
          <w:b/>
          <w:color w:val="6D6E71"/>
          <w:spacing w:val="74"/>
          <w:w w:val="150"/>
          <w:sz w:val="16"/>
        </w:rPr>
        <w:t> </w:t>
      </w:r>
      <w:r>
        <w:rPr>
          <w:rFonts w:ascii="Arial"/>
          <w:b/>
          <w:color w:val="6D6E71"/>
          <w:spacing w:val="-5"/>
          <w:sz w:val="16"/>
        </w:rPr>
        <w:t>15</w:t>
      </w:r>
    </w:p>
    <w:p>
      <w:pPr>
        <w:spacing w:after="0"/>
        <w:jc w:val="right"/>
        <w:rPr>
          <w:rFonts w:ascii="Arial"/>
          <w:b/>
          <w:sz w:val="16"/>
        </w:rPr>
        <w:sectPr>
          <w:type w:val="continuous"/>
          <w:pgSz w:w="12240" w:h="15840"/>
          <w:pgMar w:top="1820" w:bottom="280" w:left="360" w:right="360"/>
        </w:sectPr>
      </w:pPr>
    </w:p>
    <w:p>
      <w:pPr>
        <w:spacing w:before="72"/>
        <w:ind w:left="630" w:right="0" w:firstLine="0"/>
        <w:jc w:val="left"/>
        <w:rPr>
          <w:rFonts w:ascii="Arial Black"/>
          <w:sz w:val="16"/>
        </w:rPr>
      </w:pPr>
      <w:r>
        <w:rPr>
          <w:rFonts w:ascii="Arial Black"/>
          <w:color w:val="004997"/>
          <w:spacing w:val="-4"/>
          <w:sz w:val="16"/>
        </w:rPr>
        <w:t>MD&amp;A</w: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7"/>
        <w:rPr>
          <w:rFonts w:ascii="Arial Black"/>
          <w:sz w:val="20"/>
        </w:rPr>
      </w:pPr>
    </w:p>
    <w:p>
      <w:pPr>
        <w:pStyle w:val="BodyText"/>
        <w:spacing w:after="0"/>
        <w:rPr>
          <w:rFonts w:ascii="Arial Black"/>
          <w:sz w:val="20"/>
        </w:rPr>
        <w:sectPr>
          <w:pgSz w:w="12240" w:h="15840"/>
          <w:pgMar w:top="600" w:bottom="0" w:left="360" w:right="360"/>
        </w:sectPr>
      </w:pPr>
    </w:p>
    <w:p>
      <w:pPr>
        <w:pStyle w:val="BodyText"/>
        <w:spacing w:before="2"/>
        <w:rPr>
          <w:rFonts w:ascii="Arial Black"/>
          <w:sz w:val="11"/>
        </w:rPr>
      </w:pPr>
    </w:p>
    <w:p>
      <w:pPr>
        <w:spacing w:line="240" w:lineRule="auto"/>
        <w:ind w:left="540" w:right="-15" w:firstLine="0"/>
        <w:rPr>
          <w:rFonts w:ascii="Arial Black"/>
          <w:sz w:val="20"/>
        </w:rPr>
      </w:pPr>
      <w:r>
        <w:rPr>
          <w:rFonts w:ascii="Arial Black"/>
          <w:sz w:val="20"/>
        </w:rPr>
        <mc:AlternateContent>
          <mc:Choice Requires="wps">
            <w:drawing>
              <wp:inline distT="0" distB="0" distL="0" distR="0">
                <wp:extent cx="3178810" cy="457200"/>
                <wp:effectExtent l="0" t="0" r="0" b="0"/>
                <wp:docPr id="122" name="Textbox 122"/>
                <wp:cNvGraphicFramePr>
                  <a:graphicFrameLocks/>
                </wp:cNvGraphicFramePr>
                <a:graphic>
                  <a:graphicData uri="http://schemas.microsoft.com/office/word/2010/wordprocessingShape">
                    <wps:wsp>
                      <wps:cNvPr id="122" name="Textbox 122"/>
                      <wps:cNvSpPr txBox="1"/>
                      <wps:spPr>
                        <a:xfrm>
                          <a:off x="0" y="0"/>
                          <a:ext cx="3178810" cy="457200"/>
                        </a:xfrm>
                        <a:prstGeom prst="rect">
                          <a:avLst/>
                        </a:prstGeom>
                        <a:solidFill>
                          <a:srgbClr val="004997"/>
                        </a:solidFill>
                      </wps:spPr>
                      <wps:txbx>
                        <w:txbxContent>
                          <w:p>
                            <w:pPr>
                              <w:spacing w:line="204" w:lineRule="auto" w:before="155"/>
                              <w:ind w:left="1673" w:right="645" w:hanging="817"/>
                              <w:jc w:val="left"/>
                              <w:rPr>
                                <w:rFonts w:ascii="Arial Black"/>
                                <w:color w:val="000000"/>
                                <w:sz w:val="18"/>
                              </w:rPr>
                            </w:pPr>
                            <w:r>
                              <w:rPr>
                                <w:rFonts w:ascii="Arial Black"/>
                                <w:color w:val="FFFFFF"/>
                                <w:sz w:val="18"/>
                              </w:rPr>
                              <w:t>SUMMARY</w:t>
                            </w:r>
                            <w:r>
                              <w:rPr>
                                <w:rFonts w:ascii="Arial Black"/>
                                <w:color w:val="FFFFFF"/>
                                <w:spacing w:val="-5"/>
                                <w:sz w:val="18"/>
                              </w:rPr>
                              <w:t> </w:t>
                            </w:r>
                            <w:r>
                              <w:rPr>
                                <w:rFonts w:ascii="Arial Black"/>
                                <w:color w:val="FFFFFF"/>
                                <w:sz w:val="18"/>
                              </w:rPr>
                              <w:t>OF</w:t>
                            </w:r>
                            <w:r>
                              <w:rPr>
                                <w:rFonts w:ascii="Arial Black"/>
                                <w:color w:val="FFFFFF"/>
                                <w:spacing w:val="-5"/>
                                <w:sz w:val="18"/>
                              </w:rPr>
                              <w:t> </w:t>
                            </w:r>
                            <w:r>
                              <w:rPr>
                                <w:rFonts w:ascii="Arial Black"/>
                                <w:color w:val="FFFFFF"/>
                                <w:sz w:val="18"/>
                              </w:rPr>
                              <w:t>THE</w:t>
                            </w:r>
                            <w:r>
                              <w:rPr>
                                <w:rFonts w:ascii="Arial Black"/>
                                <w:color w:val="FFFFFF"/>
                                <w:spacing w:val="-5"/>
                                <w:sz w:val="18"/>
                              </w:rPr>
                              <w:t> </w:t>
                            </w:r>
                            <w:r>
                              <w:rPr>
                                <w:rFonts w:ascii="Arial Black"/>
                                <w:color w:val="FFFFFF"/>
                                <w:sz w:val="18"/>
                              </w:rPr>
                              <w:t>STATEMENTS OF CASH FLOWS</w:t>
                            </w:r>
                          </w:p>
                        </w:txbxContent>
                      </wps:txbx>
                      <wps:bodyPr wrap="square" lIns="0" tIns="0" rIns="0" bIns="0" rtlCol="0">
                        <a:noAutofit/>
                      </wps:bodyPr>
                    </wps:wsp>
                  </a:graphicData>
                </a:graphic>
              </wp:inline>
            </w:drawing>
          </mc:Choice>
          <mc:Fallback>
            <w:pict>
              <v:shape style="width:250.3pt;height:36pt;mso-position-horizontal-relative:char;mso-position-vertical-relative:line" type="#_x0000_t202" id="docshape98" filled="true" fillcolor="#004997" stroked="false">
                <w10:anchorlock/>
                <v:textbox inset="0,0,0,0">
                  <w:txbxContent>
                    <w:p>
                      <w:pPr>
                        <w:spacing w:line="204" w:lineRule="auto" w:before="155"/>
                        <w:ind w:left="1673" w:right="645" w:hanging="817"/>
                        <w:jc w:val="left"/>
                        <w:rPr>
                          <w:rFonts w:ascii="Arial Black"/>
                          <w:color w:val="000000"/>
                          <w:sz w:val="18"/>
                        </w:rPr>
                      </w:pPr>
                      <w:r>
                        <w:rPr>
                          <w:rFonts w:ascii="Arial Black"/>
                          <w:color w:val="FFFFFF"/>
                          <w:sz w:val="18"/>
                        </w:rPr>
                        <w:t>SUMMARY</w:t>
                      </w:r>
                      <w:r>
                        <w:rPr>
                          <w:rFonts w:ascii="Arial Black"/>
                          <w:color w:val="FFFFFF"/>
                          <w:spacing w:val="-5"/>
                          <w:sz w:val="18"/>
                        </w:rPr>
                        <w:t> </w:t>
                      </w:r>
                      <w:r>
                        <w:rPr>
                          <w:rFonts w:ascii="Arial Black"/>
                          <w:color w:val="FFFFFF"/>
                          <w:sz w:val="18"/>
                        </w:rPr>
                        <w:t>OF</w:t>
                      </w:r>
                      <w:r>
                        <w:rPr>
                          <w:rFonts w:ascii="Arial Black"/>
                          <w:color w:val="FFFFFF"/>
                          <w:spacing w:val="-5"/>
                          <w:sz w:val="18"/>
                        </w:rPr>
                        <w:t> </w:t>
                      </w:r>
                      <w:r>
                        <w:rPr>
                          <w:rFonts w:ascii="Arial Black"/>
                          <w:color w:val="FFFFFF"/>
                          <w:sz w:val="18"/>
                        </w:rPr>
                        <w:t>THE</w:t>
                      </w:r>
                      <w:r>
                        <w:rPr>
                          <w:rFonts w:ascii="Arial Black"/>
                          <w:color w:val="FFFFFF"/>
                          <w:spacing w:val="-5"/>
                          <w:sz w:val="18"/>
                        </w:rPr>
                        <w:t> </w:t>
                      </w:r>
                      <w:r>
                        <w:rPr>
                          <w:rFonts w:ascii="Arial Black"/>
                          <w:color w:val="FFFFFF"/>
                          <w:sz w:val="18"/>
                        </w:rPr>
                        <w:t>STATEMENTS OF CASH FLOWS</w:t>
                      </w:r>
                    </w:p>
                  </w:txbxContent>
                </v:textbox>
                <v:fill type="solid"/>
              </v:shape>
            </w:pict>
          </mc:Fallback>
        </mc:AlternateContent>
      </w:r>
      <w:r>
        <w:rPr>
          <w:rFonts w:ascii="Arial Black"/>
          <w:sz w:val="20"/>
        </w:rPr>
      </w:r>
    </w:p>
    <w:p>
      <w:pPr>
        <w:pStyle w:val="BodyText"/>
        <w:spacing w:line="256" w:lineRule="auto" w:before="181"/>
        <w:ind w:left="540"/>
        <w:jc w:val="both"/>
      </w:pPr>
      <w:r>
        <w:rPr>
          <w:color w:val="231F20"/>
          <w:w w:val="105"/>
        </w:rPr>
        <w:t>The</w:t>
      </w:r>
      <w:r>
        <w:rPr>
          <w:color w:val="231F20"/>
          <w:spacing w:val="-14"/>
          <w:w w:val="105"/>
        </w:rPr>
        <w:t> </w:t>
      </w:r>
      <w:r>
        <w:rPr>
          <w:color w:val="231F20"/>
          <w:w w:val="105"/>
        </w:rPr>
        <w:t>final</w:t>
      </w:r>
      <w:r>
        <w:rPr>
          <w:color w:val="231F20"/>
          <w:spacing w:val="-14"/>
          <w:w w:val="105"/>
        </w:rPr>
        <w:t> </w:t>
      </w:r>
      <w:r>
        <w:rPr>
          <w:color w:val="231F20"/>
          <w:w w:val="105"/>
        </w:rPr>
        <w:t>statements</w:t>
      </w:r>
      <w:r>
        <w:rPr>
          <w:color w:val="231F20"/>
          <w:spacing w:val="-14"/>
          <w:w w:val="105"/>
        </w:rPr>
        <w:t> </w:t>
      </w:r>
      <w:r>
        <w:rPr>
          <w:color w:val="231F20"/>
          <w:w w:val="105"/>
        </w:rPr>
        <w:t>presented</w:t>
      </w:r>
      <w:r>
        <w:rPr>
          <w:color w:val="231F20"/>
          <w:spacing w:val="-14"/>
          <w:w w:val="105"/>
        </w:rPr>
        <w:t> </w:t>
      </w:r>
      <w:r>
        <w:rPr>
          <w:color w:val="231F20"/>
          <w:w w:val="105"/>
        </w:rPr>
        <w:t>are</w:t>
      </w:r>
      <w:r>
        <w:rPr>
          <w:color w:val="231F20"/>
          <w:spacing w:val="-13"/>
          <w:w w:val="105"/>
        </w:rPr>
        <w:t> </w:t>
      </w:r>
      <w:r>
        <w:rPr>
          <w:color w:val="231F20"/>
          <w:w w:val="105"/>
        </w:rPr>
        <w:t>the</w:t>
      </w:r>
      <w:r>
        <w:rPr>
          <w:color w:val="231F20"/>
          <w:spacing w:val="-14"/>
          <w:w w:val="105"/>
        </w:rPr>
        <w:t> </w:t>
      </w:r>
      <w:r>
        <w:rPr>
          <w:color w:val="231F20"/>
          <w:w w:val="105"/>
        </w:rPr>
        <w:t>Statements</w:t>
      </w:r>
      <w:r>
        <w:rPr>
          <w:color w:val="231F20"/>
          <w:spacing w:val="-14"/>
          <w:w w:val="105"/>
        </w:rPr>
        <w:t> </w:t>
      </w:r>
      <w:r>
        <w:rPr>
          <w:color w:val="231F20"/>
          <w:w w:val="105"/>
        </w:rPr>
        <w:t>of Cash Flows. The primary purpose of the Statements </w:t>
      </w:r>
      <w:r>
        <w:rPr>
          <w:color w:val="231F20"/>
        </w:rPr>
        <w:t>of Cash Flows is to provide detailed information about the</w:t>
      </w:r>
      <w:r>
        <w:rPr>
          <w:color w:val="231F20"/>
          <w:spacing w:val="-14"/>
        </w:rPr>
        <w:t> </w:t>
      </w:r>
      <w:r>
        <w:rPr>
          <w:color w:val="231F20"/>
        </w:rPr>
        <w:t>cash</w:t>
      </w:r>
      <w:r>
        <w:rPr>
          <w:color w:val="231F20"/>
          <w:spacing w:val="-13"/>
        </w:rPr>
        <w:t> </w:t>
      </w:r>
      <w:r>
        <w:rPr>
          <w:color w:val="231F20"/>
        </w:rPr>
        <w:t>receipts</w:t>
      </w:r>
      <w:r>
        <w:rPr>
          <w:color w:val="231F20"/>
          <w:spacing w:val="-13"/>
        </w:rPr>
        <w:t> </w:t>
      </w:r>
      <w:r>
        <w:rPr>
          <w:color w:val="231F20"/>
        </w:rPr>
        <w:t>and</w:t>
      </w:r>
      <w:r>
        <w:rPr>
          <w:color w:val="231F20"/>
          <w:spacing w:val="-13"/>
        </w:rPr>
        <w:t> </w:t>
      </w:r>
      <w:r>
        <w:rPr>
          <w:color w:val="231F20"/>
        </w:rPr>
        <w:t>cash</w:t>
      </w:r>
      <w:r>
        <w:rPr>
          <w:color w:val="231F20"/>
          <w:spacing w:val="-13"/>
        </w:rPr>
        <w:t> </w:t>
      </w:r>
      <w:r>
        <w:rPr>
          <w:color w:val="231F20"/>
        </w:rPr>
        <w:t>payments</w:t>
      </w:r>
      <w:r>
        <w:rPr>
          <w:color w:val="231F20"/>
          <w:spacing w:val="-13"/>
        </w:rPr>
        <w:t> </w:t>
      </w:r>
      <w:r>
        <w:rPr>
          <w:color w:val="231F20"/>
        </w:rPr>
        <w:t>of</w:t>
      </w:r>
      <w:r>
        <w:rPr>
          <w:color w:val="231F20"/>
          <w:spacing w:val="-14"/>
        </w:rPr>
        <w:t> </w:t>
      </w:r>
      <w:r>
        <w:rPr>
          <w:color w:val="231F20"/>
        </w:rPr>
        <w:t>Gator</w:t>
      </w:r>
      <w:r>
        <w:rPr>
          <w:color w:val="231F20"/>
          <w:spacing w:val="-13"/>
        </w:rPr>
        <w:t> </w:t>
      </w:r>
      <w:r>
        <w:rPr>
          <w:color w:val="231F20"/>
        </w:rPr>
        <w:t>Boosters </w:t>
      </w:r>
      <w:r>
        <w:rPr>
          <w:color w:val="231F20"/>
          <w:w w:val="105"/>
        </w:rPr>
        <w:t>during</w:t>
      </w:r>
      <w:r>
        <w:rPr>
          <w:color w:val="231F20"/>
          <w:spacing w:val="-5"/>
          <w:w w:val="105"/>
        </w:rPr>
        <w:t> </w:t>
      </w:r>
      <w:r>
        <w:rPr>
          <w:color w:val="231F20"/>
          <w:w w:val="105"/>
        </w:rPr>
        <w:t>the</w:t>
      </w:r>
      <w:r>
        <w:rPr>
          <w:color w:val="231F20"/>
          <w:spacing w:val="-5"/>
          <w:w w:val="105"/>
        </w:rPr>
        <w:t> </w:t>
      </w:r>
      <w:r>
        <w:rPr>
          <w:color w:val="231F20"/>
          <w:w w:val="105"/>
        </w:rPr>
        <w:t>years</w:t>
      </w:r>
      <w:r>
        <w:rPr>
          <w:color w:val="231F20"/>
          <w:spacing w:val="-5"/>
          <w:w w:val="105"/>
        </w:rPr>
        <w:t> </w:t>
      </w:r>
      <w:r>
        <w:rPr>
          <w:color w:val="231F20"/>
          <w:w w:val="105"/>
        </w:rPr>
        <w:t>shown.</w:t>
      </w:r>
      <w:r>
        <w:rPr>
          <w:color w:val="231F20"/>
          <w:spacing w:val="-5"/>
          <w:w w:val="105"/>
        </w:rPr>
        <w:t> </w:t>
      </w:r>
      <w:r>
        <w:rPr>
          <w:color w:val="231F20"/>
          <w:w w:val="105"/>
        </w:rPr>
        <w:t>The</w:t>
      </w:r>
      <w:r>
        <w:rPr>
          <w:color w:val="231F20"/>
          <w:spacing w:val="-5"/>
          <w:w w:val="105"/>
        </w:rPr>
        <w:t> </w:t>
      </w:r>
      <w:r>
        <w:rPr>
          <w:color w:val="231F20"/>
          <w:w w:val="105"/>
        </w:rPr>
        <w:t>statements</w:t>
      </w:r>
      <w:r>
        <w:rPr>
          <w:color w:val="231F20"/>
          <w:spacing w:val="-5"/>
          <w:w w:val="105"/>
        </w:rPr>
        <w:t> </w:t>
      </w:r>
      <w:r>
        <w:rPr>
          <w:color w:val="231F20"/>
          <w:w w:val="105"/>
        </w:rPr>
        <w:t>classify</w:t>
      </w:r>
      <w:r>
        <w:rPr>
          <w:color w:val="231F20"/>
          <w:spacing w:val="-5"/>
          <w:w w:val="105"/>
        </w:rPr>
        <w:t> </w:t>
      </w:r>
      <w:r>
        <w:rPr>
          <w:color w:val="231F20"/>
          <w:w w:val="105"/>
        </w:rPr>
        <w:t>cash receipts</w:t>
      </w:r>
      <w:r>
        <w:rPr>
          <w:color w:val="231F20"/>
          <w:w w:val="105"/>
        </w:rPr>
        <w:t> and</w:t>
      </w:r>
      <w:r>
        <w:rPr>
          <w:color w:val="231F20"/>
          <w:w w:val="105"/>
        </w:rPr>
        <w:t> cash</w:t>
      </w:r>
      <w:r>
        <w:rPr>
          <w:color w:val="231F20"/>
          <w:w w:val="105"/>
        </w:rPr>
        <w:t> payments</w:t>
      </w:r>
      <w:r>
        <w:rPr>
          <w:color w:val="231F20"/>
          <w:w w:val="105"/>
        </w:rPr>
        <w:t> as</w:t>
      </w:r>
      <w:r>
        <w:rPr>
          <w:color w:val="231F20"/>
          <w:w w:val="105"/>
        </w:rPr>
        <w:t> they</w:t>
      </w:r>
      <w:r>
        <w:rPr>
          <w:color w:val="231F20"/>
          <w:w w:val="105"/>
        </w:rPr>
        <w:t> result</w:t>
      </w:r>
      <w:r>
        <w:rPr>
          <w:color w:val="231F20"/>
          <w:w w:val="105"/>
        </w:rPr>
        <w:t> from operating,</w:t>
      </w:r>
      <w:r>
        <w:rPr>
          <w:color w:val="231F20"/>
          <w:spacing w:val="-14"/>
          <w:w w:val="105"/>
        </w:rPr>
        <w:t> </w:t>
      </w:r>
      <w:r>
        <w:rPr>
          <w:color w:val="231F20"/>
          <w:w w:val="105"/>
        </w:rPr>
        <w:t>noncapital</w:t>
      </w:r>
      <w:r>
        <w:rPr>
          <w:color w:val="231F20"/>
          <w:spacing w:val="-14"/>
          <w:w w:val="105"/>
        </w:rPr>
        <w:t> </w:t>
      </w:r>
      <w:r>
        <w:rPr>
          <w:color w:val="231F20"/>
          <w:w w:val="105"/>
        </w:rPr>
        <w:t>financing,</w:t>
      </w:r>
      <w:r>
        <w:rPr>
          <w:color w:val="231F20"/>
          <w:spacing w:val="-14"/>
          <w:w w:val="105"/>
        </w:rPr>
        <w:t> </w:t>
      </w:r>
      <w:r>
        <w:rPr>
          <w:color w:val="231F20"/>
          <w:w w:val="105"/>
        </w:rPr>
        <w:t>capital</w:t>
      </w:r>
      <w:r>
        <w:rPr>
          <w:color w:val="231F20"/>
          <w:spacing w:val="-14"/>
          <w:w w:val="105"/>
        </w:rPr>
        <w:t> </w:t>
      </w:r>
      <w:r>
        <w:rPr>
          <w:color w:val="231F20"/>
          <w:w w:val="105"/>
        </w:rPr>
        <w:t>and</w:t>
      </w:r>
      <w:r>
        <w:rPr>
          <w:color w:val="231F20"/>
          <w:spacing w:val="-14"/>
          <w:w w:val="105"/>
        </w:rPr>
        <w:t> </w:t>
      </w:r>
      <w:r>
        <w:rPr>
          <w:color w:val="231F20"/>
          <w:w w:val="105"/>
        </w:rPr>
        <w:t>related </w:t>
      </w:r>
      <w:r>
        <w:rPr>
          <w:color w:val="231F20"/>
          <w:spacing w:val="-2"/>
          <w:w w:val="105"/>
        </w:rPr>
        <w:t>financing,</w:t>
      </w:r>
      <w:r>
        <w:rPr>
          <w:color w:val="231F20"/>
          <w:spacing w:val="-5"/>
          <w:w w:val="105"/>
        </w:rPr>
        <w:t> </w:t>
      </w:r>
      <w:r>
        <w:rPr>
          <w:color w:val="231F20"/>
          <w:spacing w:val="-2"/>
          <w:w w:val="105"/>
        </w:rPr>
        <w:t>or</w:t>
      </w:r>
      <w:r>
        <w:rPr>
          <w:color w:val="231F20"/>
          <w:spacing w:val="-5"/>
          <w:w w:val="105"/>
        </w:rPr>
        <w:t> </w:t>
      </w:r>
      <w:r>
        <w:rPr>
          <w:color w:val="231F20"/>
          <w:spacing w:val="-2"/>
          <w:w w:val="105"/>
        </w:rPr>
        <w:t>investing</w:t>
      </w:r>
      <w:r>
        <w:rPr>
          <w:color w:val="231F20"/>
          <w:spacing w:val="-5"/>
          <w:w w:val="105"/>
        </w:rPr>
        <w:t> </w:t>
      </w:r>
      <w:r>
        <w:rPr>
          <w:color w:val="231F20"/>
          <w:spacing w:val="-2"/>
          <w:w w:val="105"/>
        </w:rPr>
        <w:t>activities.</w:t>
      </w:r>
      <w:r>
        <w:rPr>
          <w:color w:val="231F20"/>
          <w:spacing w:val="-5"/>
          <w:w w:val="105"/>
        </w:rPr>
        <w:t> </w:t>
      </w:r>
      <w:r>
        <w:rPr>
          <w:color w:val="231F20"/>
          <w:spacing w:val="-2"/>
          <w:w w:val="105"/>
        </w:rPr>
        <w:t>The</w:t>
      </w:r>
      <w:r>
        <w:rPr>
          <w:color w:val="231F20"/>
          <w:spacing w:val="-5"/>
          <w:w w:val="105"/>
        </w:rPr>
        <w:t> </w:t>
      </w:r>
      <w:r>
        <w:rPr>
          <w:color w:val="231F20"/>
          <w:spacing w:val="-2"/>
          <w:w w:val="105"/>
        </w:rPr>
        <w:t>first</w:t>
      </w:r>
      <w:r>
        <w:rPr>
          <w:color w:val="231F20"/>
          <w:spacing w:val="-5"/>
          <w:w w:val="105"/>
        </w:rPr>
        <w:t> </w:t>
      </w:r>
      <w:r>
        <w:rPr>
          <w:color w:val="231F20"/>
          <w:spacing w:val="-2"/>
          <w:w w:val="105"/>
        </w:rPr>
        <w:t>section,</w:t>
      </w:r>
      <w:r>
        <w:rPr>
          <w:color w:val="231F20"/>
          <w:spacing w:val="-5"/>
          <w:w w:val="105"/>
        </w:rPr>
        <w:t> </w:t>
      </w:r>
      <w:r>
        <w:rPr>
          <w:color w:val="231F20"/>
          <w:spacing w:val="-2"/>
          <w:w w:val="105"/>
        </w:rPr>
        <w:t>cash </w:t>
      </w:r>
      <w:r>
        <w:rPr>
          <w:color w:val="231F20"/>
          <w:w w:val="105"/>
        </w:rPr>
        <w:t>flows</w:t>
      </w:r>
      <w:r>
        <w:rPr>
          <w:color w:val="231F20"/>
          <w:w w:val="105"/>
        </w:rPr>
        <w:t> from</w:t>
      </w:r>
      <w:r>
        <w:rPr>
          <w:color w:val="231F20"/>
          <w:w w:val="105"/>
        </w:rPr>
        <w:t> operating</w:t>
      </w:r>
      <w:r>
        <w:rPr>
          <w:color w:val="231F20"/>
          <w:w w:val="105"/>
        </w:rPr>
        <w:t> activities,</w:t>
      </w:r>
      <w:r>
        <w:rPr>
          <w:color w:val="231F20"/>
          <w:w w:val="105"/>
        </w:rPr>
        <w:t> presents</w:t>
      </w:r>
      <w:r>
        <w:rPr>
          <w:color w:val="231F20"/>
          <w:w w:val="105"/>
        </w:rPr>
        <w:t> the</w:t>
      </w:r>
      <w:r>
        <w:rPr>
          <w:color w:val="231F20"/>
          <w:w w:val="105"/>
        </w:rPr>
        <w:t> cash effects</w:t>
      </w:r>
      <w:r>
        <w:rPr>
          <w:color w:val="231F20"/>
          <w:w w:val="105"/>
        </w:rPr>
        <w:t> of</w:t>
      </w:r>
      <w:r>
        <w:rPr>
          <w:color w:val="231F20"/>
          <w:w w:val="105"/>
        </w:rPr>
        <w:t> transactions</w:t>
      </w:r>
      <w:r>
        <w:rPr>
          <w:color w:val="231F20"/>
          <w:w w:val="105"/>
        </w:rPr>
        <w:t> and</w:t>
      </w:r>
      <w:r>
        <w:rPr>
          <w:color w:val="231F20"/>
          <w:w w:val="105"/>
        </w:rPr>
        <w:t> other</w:t>
      </w:r>
      <w:r>
        <w:rPr>
          <w:color w:val="231F20"/>
          <w:w w:val="105"/>
        </w:rPr>
        <w:t> events</w:t>
      </w:r>
      <w:r>
        <w:rPr>
          <w:color w:val="231F20"/>
          <w:w w:val="105"/>
        </w:rPr>
        <w:t> that</w:t>
      </w:r>
      <w:r>
        <w:rPr>
          <w:color w:val="231F20"/>
          <w:w w:val="105"/>
        </w:rPr>
        <w:t> enter into</w:t>
      </w:r>
      <w:r>
        <w:rPr>
          <w:color w:val="231F20"/>
          <w:spacing w:val="16"/>
          <w:w w:val="105"/>
        </w:rPr>
        <w:t> </w:t>
      </w:r>
      <w:r>
        <w:rPr>
          <w:color w:val="231F20"/>
          <w:w w:val="105"/>
        </w:rPr>
        <w:t>the</w:t>
      </w:r>
      <w:r>
        <w:rPr>
          <w:color w:val="231F20"/>
          <w:spacing w:val="16"/>
          <w:w w:val="105"/>
        </w:rPr>
        <w:t> </w:t>
      </w:r>
      <w:r>
        <w:rPr>
          <w:color w:val="231F20"/>
          <w:w w:val="105"/>
        </w:rPr>
        <w:t>determination</w:t>
      </w:r>
      <w:r>
        <w:rPr>
          <w:color w:val="231F20"/>
          <w:spacing w:val="16"/>
          <w:w w:val="105"/>
        </w:rPr>
        <w:t> </w:t>
      </w:r>
      <w:r>
        <w:rPr>
          <w:color w:val="231F20"/>
          <w:w w:val="105"/>
        </w:rPr>
        <w:t>of</w:t>
      </w:r>
      <w:r>
        <w:rPr>
          <w:color w:val="231F20"/>
          <w:spacing w:val="16"/>
          <w:w w:val="105"/>
        </w:rPr>
        <w:t> </w:t>
      </w:r>
      <w:r>
        <w:rPr>
          <w:color w:val="231F20"/>
          <w:w w:val="105"/>
        </w:rPr>
        <w:t>Gator</w:t>
      </w:r>
      <w:r>
        <w:rPr>
          <w:color w:val="231F20"/>
          <w:spacing w:val="16"/>
          <w:w w:val="105"/>
        </w:rPr>
        <w:t> </w:t>
      </w:r>
      <w:r>
        <w:rPr>
          <w:color w:val="231F20"/>
          <w:w w:val="105"/>
        </w:rPr>
        <w:t>Boosters’</w:t>
      </w:r>
      <w:r>
        <w:rPr>
          <w:color w:val="231F20"/>
          <w:spacing w:val="16"/>
          <w:w w:val="105"/>
        </w:rPr>
        <w:t> </w:t>
      </w:r>
      <w:r>
        <w:rPr>
          <w:color w:val="231F20"/>
          <w:spacing w:val="-4"/>
          <w:w w:val="105"/>
        </w:rPr>
        <w:t>operating</w:t>
      </w:r>
    </w:p>
    <w:p>
      <w:pPr>
        <w:pStyle w:val="BodyText"/>
        <w:spacing w:line="256" w:lineRule="auto" w:before="98"/>
        <w:ind w:left="499" w:right="537"/>
        <w:jc w:val="both"/>
      </w:pPr>
      <w:r>
        <w:rPr/>
        <w:br w:type="column"/>
      </w:r>
      <w:r>
        <w:rPr>
          <w:color w:val="231F20"/>
          <w:w w:val="105"/>
        </w:rPr>
        <w:t>income.</w:t>
      </w:r>
      <w:r>
        <w:rPr>
          <w:color w:val="231F20"/>
          <w:w w:val="105"/>
        </w:rPr>
        <w:t> The</w:t>
      </w:r>
      <w:r>
        <w:rPr>
          <w:color w:val="231F20"/>
          <w:w w:val="105"/>
        </w:rPr>
        <w:t> second</w:t>
      </w:r>
      <w:r>
        <w:rPr>
          <w:color w:val="231F20"/>
          <w:w w:val="105"/>
        </w:rPr>
        <w:t> section,</w:t>
      </w:r>
      <w:r>
        <w:rPr>
          <w:color w:val="231F20"/>
          <w:w w:val="105"/>
        </w:rPr>
        <w:t> cash</w:t>
      </w:r>
      <w:r>
        <w:rPr>
          <w:color w:val="231F20"/>
          <w:w w:val="105"/>
        </w:rPr>
        <w:t> flows</w:t>
      </w:r>
      <w:r>
        <w:rPr>
          <w:color w:val="231F20"/>
          <w:w w:val="105"/>
        </w:rPr>
        <w:t> </w:t>
      </w:r>
      <w:r>
        <w:rPr>
          <w:color w:val="231F20"/>
          <w:w w:val="105"/>
        </w:rPr>
        <w:t>from noncapital</w:t>
      </w:r>
      <w:r>
        <w:rPr>
          <w:color w:val="231F20"/>
          <w:w w:val="105"/>
        </w:rPr>
        <w:t> financing</w:t>
      </w:r>
      <w:r>
        <w:rPr>
          <w:color w:val="231F20"/>
          <w:w w:val="105"/>
        </w:rPr>
        <w:t> activities,</w:t>
      </w:r>
      <w:r>
        <w:rPr>
          <w:color w:val="231F20"/>
          <w:w w:val="105"/>
        </w:rPr>
        <w:t> shows</w:t>
      </w:r>
      <w:r>
        <w:rPr>
          <w:color w:val="231F20"/>
          <w:w w:val="105"/>
        </w:rPr>
        <w:t> the</w:t>
      </w:r>
      <w:r>
        <w:rPr>
          <w:color w:val="231F20"/>
          <w:w w:val="105"/>
        </w:rPr>
        <w:t> cash </w:t>
      </w:r>
      <w:r>
        <w:rPr>
          <w:color w:val="231F20"/>
        </w:rPr>
        <w:t>received and spent for nonoperating, noninvesting, </w:t>
      </w:r>
      <w:r>
        <w:rPr>
          <w:color w:val="231F20"/>
          <w:w w:val="105"/>
        </w:rPr>
        <w:t>and</w:t>
      </w:r>
      <w:r>
        <w:rPr>
          <w:color w:val="231F20"/>
          <w:w w:val="105"/>
        </w:rPr>
        <w:t> noncapital</w:t>
      </w:r>
      <w:r>
        <w:rPr>
          <w:color w:val="231F20"/>
          <w:w w:val="105"/>
        </w:rPr>
        <w:t> financing</w:t>
      </w:r>
      <w:r>
        <w:rPr>
          <w:color w:val="231F20"/>
          <w:w w:val="105"/>
        </w:rPr>
        <w:t> purposes</w:t>
      </w:r>
      <w:r>
        <w:rPr>
          <w:color w:val="231F20"/>
          <w:w w:val="105"/>
        </w:rPr>
        <w:t> and</w:t>
      </w:r>
      <w:r>
        <w:rPr>
          <w:color w:val="231F20"/>
          <w:w w:val="105"/>
        </w:rPr>
        <w:t> includes contributions</w:t>
      </w:r>
      <w:r>
        <w:rPr>
          <w:color w:val="231F20"/>
          <w:w w:val="105"/>
        </w:rPr>
        <w:t> to</w:t>
      </w:r>
      <w:r>
        <w:rPr>
          <w:color w:val="231F20"/>
          <w:w w:val="105"/>
        </w:rPr>
        <w:t> the</w:t>
      </w:r>
      <w:r>
        <w:rPr>
          <w:color w:val="231F20"/>
          <w:w w:val="105"/>
        </w:rPr>
        <w:t> Athletic</w:t>
      </w:r>
      <w:r>
        <w:rPr>
          <w:color w:val="231F20"/>
          <w:w w:val="105"/>
        </w:rPr>
        <w:t> Association</w:t>
      </w:r>
      <w:r>
        <w:rPr>
          <w:color w:val="231F20"/>
          <w:w w:val="105"/>
        </w:rPr>
        <w:t> and Foundation.</w:t>
      </w:r>
      <w:r>
        <w:rPr>
          <w:color w:val="231F20"/>
          <w:w w:val="105"/>
        </w:rPr>
        <w:t> The</w:t>
      </w:r>
      <w:r>
        <w:rPr>
          <w:color w:val="231F20"/>
          <w:w w:val="105"/>
        </w:rPr>
        <w:t> next</w:t>
      </w:r>
      <w:r>
        <w:rPr>
          <w:color w:val="231F20"/>
          <w:w w:val="105"/>
        </w:rPr>
        <w:t> section,</w:t>
      </w:r>
      <w:r>
        <w:rPr>
          <w:color w:val="231F20"/>
          <w:w w:val="105"/>
        </w:rPr>
        <w:t> cash</w:t>
      </w:r>
      <w:r>
        <w:rPr>
          <w:color w:val="231F20"/>
          <w:w w:val="105"/>
        </w:rPr>
        <w:t> flows</w:t>
      </w:r>
      <w:r>
        <w:rPr>
          <w:color w:val="231F20"/>
          <w:w w:val="105"/>
        </w:rPr>
        <w:t> from capital</w:t>
      </w:r>
      <w:r>
        <w:rPr>
          <w:color w:val="231F20"/>
          <w:w w:val="105"/>
        </w:rPr>
        <w:t> and</w:t>
      </w:r>
      <w:r>
        <w:rPr>
          <w:color w:val="231F20"/>
          <w:w w:val="105"/>
        </w:rPr>
        <w:t> related</w:t>
      </w:r>
      <w:r>
        <w:rPr>
          <w:color w:val="231F20"/>
          <w:w w:val="105"/>
        </w:rPr>
        <w:t> financing</w:t>
      </w:r>
      <w:r>
        <w:rPr>
          <w:color w:val="231F20"/>
          <w:w w:val="105"/>
        </w:rPr>
        <w:t> activities,</w:t>
      </w:r>
      <w:r>
        <w:rPr>
          <w:color w:val="231F20"/>
          <w:w w:val="105"/>
        </w:rPr>
        <w:t> provides information about cash used for the acquisition of capital</w:t>
      </w:r>
      <w:r>
        <w:rPr>
          <w:color w:val="231F20"/>
          <w:spacing w:val="-14"/>
          <w:w w:val="105"/>
        </w:rPr>
        <w:t> </w:t>
      </w:r>
      <w:r>
        <w:rPr>
          <w:color w:val="231F20"/>
          <w:w w:val="105"/>
        </w:rPr>
        <w:t>assets</w:t>
      </w:r>
      <w:r>
        <w:rPr>
          <w:color w:val="231F20"/>
          <w:spacing w:val="-14"/>
          <w:w w:val="105"/>
        </w:rPr>
        <w:t> </w:t>
      </w:r>
      <w:r>
        <w:rPr>
          <w:color w:val="231F20"/>
          <w:w w:val="105"/>
        </w:rPr>
        <w:t>and</w:t>
      </w:r>
      <w:r>
        <w:rPr>
          <w:color w:val="231F20"/>
          <w:spacing w:val="-14"/>
          <w:w w:val="105"/>
        </w:rPr>
        <w:t> </w:t>
      </w:r>
      <w:r>
        <w:rPr>
          <w:color w:val="231F20"/>
          <w:w w:val="105"/>
        </w:rPr>
        <w:t>related</w:t>
      </w:r>
      <w:r>
        <w:rPr>
          <w:color w:val="231F20"/>
          <w:spacing w:val="-14"/>
          <w:w w:val="105"/>
        </w:rPr>
        <w:t> </w:t>
      </w:r>
      <w:r>
        <w:rPr>
          <w:color w:val="231F20"/>
          <w:w w:val="105"/>
        </w:rPr>
        <w:t>items.</w:t>
      </w:r>
      <w:r>
        <w:rPr>
          <w:color w:val="231F20"/>
          <w:spacing w:val="-14"/>
          <w:w w:val="105"/>
        </w:rPr>
        <w:t> </w:t>
      </w:r>
      <w:r>
        <w:rPr>
          <w:color w:val="231F20"/>
          <w:w w:val="105"/>
        </w:rPr>
        <w:t>The</w:t>
      </w:r>
      <w:r>
        <w:rPr>
          <w:color w:val="231F20"/>
          <w:spacing w:val="-13"/>
          <w:w w:val="105"/>
        </w:rPr>
        <w:t> </w:t>
      </w:r>
      <w:r>
        <w:rPr>
          <w:color w:val="231F20"/>
          <w:w w:val="105"/>
        </w:rPr>
        <w:t>fourth</w:t>
      </w:r>
      <w:r>
        <w:rPr>
          <w:color w:val="231F20"/>
          <w:spacing w:val="-14"/>
          <w:w w:val="105"/>
        </w:rPr>
        <w:t> </w:t>
      </w:r>
      <w:r>
        <w:rPr>
          <w:color w:val="231F20"/>
          <w:w w:val="105"/>
        </w:rPr>
        <w:t>section, cash</w:t>
      </w:r>
      <w:r>
        <w:rPr>
          <w:color w:val="231F20"/>
          <w:w w:val="105"/>
        </w:rPr>
        <w:t> flows</w:t>
      </w:r>
      <w:r>
        <w:rPr>
          <w:color w:val="231F20"/>
          <w:w w:val="105"/>
        </w:rPr>
        <w:t> from</w:t>
      </w:r>
      <w:r>
        <w:rPr>
          <w:color w:val="231F20"/>
          <w:w w:val="105"/>
        </w:rPr>
        <w:t> investing</w:t>
      </w:r>
      <w:r>
        <w:rPr>
          <w:color w:val="231F20"/>
          <w:w w:val="105"/>
        </w:rPr>
        <w:t> activities,</w:t>
      </w:r>
      <w:r>
        <w:rPr>
          <w:color w:val="231F20"/>
          <w:w w:val="105"/>
        </w:rPr>
        <w:t> details</w:t>
      </w:r>
      <w:r>
        <w:rPr>
          <w:color w:val="231F20"/>
          <w:w w:val="105"/>
        </w:rPr>
        <w:t> the proceeds</w:t>
      </w:r>
      <w:r>
        <w:rPr>
          <w:color w:val="231F20"/>
          <w:w w:val="105"/>
        </w:rPr>
        <w:t> and</w:t>
      </w:r>
      <w:r>
        <w:rPr>
          <w:color w:val="231F20"/>
          <w:w w:val="105"/>
        </w:rPr>
        <w:t> income</w:t>
      </w:r>
      <w:r>
        <w:rPr>
          <w:color w:val="231F20"/>
          <w:w w:val="105"/>
        </w:rPr>
        <w:t> received</w:t>
      </w:r>
      <w:r>
        <w:rPr>
          <w:color w:val="231F20"/>
          <w:w w:val="105"/>
        </w:rPr>
        <w:t> from</w:t>
      </w:r>
      <w:r>
        <w:rPr>
          <w:color w:val="231F20"/>
          <w:w w:val="105"/>
        </w:rPr>
        <w:t> investing activities.</w:t>
      </w:r>
      <w:r>
        <w:rPr>
          <w:color w:val="231F20"/>
          <w:w w:val="105"/>
        </w:rPr>
        <w:t> The</w:t>
      </w:r>
      <w:r>
        <w:rPr>
          <w:color w:val="231F20"/>
          <w:w w:val="105"/>
        </w:rPr>
        <w:t> final</w:t>
      </w:r>
      <w:r>
        <w:rPr>
          <w:color w:val="231F20"/>
          <w:w w:val="105"/>
        </w:rPr>
        <w:t> section</w:t>
      </w:r>
      <w:r>
        <w:rPr>
          <w:color w:val="231F20"/>
          <w:w w:val="105"/>
        </w:rPr>
        <w:t> reconciles</w:t>
      </w:r>
      <w:r>
        <w:rPr>
          <w:color w:val="231F20"/>
          <w:w w:val="105"/>
        </w:rPr>
        <w:t> the</w:t>
      </w:r>
      <w:r>
        <w:rPr>
          <w:color w:val="231F20"/>
          <w:w w:val="105"/>
        </w:rPr>
        <w:t> net</w:t>
      </w:r>
      <w:r>
        <w:rPr>
          <w:color w:val="231F20"/>
          <w:w w:val="105"/>
        </w:rPr>
        <w:t> cash provided</w:t>
      </w:r>
      <w:r>
        <w:rPr>
          <w:color w:val="231F20"/>
          <w:w w:val="105"/>
        </w:rPr>
        <w:t> (used)</w:t>
      </w:r>
      <w:r>
        <w:rPr>
          <w:color w:val="231F20"/>
          <w:w w:val="105"/>
        </w:rPr>
        <w:t> by</w:t>
      </w:r>
      <w:r>
        <w:rPr>
          <w:color w:val="231F20"/>
          <w:w w:val="105"/>
        </w:rPr>
        <w:t> operating</w:t>
      </w:r>
      <w:r>
        <w:rPr>
          <w:color w:val="231F20"/>
          <w:w w:val="105"/>
        </w:rPr>
        <w:t> activities</w:t>
      </w:r>
      <w:r>
        <w:rPr>
          <w:color w:val="231F20"/>
          <w:w w:val="105"/>
        </w:rPr>
        <w:t> to</w:t>
      </w:r>
      <w:r>
        <w:rPr>
          <w:color w:val="231F20"/>
          <w:w w:val="105"/>
        </w:rPr>
        <w:t> the operating</w:t>
      </w:r>
      <w:r>
        <w:rPr>
          <w:color w:val="231F20"/>
          <w:w w:val="105"/>
        </w:rPr>
        <w:t> income</w:t>
      </w:r>
      <w:r>
        <w:rPr>
          <w:color w:val="231F20"/>
          <w:w w:val="105"/>
        </w:rPr>
        <w:t> reflected</w:t>
      </w:r>
      <w:r>
        <w:rPr>
          <w:color w:val="231F20"/>
          <w:w w:val="105"/>
        </w:rPr>
        <w:t> on</w:t>
      </w:r>
      <w:r>
        <w:rPr>
          <w:color w:val="231F20"/>
          <w:w w:val="105"/>
        </w:rPr>
        <w:t> the</w:t>
      </w:r>
      <w:r>
        <w:rPr>
          <w:color w:val="231F20"/>
          <w:w w:val="105"/>
        </w:rPr>
        <w:t> Statements</w:t>
      </w:r>
      <w:r>
        <w:rPr>
          <w:color w:val="231F20"/>
          <w:w w:val="105"/>
        </w:rPr>
        <w:t> of Revenues, Expenses and Changes in Net Position.</w:t>
      </w:r>
    </w:p>
    <w:p>
      <w:pPr>
        <w:pStyle w:val="BodyText"/>
        <w:spacing w:after="0" w:line="256" w:lineRule="auto"/>
        <w:jc w:val="both"/>
        <w:sectPr>
          <w:type w:val="continuous"/>
          <w:pgSz w:w="12240" w:h="15840"/>
          <w:pgMar w:top="1820" w:bottom="280" w:left="360" w:right="360"/>
          <w:cols w:num="2" w:equalWidth="0">
            <w:col w:w="5581" w:space="40"/>
            <w:col w:w="5899"/>
          </w:cols>
        </w:sectPr>
      </w:pPr>
    </w:p>
    <w:p>
      <w:pPr>
        <w:pStyle w:val="BodyText"/>
        <w:spacing w:before="237"/>
        <w:rPr>
          <w:sz w:val="20"/>
        </w:rPr>
      </w:pPr>
    </w:p>
    <w:p>
      <w:pPr>
        <w:spacing w:line="240" w:lineRule="auto"/>
        <w:ind w:left="540" w:right="0" w:firstLine="0"/>
        <w:rPr>
          <w:sz w:val="20"/>
        </w:rPr>
      </w:pPr>
      <w:r>
        <w:rPr>
          <w:sz w:val="20"/>
        </w:rPr>
        <mc:AlternateContent>
          <mc:Choice Requires="wps">
            <w:drawing>
              <wp:inline distT="0" distB="0" distL="0" distR="0">
                <wp:extent cx="6624955" cy="352425"/>
                <wp:effectExtent l="0" t="0" r="0" b="0"/>
                <wp:docPr id="123" name="Textbox 123"/>
                <wp:cNvGraphicFramePr>
                  <a:graphicFrameLocks/>
                </wp:cNvGraphicFramePr>
                <a:graphic>
                  <a:graphicData uri="http://schemas.microsoft.com/office/word/2010/wordprocessingShape">
                    <wps:wsp>
                      <wps:cNvPr id="123" name="Textbox 123"/>
                      <wps:cNvSpPr txBox="1"/>
                      <wps:spPr>
                        <a:xfrm>
                          <a:off x="0" y="0"/>
                          <a:ext cx="6624955" cy="352425"/>
                        </a:xfrm>
                        <a:prstGeom prst="rect">
                          <a:avLst/>
                        </a:prstGeom>
                        <a:solidFill>
                          <a:srgbClr val="F05232"/>
                        </a:solidFill>
                      </wps:spPr>
                      <wps:txbx>
                        <w:txbxContent>
                          <w:p>
                            <w:pPr>
                              <w:spacing w:before="157"/>
                              <w:ind w:left="72" w:right="0" w:firstLine="0"/>
                              <w:jc w:val="left"/>
                              <w:rPr>
                                <w:rFonts w:ascii="Arial"/>
                                <w:i/>
                                <w:color w:val="000000"/>
                                <w:sz w:val="19"/>
                              </w:rPr>
                            </w:pPr>
                            <w:r>
                              <w:rPr>
                                <w:rFonts w:ascii="Arial"/>
                                <w:b/>
                                <w:color w:val="FFFFFF"/>
                                <w:w w:val="90"/>
                                <w:sz w:val="20"/>
                              </w:rPr>
                              <w:t>Condensed</w:t>
                            </w:r>
                            <w:r>
                              <w:rPr>
                                <w:rFonts w:ascii="Arial"/>
                                <w:b/>
                                <w:color w:val="FFFFFF"/>
                                <w:spacing w:val="1"/>
                                <w:sz w:val="20"/>
                              </w:rPr>
                              <w:t> </w:t>
                            </w:r>
                            <w:r>
                              <w:rPr>
                                <w:rFonts w:ascii="Arial"/>
                                <w:b/>
                                <w:color w:val="FFFFFF"/>
                                <w:w w:val="90"/>
                                <w:sz w:val="20"/>
                              </w:rPr>
                              <w:t>Summary</w:t>
                            </w:r>
                            <w:r>
                              <w:rPr>
                                <w:rFonts w:ascii="Arial"/>
                                <w:b/>
                                <w:color w:val="FFFFFF"/>
                                <w:spacing w:val="1"/>
                                <w:sz w:val="20"/>
                              </w:rPr>
                              <w:t> </w:t>
                            </w:r>
                            <w:r>
                              <w:rPr>
                                <w:rFonts w:ascii="Arial"/>
                                <w:b/>
                                <w:color w:val="FFFFFF"/>
                                <w:w w:val="90"/>
                                <w:sz w:val="20"/>
                              </w:rPr>
                              <w:t>of</w:t>
                            </w:r>
                            <w:r>
                              <w:rPr>
                                <w:rFonts w:ascii="Arial"/>
                                <w:b/>
                                <w:color w:val="FFFFFF"/>
                                <w:spacing w:val="1"/>
                                <w:sz w:val="20"/>
                              </w:rPr>
                              <w:t> </w:t>
                            </w:r>
                            <w:r>
                              <w:rPr>
                                <w:rFonts w:ascii="Arial"/>
                                <w:b/>
                                <w:color w:val="FFFFFF"/>
                                <w:w w:val="90"/>
                                <w:sz w:val="20"/>
                              </w:rPr>
                              <w:t>Cash</w:t>
                            </w:r>
                            <w:r>
                              <w:rPr>
                                <w:rFonts w:ascii="Arial"/>
                                <w:b/>
                                <w:color w:val="FFFFFF"/>
                                <w:spacing w:val="1"/>
                                <w:sz w:val="20"/>
                              </w:rPr>
                              <w:t> </w:t>
                            </w:r>
                            <w:r>
                              <w:rPr>
                                <w:rFonts w:ascii="Arial"/>
                                <w:b/>
                                <w:color w:val="FFFFFF"/>
                                <w:w w:val="90"/>
                                <w:sz w:val="20"/>
                              </w:rPr>
                              <w:t>Flows</w:t>
                            </w:r>
                            <w:r>
                              <w:rPr>
                                <w:rFonts w:ascii="Arial"/>
                                <w:b/>
                                <w:color w:val="FFFFFF"/>
                                <w:spacing w:val="7"/>
                                <w:sz w:val="20"/>
                              </w:rPr>
                              <w:t> </w:t>
                            </w:r>
                            <w:r>
                              <w:rPr>
                                <w:rFonts w:ascii="Arial"/>
                                <w:i/>
                                <w:color w:val="FFFFFF"/>
                                <w:w w:val="90"/>
                                <w:sz w:val="19"/>
                              </w:rPr>
                              <w:t>(thousands</w:t>
                            </w:r>
                            <w:r>
                              <w:rPr>
                                <w:rFonts w:ascii="Arial"/>
                                <w:i/>
                                <w:color w:val="FFFFFF"/>
                                <w:spacing w:val="8"/>
                                <w:sz w:val="19"/>
                              </w:rPr>
                              <w:t> </w:t>
                            </w:r>
                            <w:r>
                              <w:rPr>
                                <w:rFonts w:ascii="Arial"/>
                                <w:i/>
                                <w:color w:val="FFFFFF"/>
                                <w:w w:val="90"/>
                                <w:sz w:val="19"/>
                              </w:rPr>
                              <w:t>of</w:t>
                            </w:r>
                            <w:r>
                              <w:rPr>
                                <w:rFonts w:ascii="Arial"/>
                                <w:i/>
                                <w:color w:val="FFFFFF"/>
                                <w:spacing w:val="7"/>
                                <w:sz w:val="19"/>
                              </w:rPr>
                              <w:t> </w:t>
                            </w:r>
                            <w:r>
                              <w:rPr>
                                <w:rFonts w:ascii="Arial"/>
                                <w:i/>
                                <w:color w:val="FFFFFF"/>
                                <w:spacing w:val="-2"/>
                                <w:w w:val="90"/>
                                <w:sz w:val="19"/>
                              </w:rPr>
                              <w:t>dollars)</w:t>
                            </w:r>
                          </w:p>
                        </w:txbxContent>
                      </wps:txbx>
                      <wps:bodyPr wrap="square" lIns="0" tIns="0" rIns="0" bIns="0" rtlCol="0">
                        <a:noAutofit/>
                      </wps:bodyPr>
                    </wps:wsp>
                  </a:graphicData>
                </a:graphic>
              </wp:inline>
            </w:drawing>
          </mc:Choice>
          <mc:Fallback>
            <w:pict>
              <v:shape style="width:521.65pt;height:27.75pt;mso-position-horizontal-relative:char;mso-position-vertical-relative:line" type="#_x0000_t202" id="docshape99" filled="true" fillcolor="#f05232" stroked="false">
                <w10:anchorlock/>
                <v:textbox inset="0,0,0,0">
                  <w:txbxContent>
                    <w:p>
                      <w:pPr>
                        <w:spacing w:before="157"/>
                        <w:ind w:left="72" w:right="0" w:firstLine="0"/>
                        <w:jc w:val="left"/>
                        <w:rPr>
                          <w:rFonts w:ascii="Arial"/>
                          <w:i/>
                          <w:color w:val="000000"/>
                          <w:sz w:val="19"/>
                        </w:rPr>
                      </w:pPr>
                      <w:r>
                        <w:rPr>
                          <w:rFonts w:ascii="Arial"/>
                          <w:b/>
                          <w:color w:val="FFFFFF"/>
                          <w:w w:val="90"/>
                          <w:sz w:val="20"/>
                        </w:rPr>
                        <w:t>Condensed</w:t>
                      </w:r>
                      <w:r>
                        <w:rPr>
                          <w:rFonts w:ascii="Arial"/>
                          <w:b/>
                          <w:color w:val="FFFFFF"/>
                          <w:spacing w:val="1"/>
                          <w:sz w:val="20"/>
                        </w:rPr>
                        <w:t> </w:t>
                      </w:r>
                      <w:r>
                        <w:rPr>
                          <w:rFonts w:ascii="Arial"/>
                          <w:b/>
                          <w:color w:val="FFFFFF"/>
                          <w:w w:val="90"/>
                          <w:sz w:val="20"/>
                        </w:rPr>
                        <w:t>Summary</w:t>
                      </w:r>
                      <w:r>
                        <w:rPr>
                          <w:rFonts w:ascii="Arial"/>
                          <w:b/>
                          <w:color w:val="FFFFFF"/>
                          <w:spacing w:val="1"/>
                          <w:sz w:val="20"/>
                        </w:rPr>
                        <w:t> </w:t>
                      </w:r>
                      <w:r>
                        <w:rPr>
                          <w:rFonts w:ascii="Arial"/>
                          <w:b/>
                          <w:color w:val="FFFFFF"/>
                          <w:w w:val="90"/>
                          <w:sz w:val="20"/>
                        </w:rPr>
                        <w:t>of</w:t>
                      </w:r>
                      <w:r>
                        <w:rPr>
                          <w:rFonts w:ascii="Arial"/>
                          <w:b/>
                          <w:color w:val="FFFFFF"/>
                          <w:spacing w:val="1"/>
                          <w:sz w:val="20"/>
                        </w:rPr>
                        <w:t> </w:t>
                      </w:r>
                      <w:r>
                        <w:rPr>
                          <w:rFonts w:ascii="Arial"/>
                          <w:b/>
                          <w:color w:val="FFFFFF"/>
                          <w:w w:val="90"/>
                          <w:sz w:val="20"/>
                        </w:rPr>
                        <w:t>Cash</w:t>
                      </w:r>
                      <w:r>
                        <w:rPr>
                          <w:rFonts w:ascii="Arial"/>
                          <w:b/>
                          <w:color w:val="FFFFFF"/>
                          <w:spacing w:val="1"/>
                          <w:sz w:val="20"/>
                        </w:rPr>
                        <w:t> </w:t>
                      </w:r>
                      <w:r>
                        <w:rPr>
                          <w:rFonts w:ascii="Arial"/>
                          <w:b/>
                          <w:color w:val="FFFFFF"/>
                          <w:w w:val="90"/>
                          <w:sz w:val="20"/>
                        </w:rPr>
                        <w:t>Flows</w:t>
                      </w:r>
                      <w:r>
                        <w:rPr>
                          <w:rFonts w:ascii="Arial"/>
                          <w:b/>
                          <w:color w:val="FFFFFF"/>
                          <w:spacing w:val="7"/>
                          <w:sz w:val="20"/>
                        </w:rPr>
                        <w:t> </w:t>
                      </w:r>
                      <w:r>
                        <w:rPr>
                          <w:rFonts w:ascii="Arial"/>
                          <w:i/>
                          <w:color w:val="FFFFFF"/>
                          <w:w w:val="90"/>
                          <w:sz w:val="19"/>
                        </w:rPr>
                        <w:t>(thousands</w:t>
                      </w:r>
                      <w:r>
                        <w:rPr>
                          <w:rFonts w:ascii="Arial"/>
                          <w:i/>
                          <w:color w:val="FFFFFF"/>
                          <w:spacing w:val="8"/>
                          <w:sz w:val="19"/>
                        </w:rPr>
                        <w:t> </w:t>
                      </w:r>
                      <w:r>
                        <w:rPr>
                          <w:rFonts w:ascii="Arial"/>
                          <w:i/>
                          <w:color w:val="FFFFFF"/>
                          <w:w w:val="90"/>
                          <w:sz w:val="19"/>
                        </w:rPr>
                        <w:t>of</w:t>
                      </w:r>
                      <w:r>
                        <w:rPr>
                          <w:rFonts w:ascii="Arial"/>
                          <w:i/>
                          <w:color w:val="FFFFFF"/>
                          <w:spacing w:val="7"/>
                          <w:sz w:val="19"/>
                        </w:rPr>
                        <w:t> </w:t>
                      </w:r>
                      <w:r>
                        <w:rPr>
                          <w:rFonts w:ascii="Arial"/>
                          <w:i/>
                          <w:color w:val="FFFFFF"/>
                          <w:spacing w:val="-2"/>
                          <w:w w:val="90"/>
                          <w:sz w:val="19"/>
                        </w:rPr>
                        <w:t>dollars)</w:t>
                      </w:r>
                    </w:p>
                  </w:txbxContent>
                </v:textbox>
                <v:fill type="solid"/>
              </v:shape>
            </w:pict>
          </mc:Fallback>
        </mc:AlternateContent>
      </w:r>
      <w:r>
        <w:rPr>
          <w:sz w:val="20"/>
        </w:rPr>
      </w:r>
    </w:p>
    <w:p>
      <w:pPr>
        <w:pStyle w:val="BodyText"/>
        <w:spacing w:before="5"/>
        <w:rPr>
          <w:sz w:val="2"/>
        </w:rPr>
      </w:pPr>
    </w:p>
    <w:p>
      <w:pPr>
        <w:tabs>
          <w:tab w:pos="5080" w:val="left" w:leader="none"/>
          <w:tab w:pos="8302" w:val="left" w:leader="none"/>
        </w:tabs>
        <w:spacing w:line="240" w:lineRule="auto"/>
        <w:ind w:left="4029" w:right="0" w:firstLine="0"/>
        <w:jc w:val="left"/>
        <w:rPr>
          <w:sz w:val="20"/>
        </w:rPr>
      </w:pPr>
      <w:r>
        <w:rPr>
          <w:sz w:val="20"/>
        </w:rPr>
        <mc:AlternateContent>
          <mc:Choice Requires="wps">
            <w:drawing>
              <wp:inline distT="0" distB="0" distL="0" distR="0">
                <wp:extent cx="264795" cy="125730"/>
                <wp:effectExtent l="0" t="0" r="0" b="0"/>
                <wp:docPr id="124" name="Textbox 124"/>
                <wp:cNvGraphicFramePr>
                  <a:graphicFrameLocks/>
                </wp:cNvGraphicFramePr>
                <a:graphic>
                  <a:graphicData uri="http://schemas.microsoft.com/office/word/2010/wordprocessingShape">
                    <wps:wsp>
                      <wps:cNvPr id="124" name="Textbox 124"/>
                      <wps:cNvSpPr txBox="1"/>
                      <wps:spPr>
                        <a:xfrm>
                          <a:off x="0" y="0"/>
                          <a:ext cx="264795" cy="125730"/>
                        </a:xfrm>
                        <a:prstGeom prst="rect">
                          <a:avLst/>
                        </a:prstGeom>
                      </wps:spPr>
                      <wps:txbx>
                        <w:txbxContent>
                          <w:p>
                            <w:pPr>
                              <w:spacing w:line="192" w:lineRule="exact" w:before="0"/>
                              <w:ind w:left="0" w:right="0" w:firstLine="0"/>
                              <w:jc w:val="left"/>
                              <w:rPr>
                                <w:rFonts w:ascii="Arial"/>
                                <w:b/>
                                <w:sz w:val="17"/>
                              </w:rPr>
                            </w:pPr>
                            <w:r>
                              <w:rPr>
                                <w:rFonts w:ascii="Arial"/>
                                <w:b/>
                                <w:color w:val="231F20"/>
                                <w:spacing w:val="-4"/>
                                <w:w w:val="105"/>
                                <w:sz w:val="17"/>
                              </w:rPr>
                              <w:t>2025</w:t>
                            </w:r>
                          </w:p>
                        </w:txbxContent>
                      </wps:txbx>
                      <wps:bodyPr wrap="square" lIns="0" tIns="0" rIns="0" bIns="0" rtlCol="0">
                        <a:noAutofit/>
                      </wps:bodyPr>
                    </wps:wsp>
                  </a:graphicData>
                </a:graphic>
              </wp:inline>
            </w:drawing>
          </mc:Choice>
          <mc:Fallback>
            <w:pict>
              <v:shape style="width:20.85pt;height:9.9pt;mso-position-horizontal-relative:char;mso-position-vertical-relative:line" type="#_x0000_t202" id="docshape100" filled="false" stroked="false">
                <w10:anchorlock/>
                <v:textbox inset="0,0,0,0">
                  <w:txbxContent>
                    <w:p>
                      <w:pPr>
                        <w:spacing w:line="192" w:lineRule="exact" w:before="0"/>
                        <w:ind w:left="0" w:right="0" w:firstLine="0"/>
                        <w:jc w:val="left"/>
                        <w:rPr>
                          <w:rFonts w:ascii="Arial"/>
                          <w:b/>
                          <w:sz w:val="17"/>
                        </w:rPr>
                      </w:pPr>
                      <w:r>
                        <w:rPr>
                          <w:rFonts w:ascii="Arial"/>
                          <w:b/>
                          <w:color w:val="231F20"/>
                          <w:spacing w:val="-4"/>
                          <w:w w:val="105"/>
                          <w:sz w:val="17"/>
                        </w:rPr>
                        <w:t>2025</w:t>
                      </w:r>
                    </w:p>
                  </w:txbxContent>
                </v:textbox>
              </v:shape>
            </w:pict>
          </mc:Fallback>
        </mc:AlternateContent>
      </w:r>
      <w:r>
        <w:rPr>
          <w:sz w:val="20"/>
        </w:rPr>
      </w:r>
      <w:r>
        <w:rPr>
          <w:sz w:val="20"/>
        </w:rPr>
        <w:tab/>
      </w:r>
      <w:r>
        <w:rPr>
          <w:sz w:val="20"/>
        </w:rPr>
        <mc:AlternateContent>
          <mc:Choice Requires="wps">
            <w:drawing>
              <wp:inline distT="0" distB="0" distL="0" distR="0">
                <wp:extent cx="1628139" cy="433705"/>
                <wp:effectExtent l="0" t="0" r="0" b="0"/>
                <wp:docPr id="125" name="Textbox 125"/>
                <wp:cNvGraphicFramePr>
                  <a:graphicFrameLocks/>
                </wp:cNvGraphicFramePr>
                <a:graphic>
                  <a:graphicData uri="http://schemas.microsoft.com/office/word/2010/wordprocessingShape">
                    <wps:wsp>
                      <wps:cNvPr id="125" name="Textbox 125"/>
                      <wps:cNvSpPr txBox="1"/>
                      <wps:spPr>
                        <a:xfrm>
                          <a:off x="0" y="0"/>
                          <a:ext cx="1628139" cy="433705"/>
                        </a:xfrm>
                        <a:prstGeom prst="rect">
                          <a:avLst/>
                        </a:prstGeom>
                      </wps:spPr>
                      <wps:txbx>
                        <w:txbxContent>
                          <w:p>
                            <w:pPr>
                              <w:spacing w:line="192" w:lineRule="exact" w:before="0"/>
                              <w:ind w:left="1042" w:right="0" w:firstLine="0"/>
                              <w:jc w:val="left"/>
                              <w:rPr>
                                <w:rFonts w:ascii="Arial"/>
                                <w:b/>
                                <w:sz w:val="17"/>
                              </w:rPr>
                            </w:pPr>
                            <w:r>
                              <w:rPr>
                                <w:rFonts w:ascii="Arial"/>
                                <w:b/>
                                <w:color w:val="231F20"/>
                                <w:w w:val="105"/>
                                <w:sz w:val="17"/>
                              </w:rPr>
                              <w:t>2024-</w:t>
                            </w:r>
                            <w:r>
                              <w:rPr>
                                <w:rFonts w:ascii="Arial"/>
                                <w:b/>
                                <w:color w:val="231F20"/>
                                <w:spacing w:val="-4"/>
                                <w:w w:val="105"/>
                                <w:sz w:val="17"/>
                              </w:rPr>
                              <w:t>2025</w:t>
                            </w:r>
                          </w:p>
                          <w:p>
                            <w:pPr>
                              <w:tabs>
                                <w:tab w:pos="664" w:val="left" w:leader="none"/>
                                <w:tab w:pos="1941" w:val="left" w:leader="none"/>
                                <w:tab w:pos="1981" w:val="left" w:leader="none"/>
                              </w:tabs>
                              <w:spacing w:line="256" w:lineRule="auto" w:before="72"/>
                              <w:ind w:left="0" w:right="18" w:firstLine="826"/>
                              <w:jc w:val="left"/>
                              <w:rPr>
                                <w:rFonts w:ascii="Arial"/>
                                <w:b/>
                                <w:sz w:val="17"/>
                              </w:rPr>
                            </w:pPr>
                            <w:r>
                              <w:rPr>
                                <w:rFonts w:ascii="Arial"/>
                                <w:b/>
                                <w:color w:val="231F20"/>
                                <w:spacing w:val="-2"/>
                                <w:sz w:val="17"/>
                              </w:rPr>
                              <w:t>Increase</w:t>
                            </w:r>
                            <w:r>
                              <w:rPr>
                                <w:rFonts w:ascii="Arial"/>
                                <w:b/>
                                <w:color w:val="231F20"/>
                                <w:sz w:val="17"/>
                              </w:rPr>
                              <w:tab/>
                            </w:r>
                            <w:r>
                              <w:rPr>
                                <w:rFonts w:ascii="Arial"/>
                                <w:b/>
                                <w:color w:val="231F20"/>
                                <w:spacing w:val="-6"/>
                                <w:sz w:val="17"/>
                              </w:rPr>
                              <w:t>Percent </w:t>
                            </w:r>
                            <w:r>
                              <w:rPr>
                                <w:rFonts w:ascii="Arial"/>
                                <w:b/>
                                <w:color w:val="231F20"/>
                                <w:spacing w:val="-4"/>
                                <w:sz w:val="17"/>
                              </w:rPr>
                              <w:t>2024</w:t>
                            </w:r>
                            <w:r>
                              <w:rPr>
                                <w:rFonts w:ascii="Arial"/>
                                <w:b/>
                                <w:color w:val="231F20"/>
                                <w:sz w:val="17"/>
                              </w:rPr>
                              <w:tab/>
                            </w:r>
                            <w:r>
                              <w:rPr>
                                <w:rFonts w:ascii="Arial"/>
                                <w:b/>
                                <w:color w:val="231F20"/>
                                <w:spacing w:val="-2"/>
                                <w:sz w:val="17"/>
                              </w:rPr>
                              <w:t>(decrease)</w:t>
                            </w:r>
                            <w:r>
                              <w:rPr>
                                <w:rFonts w:ascii="Arial"/>
                                <w:b/>
                                <w:color w:val="231F20"/>
                                <w:sz w:val="17"/>
                              </w:rPr>
                              <w:tab/>
                              <w:tab/>
                            </w:r>
                            <w:r>
                              <w:rPr>
                                <w:rFonts w:ascii="Arial"/>
                                <w:b/>
                                <w:color w:val="231F20"/>
                                <w:spacing w:val="-8"/>
                                <w:sz w:val="17"/>
                              </w:rPr>
                              <w:t>change</w:t>
                            </w:r>
                          </w:p>
                        </w:txbxContent>
                      </wps:txbx>
                      <wps:bodyPr wrap="square" lIns="0" tIns="0" rIns="0" bIns="0" rtlCol="0">
                        <a:noAutofit/>
                      </wps:bodyPr>
                    </wps:wsp>
                  </a:graphicData>
                </a:graphic>
              </wp:inline>
            </w:drawing>
          </mc:Choice>
          <mc:Fallback>
            <w:pict>
              <v:shape style="width:128.2pt;height:34.15pt;mso-position-horizontal-relative:char;mso-position-vertical-relative:line" type="#_x0000_t202" id="docshape101" filled="false" stroked="false">
                <w10:anchorlock/>
                <v:textbox inset="0,0,0,0">
                  <w:txbxContent>
                    <w:p>
                      <w:pPr>
                        <w:spacing w:line="192" w:lineRule="exact" w:before="0"/>
                        <w:ind w:left="1042" w:right="0" w:firstLine="0"/>
                        <w:jc w:val="left"/>
                        <w:rPr>
                          <w:rFonts w:ascii="Arial"/>
                          <w:b/>
                          <w:sz w:val="17"/>
                        </w:rPr>
                      </w:pPr>
                      <w:r>
                        <w:rPr>
                          <w:rFonts w:ascii="Arial"/>
                          <w:b/>
                          <w:color w:val="231F20"/>
                          <w:w w:val="105"/>
                          <w:sz w:val="17"/>
                        </w:rPr>
                        <w:t>2024-</w:t>
                      </w:r>
                      <w:r>
                        <w:rPr>
                          <w:rFonts w:ascii="Arial"/>
                          <w:b/>
                          <w:color w:val="231F20"/>
                          <w:spacing w:val="-4"/>
                          <w:w w:val="105"/>
                          <w:sz w:val="17"/>
                        </w:rPr>
                        <w:t>2025</w:t>
                      </w:r>
                    </w:p>
                    <w:p>
                      <w:pPr>
                        <w:tabs>
                          <w:tab w:pos="664" w:val="left" w:leader="none"/>
                          <w:tab w:pos="1941" w:val="left" w:leader="none"/>
                          <w:tab w:pos="1981" w:val="left" w:leader="none"/>
                        </w:tabs>
                        <w:spacing w:line="256" w:lineRule="auto" w:before="72"/>
                        <w:ind w:left="0" w:right="18" w:firstLine="826"/>
                        <w:jc w:val="left"/>
                        <w:rPr>
                          <w:rFonts w:ascii="Arial"/>
                          <w:b/>
                          <w:sz w:val="17"/>
                        </w:rPr>
                      </w:pPr>
                      <w:r>
                        <w:rPr>
                          <w:rFonts w:ascii="Arial"/>
                          <w:b/>
                          <w:color w:val="231F20"/>
                          <w:spacing w:val="-2"/>
                          <w:sz w:val="17"/>
                        </w:rPr>
                        <w:t>Increase</w:t>
                      </w:r>
                      <w:r>
                        <w:rPr>
                          <w:rFonts w:ascii="Arial"/>
                          <w:b/>
                          <w:color w:val="231F20"/>
                          <w:sz w:val="17"/>
                        </w:rPr>
                        <w:tab/>
                      </w:r>
                      <w:r>
                        <w:rPr>
                          <w:rFonts w:ascii="Arial"/>
                          <w:b/>
                          <w:color w:val="231F20"/>
                          <w:spacing w:val="-6"/>
                          <w:sz w:val="17"/>
                        </w:rPr>
                        <w:t>Percent </w:t>
                      </w:r>
                      <w:r>
                        <w:rPr>
                          <w:rFonts w:ascii="Arial"/>
                          <w:b/>
                          <w:color w:val="231F20"/>
                          <w:spacing w:val="-4"/>
                          <w:sz w:val="17"/>
                        </w:rPr>
                        <w:t>2024</w:t>
                      </w:r>
                      <w:r>
                        <w:rPr>
                          <w:rFonts w:ascii="Arial"/>
                          <w:b/>
                          <w:color w:val="231F20"/>
                          <w:sz w:val="17"/>
                        </w:rPr>
                        <w:tab/>
                      </w:r>
                      <w:r>
                        <w:rPr>
                          <w:rFonts w:ascii="Arial"/>
                          <w:b/>
                          <w:color w:val="231F20"/>
                          <w:spacing w:val="-2"/>
                          <w:sz w:val="17"/>
                        </w:rPr>
                        <w:t>(decrease)</w:t>
                      </w:r>
                      <w:r>
                        <w:rPr>
                          <w:rFonts w:ascii="Arial"/>
                          <w:b/>
                          <w:color w:val="231F20"/>
                          <w:sz w:val="17"/>
                        </w:rPr>
                        <w:tab/>
                        <w:tab/>
                      </w:r>
                      <w:r>
                        <w:rPr>
                          <w:rFonts w:ascii="Arial"/>
                          <w:b/>
                          <w:color w:val="231F20"/>
                          <w:spacing w:val="-8"/>
                          <w:sz w:val="17"/>
                        </w:rPr>
                        <w:t>change</w:t>
                      </w:r>
                    </w:p>
                  </w:txbxContent>
                </v:textbox>
              </v:shape>
            </w:pict>
          </mc:Fallback>
        </mc:AlternateContent>
      </w:r>
      <w:r>
        <w:rPr>
          <w:sz w:val="20"/>
        </w:rPr>
      </w:r>
      <w:r>
        <w:rPr>
          <w:sz w:val="20"/>
        </w:rPr>
        <w:tab/>
      </w:r>
      <w:r>
        <w:rPr>
          <w:sz w:val="20"/>
        </w:rPr>
        <mc:AlternateContent>
          <mc:Choice Requires="wps">
            <w:drawing>
              <wp:inline distT="0" distB="0" distL="0" distR="0">
                <wp:extent cx="1640205" cy="433705"/>
                <wp:effectExtent l="0" t="0" r="0" b="0"/>
                <wp:docPr id="126" name="Textbox 126"/>
                <wp:cNvGraphicFramePr>
                  <a:graphicFrameLocks/>
                </wp:cNvGraphicFramePr>
                <a:graphic>
                  <a:graphicData uri="http://schemas.microsoft.com/office/word/2010/wordprocessingShape">
                    <wps:wsp>
                      <wps:cNvPr id="126" name="Textbox 126"/>
                      <wps:cNvSpPr txBox="1"/>
                      <wps:spPr>
                        <a:xfrm>
                          <a:off x="0" y="0"/>
                          <a:ext cx="1640205" cy="433705"/>
                        </a:xfrm>
                        <a:prstGeom prst="rect">
                          <a:avLst/>
                        </a:prstGeom>
                      </wps:spPr>
                      <wps:txbx>
                        <w:txbxContent>
                          <w:p>
                            <w:pPr>
                              <w:spacing w:line="192" w:lineRule="exact" w:before="0"/>
                              <w:ind w:left="1053" w:right="0" w:firstLine="0"/>
                              <w:jc w:val="left"/>
                              <w:rPr>
                                <w:rFonts w:ascii="Arial"/>
                                <w:b/>
                                <w:sz w:val="17"/>
                              </w:rPr>
                            </w:pPr>
                            <w:r>
                              <w:rPr>
                                <w:rFonts w:ascii="Arial"/>
                                <w:b/>
                                <w:color w:val="231F20"/>
                                <w:w w:val="105"/>
                                <w:sz w:val="17"/>
                              </w:rPr>
                              <w:t>2023-</w:t>
                            </w:r>
                            <w:r>
                              <w:rPr>
                                <w:rFonts w:ascii="Arial"/>
                                <w:b/>
                                <w:color w:val="231F20"/>
                                <w:spacing w:val="-4"/>
                                <w:w w:val="105"/>
                                <w:sz w:val="17"/>
                              </w:rPr>
                              <w:t>2024</w:t>
                            </w:r>
                          </w:p>
                          <w:p>
                            <w:pPr>
                              <w:tabs>
                                <w:tab w:pos="1134" w:val="left" w:leader="none"/>
                              </w:tabs>
                              <w:spacing w:before="79"/>
                              <w:ind w:left="0" w:right="19" w:firstLine="0"/>
                              <w:jc w:val="right"/>
                              <w:rPr>
                                <w:rFonts w:ascii="Arial"/>
                                <w:b/>
                                <w:sz w:val="17"/>
                              </w:rPr>
                            </w:pPr>
                            <w:r>
                              <w:rPr>
                                <w:rFonts w:ascii="Arial"/>
                                <w:b/>
                                <w:color w:val="231F20"/>
                                <w:spacing w:val="-2"/>
                                <w:sz w:val="17"/>
                              </w:rPr>
                              <w:t>Increase</w:t>
                            </w:r>
                            <w:r>
                              <w:rPr>
                                <w:rFonts w:ascii="Arial"/>
                                <w:b/>
                                <w:color w:val="231F20"/>
                                <w:sz w:val="17"/>
                              </w:rPr>
                              <w:tab/>
                            </w:r>
                            <w:r>
                              <w:rPr>
                                <w:rFonts w:ascii="Arial"/>
                                <w:b/>
                                <w:color w:val="231F20"/>
                                <w:spacing w:val="-2"/>
                                <w:sz w:val="17"/>
                              </w:rPr>
                              <w:t>Percent</w:t>
                            </w:r>
                          </w:p>
                          <w:p>
                            <w:pPr>
                              <w:tabs>
                                <w:tab w:pos="664" w:val="left" w:leader="none"/>
                                <w:tab w:pos="2001" w:val="left" w:leader="none"/>
                              </w:tabs>
                              <w:spacing w:before="15"/>
                              <w:ind w:left="0" w:right="18" w:firstLine="0"/>
                              <w:jc w:val="right"/>
                              <w:rPr>
                                <w:rFonts w:ascii="Arial"/>
                                <w:b/>
                                <w:sz w:val="17"/>
                              </w:rPr>
                            </w:pPr>
                            <w:r>
                              <w:rPr>
                                <w:rFonts w:ascii="Arial"/>
                                <w:b/>
                                <w:color w:val="231F20"/>
                                <w:spacing w:val="-4"/>
                                <w:sz w:val="17"/>
                              </w:rPr>
                              <w:t>2023</w:t>
                            </w:r>
                            <w:r>
                              <w:rPr>
                                <w:rFonts w:ascii="Arial"/>
                                <w:b/>
                                <w:color w:val="231F20"/>
                                <w:sz w:val="17"/>
                              </w:rPr>
                              <w:tab/>
                            </w:r>
                            <w:r>
                              <w:rPr>
                                <w:rFonts w:ascii="Arial"/>
                                <w:b/>
                                <w:color w:val="231F20"/>
                                <w:spacing w:val="-2"/>
                                <w:sz w:val="17"/>
                              </w:rPr>
                              <w:t>(decrease)</w:t>
                            </w:r>
                            <w:r>
                              <w:rPr>
                                <w:rFonts w:ascii="Arial"/>
                                <w:b/>
                                <w:color w:val="231F20"/>
                                <w:sz w:val="17"/>
                              </w:rPr>
                              <w:tab/>
                            </w:r>
                            <w:r>
                              <w:rPr>
                                <w:rFonts w:ascii="Arial"/>
                                <w:b/>
                                <w:color w:val="231F20"/>
                                <w:spacing w:val="-8"/>
                                <w:sz w:val="17"/>
                              </w:rPr>
                              <w:t>change</w:t>
                            </w:r>
                          </w:p>
                        </w:txbxContent>
                      </wps:txbx>
                      <wps:bodyPr wrap="square" lIns="0" tIns="0" rIns="0" bIns="0" rtlCol="0">
                        <a:noAutofit/>
                      </wps:bodyPr>
                    </wps:wsp>
                  </a:graphicData>
                </a:graphic>
              </wp:inline>
            </w:drawing>
          </mc:Choice>
          <mc:Fallback>
            <w:pict>
              <v:shape style="width:129.15pt;height:34.15pt;mso-position-horizontal-relative:char;mso-position-vertical-relative:line" type="#_x0000_t202" id="docshape102" filled="false" stroked="false">
                <w10:anchorlock/>
                <v:textbox inset="0,0,0,0">
                  <w:txbxContent>
                    <w:p>
                      <w:pPr>
                        <w:spacing w:line="192" w:lineRule="exact" w:before="0"/>
                        <w:ind w:left="1053" w:right="0" w:firstLine="0"/>
                        <w:jc w:val="left"/>
                        <w:rPr>
                          <w:rFonts w:ascii="Arial"/>
                          <w:b/>
                          <w:sz w:val="17"/>
                        </w:rPr>
                      </w:pPr>
                      <w:r>
                        <w:rPr>
                          <w:rFonts w:ascii="Arial"/>
                          <w:b/>
                          <w:color w:val="231F20"/>
                          <w:w w:val="105"/>
                          <w:sz w:val="17"/>
                        </w:rPr>
                        <w:t>2023-</w:t>
                      </w:r>
                      <w:r>
                        <w:rPr>
                          <w:rFonts w:ascii="Arial"/>
                          <w:b/>
                          <w:color w:val="231F20"/>
                          <w:spacing w:val="-4"/>
                          <w:w w:val="105"/>
                          <w:sz w:val="17"/>
                        </w:rPr>
                        <w:t>2024</w:t>
                      </w:r>
                    </w:p>
                    <w:p>
                      <w:pPr>
                        <w:tabs>
                          <w:tab w:pos="1134" w:val="left" w:leader="none"/>
                        </w:tabs>
                        <w:spacing w:before="79"/>
                        <w:ind w:left="0" w:right="19" w:firstLine="0"/>
                        <w:jc w:val="right"/>
                        <w:rPr>
                          <w:rFonts w:ascii="Arial"/>
                          <w:b/>
                          <w:sz w:val="17"/>
                        </w:rPr>
                      </w:pPr>
                      <w:r>
                        <w:rPr>
                          <w:rFonts w:ascii="Arial"/>
                          <w:b/>
                          <w:color w:val="231F20"/>
                          <w:spacing w:val="-2"/>
                          <w:sz w:val="17"/>
                        </w:rPr>
                        <w:t>Increase</w:t>
                      </w:r>
                      <w:r>
                        <w:rPr>
                          <w:rFonts w:ascii="Arial"/>
                          <w:b/>
                          <w:color w:val="231F20"/>
                          <w:sz w:val="17"/>
                        </w:rPr>
                        <w:tab/>
                      </w:r>
                      <w:r>
                        <w:rPr>
                          <w:rFonts w:ascii="Arial"/>
                          <w:b/>
                          <w:color w:val="231F20"/>
                          <w:spacing w:val="-2"/>
                          <w:sz w:val="17"/>
                        </w:rPr>
                        <w:t>Percent</w:t>
                      </w:r>
                    </w:p>
                    <w:p>
                      <w:pPr>
                        <w:tabs>
                          <w:tab w:pos="664" w:val="left" w:leader="none"/>
                          <w:tab w:pos="2001" w:val="left" w:leader="none"/>
                        </w:tabs>
                        <w:spacing w:before="15"/>
                        <w:ind w:left="0" w:right="18" w:firstLine="0"/>
                        <w:jc w:val="right"/>
                        <w:rPr>
                          <w:rFonts w:ascii="Arial"/>
                          <w:b/>
                          <w:sz w:val="17"/>
                        </w:rPr>
                      </w:pPr>
                      <w:r>
                        <w:rPr>
                          <w:rFonts w:ascii="Arial"/>
                          <w:b/>
                          <w:color w:val="231F20"/>
                          <w:spacing w:val="-4"/>
                          <w:sz w:val="17"/>
                        </w:rPr>
                        <w:t>2023</w:t>
                      </w:r>
                      <w:r>
                        <w:rPr>
                          <w:rFonts w:ascii="Arial"/>
                          <w:b/>
                          <w:color w:val="231F20"/>
                          <w:sz w:val="17"/>
                        </w:rPr>
                        <w:tab/>
                      </w:r>
                      <w:r>
                        <w:rPr>
                          <w:rFonts w:ascii="Arial"/>
                          <w:b/>
                          <w:color w:val="231F20"/>
                          <w:spacing w:val="-2"/>
                          <w:sz w:val="17"/>
                        </w:rPr>
                        <w:t>(decrease)</w:t>
                      </w:r>
                      <w:r>
                        <w:rPr>
                          <w:rFonts w:ascii="Arial"/>
                          <w:b/>
                          <w:color w:val="231F20"/>
                          <w:sz w:val="17"/>
                        </w:rPr>
                        <w:tab/>
                      </w:r>
                      <w:r>
                        <w:rPr>
                          <w:rFonts w:ascii="Arial"/>
                          <w:b/>
                          <w:color w:val="231F20"/>
                          <w:spacing w:val="-8"/>
                          <w:sz w:val="17"/>
                        </w:rPr>
                        <w:t>change</w:t>
                      </w:r>
                    </w:p>
                  </w:txbxContent>
                </v:textbox>
              </v:shape>
            </w:pict>
          </mc:Fallback>
        </mc:AlternateConten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8"/>
        <w:rPr>
          <w:sz w:val="20"/>
        </w:rPr>
      </w:pPr>
    </w:p>
    <w:p>
      <w:pPr>
        <w:pStyle w:val="BodyText"/>
        <w:spacing w:after="0"/>
        <w:rPr>
          <w:sz w:val="20"/>
        </w:rPr>
        <w:sectPr>
          <w:type w:val="continuous"/>
          <w:pgSz w:w="12240" w:h="15840"/>
          <w:pgMar w:top="1820" w:bottom="280" w:left="360" w:right="360"/>
        </w:sectPr>
      </w:pPr>
    </w:p>
    <w:p>
      <w:pPr>
        <w:pStyle w:val="BodyText"/>
        <w:spacing w:before="5"/>
        <w:rPr>
          <w:sz w:val="6"/>
        </w:rPr>
      </w:pPr>
    </w:p>
    <w:p>
      <w:pPr>
        <w:spacing w:line="240" w:lineRule="auto"/>
        <w:ind w:left="540" w:right="-29" w:firstLine="0"/>
        <w:rPr>
          <w:sz w:val="20"/>
        </w:rPr>
      </w:pPr>
      <w:r>
        <w:rPr>
          <w:sz w:val="20"/>
        </w:rPr>
        <mc:AlternateContent>
          <mc:Choice Requires="wps">
            <w:drawing>
              <wp:inline distT="0" distB="0" distL="0" distR="0">
                <wp:extent cx="3086100" cy="400050"/>
                <wp:effectExtent l="0" t="0" r="0" b="0"/>
                <wp:docPr id="127" name="Textbox 127"/>
                <wp:cNvGraphicFramePr>
                  <a:graphicFrameLocks/>
                </wp:cNvGraphicFramePr>
                <a:graphic>
                  <a:graphicData uri="http://schemas.microsoft.com/office/word/2010/wordprocessingShape">
                    <wps:wsp>
                      <wps:cNvPr id="127" name="Textbox 127"/>
                      <wps:cNvSpPr txBox="1"/>
                      <wps:spPr>
                        <a:xfrm>
                          <a:off x="0" y="0"/>
                          <a:ext cx="3086100" cy="400050"/>
                        </a:xfrm>
                        <a:prstGeom prst="rect">
                          <a:avLst/>
                        </a:prstGeom>
                        <a:solidFill>
                          <a:srgbClr val="004997"/>
                        </a:solidFill>
                      </wps:spPr>
                      <wps:txbx>
                        <w:txbxContent>
                          <w:p>
                            <w:pPr>
                              <w:spacing w:before="189"/>
                              <w:ind w:left="12" w:right="12" w:firstLine="0"/>
                              <w:jc w:val="center"/>
                              <w:rPr>
                                <w:rFonts w:ascii="Arial Black"/>
                                <w:color w:val="000000"/>
                                <w:sz w:val="18"/>
                              </w:rPr>
                            </w:pPr>
                            <w:r>
                              <w:rPr>
                                <w:rFonts w:ascii="Arial Black"/>
                                <w:color w:val="FFFFFF"/>
                                <w:spacing w:val="-2"/>
                                <w:sz w:val="18"/>
                              </w:rPr>
                              <w:t>HIGHLIGHTS</w:t>
                            </w:r>
                          </w:p>
                        </w:txbxContent>
                      </wps:txbx>
                      <wps:bodyPr wrap="square" lIns="0" tIns="0" rIns="0" bIns="0" rtlCol="0">
                        <a:noAutofit/>
                      </wps:bodyPr>
                    </wps:wsp>
                  </a:graphicData>
                </a:graphic>
              </wp:inline>
            </w:drawing>
          </mc:Choice>
          <mc:Fallback>
            <w:pict>
              <v:shape style="width:243pt;height:31.5pt;mso-position-horizontal-relative:char;mso-position-vertical-relative:line" type="#_x0000_t202" id="docshape103" filled="true" fillcolor="#004997" stroked="false">
                <w10:anchorlock/>
                <v:textbox inset="0,0,0,0">
                  <w:txbxContent>
                    <w:p>
                      <w:pPr>
                        <w:spacing w:before="189"/>
                        <w:ind w:left="12" w:right="12" w:firstLine="0"/>
                        <w:jc w:val="center"/>
                        <w:rPr>
                          <w:rFonts w:ascii="Arial Black"/>
                          <w:color w:val="000000"/>
                          <w:sz w:val="18"/>
                        </w:rPr>
                      </w:pPr>
                      <w:r>
                        <w:rPr>
                          <w:rFonts w:ascii="Arial Black"/>
                          <w:color w:val="FFFFFF"/>
                          <w:spacing w:val="-2"/>
                          <w:sz w:val="18"/>
                        </w:rPr>
                        <w:t>HIGHLIGHTS</w:t>
                      </w:r>
                    </w:p>
                  </w:txbxContent>
                </v:textbox>
                <v:fill type="solid"/>
              </v:shape>
            </w:pict>
          </mc:Fallback>
        </mc:AlternateContent>
      </w:r>
      <w:r>
        <w:rPr>
          <w:sz w:val="20"/>
        </w:rPr>
      </w:r>
    </w:p>
    <w:p>
      <w:pPr>
        <w:pStyle w:val="ListParagraph"/>
        <w:numPr>
          <w:ilvl w:val="0"/>
          <w:numId w:val="3"/>
        </w:numPr>
        <w:tabs>
          <w:tab w:pos="828" w:val="left" w:leader="none"/>
        </w:tabs>
        <w:spacing w:line="256" w:lineRule="auto" w:before="218" w:after="0"/>
        <w:ind w:left="828" w:right="38" w:hanging="289"/>
        <w:jc w:val="both"/>
        <w:rPr>
          <w:sz w:val="19"/>
        </w:rPr>
      </w:pPr>
      <w:r>
        <w:rPr>
          <w:sz w:val="19"/>
        </w:rPr>
        <mc:AlternateContent>
          <mc:Choice Requires="wps">
            <w:drawing>
              <wp:anchor distT="0" distB="0" distL="0" distR="0" allowOverlap="1" layoutInCell="1" locked="0" behindDoc="0" simplePos="0" relativeHeight="15767552">
                <wp:simplePos x="0" y="0"/>
                <wp:positionH relativeFrom="page">
                  <wp:posOffset>617239</wp:posOffset>
                </wp:positionH>
                <wp:positionV relativeFrom="paragraph">
                  <wp:posOffset>-2048804</wp:posOffset>
                </wp:positionV>
                <wp:extent cx="1716405" cy="1249680"/>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a:off x="0" y="0"/>
                          <a:ext cx="1716405" cy="1249680"/>
                        </a:xfrm>
                        <a:prstGeom prst="rect">
                          <a:avLst/>
                        </a:prstGeom>
                      </wps:spPr>
                      <wps:txbx>
                        <w:txbxContent>
                          <w:p>
                            <w:pPr>
                              <w:spacing w:line="192" w:lineRule="exact" w:before="0"/>
                              <w:ind w:left="0" w:right="0" w:firstLine="0"/>
                              <w:jc w:val="left"/>
                              <w:rPr>
                                <w:rFonts w:ascii="Arial"/>
                                <w:b/>
                                <w:sz w:val="17"/>
                              </w:rPr>
                            </w:pPr>
                            <w:r>
                              <w:rPr>
                                <w:rFonts w:ascii="Arial"/>
                                <w:b/>
                                <w:color w:val="231F20"/>
                                <w:w w:val="90"/>
                                <w:sz w:val="17"/>
                              </w:rPr>
                              <w:t>Cash</w:t>
                            </w:r>
                            <w:r>
                              <w:rPr>
                                <w:rFonts w:ascii="Arial"/>
                                <w:b/>
                                <w:color w:val="231F20"/>
                                <w:spacing w:val="-4"/>
                                <w:sz w:val="17"/>
                              </w:rPr>
                              <w:t> </w:t>
                            </w:r>
                            <w:r>
                              <w:rPr>
                                <w:rFonts w:ascii="Arial"/>
                                <w:b/>
                                <w:color w:val="231F20"/>
                                <w:w w:val="90"/>
                                <w:sz w:val="17"/>
                              </w:rPr>
                              <w:t>flows</w:t>
                            </w:r>
                            <w:r>
                              <w:rPr>
                                <w:rFonts w:ascii="Arial"/>
                                <w:b/>
                                <w:color w:val="231F20"/>
                                <w:spacing w:val="-3"/>
                                <w:sz w:val="17"/>
                              </w:rPr>
                              <w:t> </w:t>
                            </w:r>
                            <w:r>
                              <w:rPr>
                                <w:rFonts w:ascii="Arial"/>
                                <w:b/>
                                <w:color w:val="231F20"/>
                                <w:spacing w:val="-4"/>
                                <w:w w:val="90"/>
                                <w:sz w:val="17"/>
                              </w:rPr>
                              <w:t>from:</w:t>
                            </w:r>
                          </w:p>
                          <w:p>
                            <w:pPr>
                              <w:spacing w:line="283" w:lineRule="auto" w:before="35"/>
                              <w:ind w:left="71" w:right="368" w:firstLine="0"/>
                              <w:jc w:val="left"/>
                              <w:rPr>
                                <w:rFonts w:ascii="Arial"/>
                                <w:sz w:val="17"/>
                              </w:rPr>
                            </w:pPr>
                            <w:r>
                              <w:rPr>
                                <w:rFonts w:ascii="Arial"/>
                                <w:color w:val="231F20"/>
                                <w:w w:val="105"/>
                                <w:sz w:val="17"/>
                              </w:rPr>
                              <w:t>Operating</w:t>
                            </w:r>
                            <w:r>
                              <w:rPr>
                                <w:rFonts w:ascii="Arial"/>
                                <w:color w:val="231F20"/>
                                <w:spacing w:val="-13"/>
                                <w:w w:val="105"/>
                                <w:sz w:val="17"/>
                              </w:rPr>
                              <w:t> </w:t>
                            </w:r>
                            <w:r>
                              <w:rPr>
                                <w:rFonts w:ascii="Arial"/>
                                <w:color w:val="231F20"/>
                                <w:w w:val="105"/>
                                <w:sz w:val="17"/>
                              </w:rPr>
                              <w:t>activities </w:t>
                            </w:r>
                            <w:r>
                              <w:rPr>
                                <w:rFonts w:ascii="Arial"/>
                                <w:color w:val="231F20"/>
                                <w:sz w:val="17"/>
                              </w:rPr>
                              <w:t>Noncapital</w:t>
                            </w:r>
                            <w:r>
                              <w:rPr>
                                <w:rFonts w:ascii="Arial"/>
                                <w:color w:val="231F20"/>
                                <w:spacing w:val="-8"/>
                                <w:sz w:val="17"/>
                              </w:rPr>
                              <w:t> </w:t>
                            </w:r>
                            <w:r>
                              <w:rPr>
                                <w:rFonts w:ascii="Arial"/>
                                <w:color w:val="231F20"/>
                                <w:sz w:val="17"/>
                              </w:rPr>
                              <w:t>financing</w:t>
                            </w:r>
                            <w:r>
                              <w:rPr>
                                <w:rFonts w:ascii="Arial"/>
                                <w:color w:val="231F20"/>
                                <w:spacing w:val="-8"/>
                                <w:sz w:val="17"/>
                              </w:rPr>
                              <w:t> </w:t>
                            </w:r>
                            <w:r>
                              <w:rPr>
                                <w:rFonts w:ascii="Arial"/>
                                <w:color w:val="231F20"/>
                                <w:sz w:val="17"/>
                              </w:rPr>
                              <w:t>activities</w:t>
                            </w:r>
                          </w:p>
                          <w:p>
                            <w:pPr>
                              <w:spacing w:line="181" w:lineRule="exact" w:before="0"/>
                              <w:ind w:left="71" w:right="0" w:firstLine="0"/>
                              <w:jc w:val="left"/>
                              <w:rPr>
                                <w:rFonts w:ascii="Arial"/>
                                <w:sz w:val="17"/>
                              </w:rPr>
                            </w:pPr>
                            <w:r>
                              <w:rPr>
                                <w:rFonts w:ascii="Arial"/>
                                <w:color w:val="231F20"/>
                                <w:spacing w:val="-6"/>
                                <w:sz w:val="17"/>
                              </w:rPr>
                              <w:t>Capital</w:t>
                            </w:r>
                            <w:r>
                              <w:rPr>
                                <w:rFonts w:ascii="Arial"/>
                                <w:color w:val="231F20"/>
                                <w:spacing w:val="-16"/>
                                <w:sz w:val="17"/>
                              </w:rPr>
                              <w:t> </w:t>
                            </w:r>
                            <w:r>
                              <w:rPr>
                                <w:rFonts w:ascii="Arial"/>
                                <w:color w:val="231F20"/>
                                <w:spacing w:val="-6"/>
                                <w:sz w:val="17"/>
                              </w:rPr>
                              <w:t>and</w:t>
                            </w:r>
                            <w:r>
                              <w:rPr>
                                <w:rFonts w:ascii="Arial"/>
                                <w:color w:val="231F20"/>
                                <w:spacing w:val="-15"/>
                                <w:sz w:val="17"/>
                              </w:rPr>
                              <w:t> </w:t>
                            </w:r>
                            <w:r>
                              <w:rPr>
                                <w:rFonts w:ascii="Arial"/>
                                <w:color w:val="231F20"/>
                                <w:spacing w:val="-6"/>
                                <w:sz w:val="17"/>
                              </w:rPr>
                              <w:t>related</w:t>
                            </w:r>
                            <w:r>
                              <w:rPr>
                                <w:rFonts w:ascii="Arial"/>
                                <w:color w:val="231F20"/>
                                <w:spacing w:val="-15"/>
                                <w:sz w:val="17"/>
                              </w:rPr>
                              <w:t> </w:t>
                            </w:r>
                            <w:r>
                              <w:rPr>
                                <w:rFonts w:ascii="Arial"/>
                                <w:color w:val="231F20"/>
                                <w:spacing w:val="-6"/>
                                <w:sz w:val="17"/>
                              </w:rPr>
                              <w:t>financing</w:t>
                            </w:r>
                            <w:r>
                              <w:rPr>
                                <w:rFonts w:ascii="Arial"/>
                                <w:color w:val="231F20"/>
                                <w:spacing w:val="-16"/>
                                <w:sz w:val="17"/>
                              </w:rPr>
                              <w:t> </w:t>
                            </w:r>
                            <w:r>
                              <w:rPr>
                                <w:rFonts w:ascii="Arial"/>
                                <w:color w:val="231F20"/>
                                <w:spacing w:val="-6"/>
                                <w:sz w:val="17"/>
                              </w:rPr>
                              <w:t>activities</w:t>
                            </w:r>
                          </w:p>
                          <w:p>
                            <w:pPr>
                              <w:spacing w:before="20"/>
                              <w:ind w:left="71" w:right="0" w:firstLine="0"/>
                              <w:jc w:val="left"/>
                              <w:rPr>
                                <w:rFonts w:ascii="Arial"/>
                                <w:sz w:val="17"/>
                              </w:rPr>
                            </w:pPr>
                            <w:r>
                              <w:rPr>
                                <w:rFonts w:ascii="Arial"/>
                                <w:color w:val="231F20"/>
                                <w:spacing w:val="-2"/>
                                <w:sz w:val="17"/>
                              </w:rPr>
                              <w:t>Investing</w:t>
                            </w:r>
                            <w:r>
                              <w:rPr>
                                <w:rFonts w:ascii="Arial"/>
                                <w:color w:val="231F20"/>
                                <w:spacing w:val="5"/>
                                <w:sz w:val="17"/>
                              </w:rPr>
                              <w:t> </w:t>
                            </w:r>
                            <w:r>
                              <w:rPr>
                                <w:rFonts w:ascii="Arial"/>
                                <w:color w:val="231F20"/>
                                <w:spacing w:val="-2"/>
                                <w:sz w:val="17"/>
                              </w:rPr>
                              <w:t>activities</w:t>
                            </w:r>
                          </w:p>
                          <w:p>
                            <w:pPr>
                              <w:spacing w:line="256" w:lineRule="auto" w:before="40"/>
                              <w:ind w:left="71" w:right="0" w:hanging="72"/>
                              <w:jc w:val="left"/>
                              <w:rPr>
                                <w:rFonts w:ascii="Arial"/>
                                <w:sz w:val="17"/>
                              </w:rPr>
                            </w:pPr>
                            <w:r>
                              <w:rPr>
                                <w:rFonts w:ascii="Arial"/>
                                <w:color w:val="231F20"/>
                                <w:spacing w:val="-4"/>
                                <w:sz w:val="17"/>
                              </w:rPr>
                              <w:t>Net</w:t>
                            </w:r>
                            <w:r>
                              <w:rPr>
                                <w:rFonts w:ascii="Arial"/>
                                <w:color w:val="231F20"/>
                                <w:spacing w:val="-16"/>
                                <w:sz w:val="17"/>
                              </w:rPr>
                              <w:t> </w:t>
                            </w:r>
                            <w:r>
                              <w:rPr>
                                <w:rFonts w:ascii="Arial"/>
                                <w:color w:val="231F20"/>
                                <w:spacing w:val="-4"/>
                                <w:sz w:val="17"/>
                              </w:rPr>
                              <w:t>change</w:t>
                            </w:r>
                            <w:r>
                              <w:rPr>
                                <w:rFonts w:ascii="Arial"/>
                                <w:color w:val="231F20"/>
                                <w:spacing w:val="-14"/>
                                <w:sz w:val="17"/>
                              </w:rPr>
                              <w:t> </w:t>
                            </w:r>
                            <w:r>
                              <w:rPr>
                                <w:rFonts w:ascii="Arial"/>
                                <w:color w:val="231F20"/>
                                <w:spacing w:val="-4"/>
                                <w:sz w:val="17"/>
                              </w:rPr>
                              <w:t>in</w:t>
                            </w:r>
                            <w:r>
                              <w:rPr>
                                <w:rFonts w:ascii="Arial"/>
                                <w:color w:val="231F20"/>
                                <w:spacing w:val="-14"/>
                                <w:sz w:val="17"/>
                              </w:rPr>
                              <w:t> </w:t>
                            </w:r>
                            <w:r>
                              <w:rPr>
                                <w:rFonts w:ascii="Arial"/>
                                <w:color w:val="231F20"/>
                                <w:spacing w:val="-4"/>
                                <w:sz w:val="17"/>
                              </w:rPr>
                              <w:t>cash</w:t>
                            </w:r>
                            <w:r>
                              <w:rPr>
                                <w:rFonts w:ascii="Arial"/>
                                <w:color w:val="231F20"/>
                                <w:spacing w:val="-14"/>
                                <w:sz w:val="17"/>
                              </w:rPr>
                              <w:t> </w:t>
                            </w:r>
                            <w:r>
                              <w:rPr>
                                <w:rFonts w:ascii="Arial"/>
                                <w:color w:val="231F20"/>
                                <w:spacing w:val="-4"/>
                                <w:sz w:val="17"/>
                              </w:rPr>
                              <w:t>and</w:t>
                            </w:r>
                            <w:r>
                              <w:rPr>
                                <w:rFonts w:ascii="Arial"/>
                                <w:color w:val="231F20"/>
                                <w:spacing w:val="-14"/>
                                <w:sz w:val="17"/>
                              </w:rPr>
                              <w:t> </w:t>
                            </w:r>
                            <w:r>
                              <w:rPr>
                                <w:rFonts w:ascii="Arial"/>
                                <w:color w:val="231F20"/>
                                <w:spacing w:val="-4"/>
                                <w:sz w:val="17"/>
                              </w:rPr>
                              <w:t>cash </w:t>
                            </w:r>
                            <w:r>
                              <w:rPr>
                                <w:rFonts w:ascii="Arial"/>
                                <w:color w:val="231F20"/>
                                <w:spacing w:val="-2"/>
                                <w:sz w:val="17"/>
                              </w:rPr>
                              <w:t>equivalents</w:t>
                            </w:r>
                          </w:p>
                          <w:p>
                            <w:pPr>
                              <w:spacing w:line="256" w:lineRule="auto" w:before="6"/>
                              <w:ind w:left="0" w:right="368" w:firstLine="0"/>
                              <w:jc w:val="left"/>
                              <w:rPr>
                                <w:rFonts w:ascii="Arial"/>
                                <w:b/>
                                <w:sz w:val="17"/>
                              </w:rPr>
                            </w:pPr>
                            <w:r>
                              <w:rPr>
                                <w:rFonts w:ascii="Arial"/>
                                <w:b/>
                                <w:color w:val="231F20"/>
                                <w:spacing w:val="-6"/>
                                <w:sz w:val="17"/>
                              </w:rPr>
                              <w:t>Cash</w:t>
                            </w:r>
                            <w:r>
                              <w:rPr>
                                <w:rFonts w:ascii="Arial"/>
                                <w:b/>
                                <w:color w:val="231F20"/>
                                <w:spacing w:val="-13"/>
                                <w:sz w:val="17"/>
                              </w:rPr>
                              <w:t> </w:t>
                            </w:r>
                            <w:r>
                              <w:rPr>
                                <w:rFonts w:ascii="Arial"/>
                                <w:b/>
                                <w:color w:val="231F20"/>
                                <w:spacing w:val="-6"/>
                                <w:sz w:val="17"/>
                              </w:rPr>
                              <w:t>and</w:t>
                            </w:r>
                            <w:r>
                              <w:rPr>
                                <w:rFonts w:ascii="Arial"/>
                                <w:b/>
                                <w:color w:val="231F20"/>
                                <w:spacing w:val="-13"/>
                                <w:sz w:val="17"/>
                              </w:rPr>
                              <w:t> </w:t>
                            </w:r>
                            <w:r>
                              <w:rPr>
                                <w:rFonts w:ascii="Arial"/>
                                <w:b/>
                                <w:color w:val="231F20"/>
                                <w:spacing w:val="-6"/>
                                <w:sz w:val="17"/>
                              </w:rPr>
                              <w:t>cash</w:t>
                            </w:r>
                            <w:r>
                              <w:rPr>
                                <w:rFonts w:ascii="Arial"/>
                                <w:b/>
                                <w:color w:val="231F20"/>
                                <w:spacing w:val="-13"/>
                                <w:sz w:val="17"/>
                              </w:rPr>
                              <w:t> </w:t>
                            </w:r>
                            <w:r>
                              <w:rPr>
                                <w:rFonts w:ascii="Arial"/>
                                <w:b/>
                                <w:color w:val="231F20"/>
                                <w:spacing w:val="-6"/>
                                <w:sz w:val="17"/>
                              </w:rPr>
                              <w:t>equivalents, </w:t>
                            </w:r>
                            <w:r>
                              <w:rPr>
                                <w:rFonts w:ascii="Arial"/>
                                <w:b/>
                                <w:color w:val="231F20"/>
                                <w:sz w:val="17"/>
                              </w:rPr>
                              <w:t>end of year</w:t>
                            </w:r>
                          </w:p>
                        </w:txbxContent>
                      </wps:txbx>
                      <wps:bodyPr wrap="square" lIns="0" tIns="0" rIns="0" bIns="0" rtlCol="0">
                        <a:noAutofit/>
                      </wps:bodyPr>
                    </wps:wsp>
                  </a:graphicData>
                </a:graphic>
              </wp:anchor>
            </w:drawing>
          </mc:Choice>
          <mc:Fallback>
            <w:pict>
              <v:shape style="position:absolute;margin-left:48.601501pt;margin-top:-161.323166pt;width:135.15pt;height:98.4pt;mso-position-horizontal-relative:page;mso-position-vertical-relative:paragraph;z-index:15767552" type="#_x0000_t202" id="docshape104" filled="false" stroked="false">
                <v:textbox inset="0,0,0,0">
                  <w:txbxContent>
                    <w:p>
                      <w:pPr>
                        <w:spacing w:line="192" w:lineRule="exact" w:before="0"/>
                        <w:ind w:left="0" w:right="0" w:firstLine="0"/>
                        <w:jc w:val="left"/>
                        <w:rPr>
                          <w:rFonts w:ascii="Arial"/>
                          <w:b/>
                          <w:sz w:val="17"/>
                        </w:rPr>
                      </w:pPr>
                      <w:r>
                        <w:rPr>
                          <w:rFonts w:ascii="Arial"/>
                          <w:b/>
                          <w:color w:val="231F20"/>
                          <w:w w:val="90"/>
                          <w:sz w:val="17"/>
                        </w:rPr>
                        <w:t>Cash</w:t>
                      </w:r>
                      <w:r>
                        <w:rPr>
                          <w:rFonts w:ascii="Arial"/>
                          <w:b/>
                          <w:color w:val="231F20"/>
                          <w:spacing w:val="-4"/>
                          <w:sz w:val="17"/>
                        </w:rPr>
                        <w:t> </w:t>
                      </w:r>
                      <w:r>
                        <w:rPr>
                          <w:rFonts w:ascii="Arial"/>
                          <w:b/>
                          <w:color w:val="231F20"/>
                          <w:w w:val="90"/>
                          <w:sz w:val="17"/>
                        </w:rPr>
                        <w:t>flows</w:t>
                      </w:r>
                      <w:r>
                        <w:rPr>
                          <w:rFonts w:ascii="Arial"/>
                          <w:b/>
                          <w:color w:val="231F20"/>
                          <w:spacing w:val="-3"/>
                          <w:sz w:val="17"/>
                        </w:rPr>
                        <w:t> </w:t>
                      </w:r>
                      <w:r>
                        <w:rPr>
                          <w:rFonts w:ascii="Arial"/>
                          <w:b/>
                          <w:color w:val="231F20"/>
                          <w:spacing w:val="-4"/>
                          <w:w w:val="90"/>
                          <w:sz w:val="17"/>
                        </w:rPr>
                        <w:t>from:</w:t>
                      </w:r>
                    </w:p>
                    <w:p>
                      <w:pPr>
                        <w:spacing w:line="283" w:lineRule="auto" w:before="35"/>
                        <w:ind w:left="71" w:right="368" w:firstLine="0"/>
                        <w:jc w:val="left"/>
                        <w:rPr>
                          <w:rFonts w:ascii="Arial"/>
                          <w:sz w:val="17"/>
                        </w:rPr>
                      </w:pPr>
                      <w:r>
                        <w:rPr>
                          <w:rFonts w:ascii="Arial"/>
                          <w:color w:val="231F20"/>
                          <w:w w:val="105"/>
                          <w:sz w:val="17"/>
                        </w:rPr>
                        <w:t>Operating</w:t>
                      </w:r>
                      <w:r>
                        <w:rPr>
                          <w:rFonts w:ascii="Arial"/>
                          <w:color w:val="231F20"/>
                          <w:spacing w:val="-13"/>
                          <w:w w:val="105"/>
                          <w:sz w:val="17"/>
                        </w:rPr>
                        <w:t> </w:t>
                      </w:r>
                      <w:r>
                        <w:rPr>
                          <w:rFonts w:ascii="Arial"/>
                          <w:color w:val="231F20"/>
                          <w:w w:val="105"/>
                          <w:sz w:val="17"/>
                        </w:rPr>
                        <w:t>activities </w:t>
                      </w:r>
                      <w:r>
                        <w:rPr>
                          <w:rFonts w:ascii="Arial"/>
                          <w:color w:val="231F20"/>
                          <w:sz w:val="17"/>
                        </w:rPr>
                        <w:t>Noncapital</w:t>
                      </w:r>
                      <w:r>
                        <w:rPr>
                          <w:rFonts w:ascii="Arial"/>
                          <w:color w:val="231F20"/>
                          <w:spacing w:val="-8"/>
                          <w:sz w:val="17"/>
                        </w:rPr>
                        <w:t> </w:t>
                      </w:r>
                      <w:r>
                        <w:rPr>
                          <w:rFonts w:ascii="Arial"/>
                          <w:color w:val="231F20"/>
                          <w:sz w:val="17"/>
                        </w:rPr>
                        <w:t>financing</w:t>
                      </w:r>
                      <w:r>
                        <w:rPr>
                          <w:rFonts w:ascii="Arial"/>
                          <w:color w:val="231F20"/>
                          <w:spacing w:val="-8"/>
                          <w:sz w:val="17"/>
                        </w:rPr>
                        <w:t> </w:t>
                      </w:r>
                      <w:r>
                        <w:rPr>
                          <w:rFonts w:ascii="Arial"/>
                          <w:color w:val="231F20"/>
                          <w:sz w:val="17"/>
                        </w:rPr>
                        <w:t>activities</w:t>
                      </w:r>
                    </w:p>
                    <w:p>
                      <w:pPr>
                        <w:spacing w:line="181" w:lineRule="exact" w:before="0"/>
                        <w:ind w:left="71" w:right="0" w:firstLine="0"/>
                        <w:jc w:val="left"/>
                        <w:rPr>
                          <w:rFonts w:ascii="Arial"/>
                          <w:sz w:val="17"/>
                        </w:rPr>
                      </w:pPr>
                      <w:r>
                        <w:rPr>
                          <w:rFonts w:ascii="Arial"/>
                          <w:color w:val="231F20"/>
                          <w:spacing w:val="-6"/>
                          <w:sz w:val="17"/>
                        </w:rPr>
                        <w:t>Capital</w:t>
                      </w:r>
                      <w:r>
                        <w:rPr>
                          <w:rFonts w:ascii="Arial"/>
                          <w:color w:val="231F20"/>
                          <w:spacing w:val="-16"/>
                          <w:sz w:val="17"/>
                        </w:rPr>
                        <w:t> </w:t>
                      </w:r>
                      <w:r>
                        <w:rPr>
                          <w:rFonts w:ascii="Arial"/>
                          <w:color w:val="231F20"/>
                          <w:spacing w:val="-6"/>
                          <w:sz w:val="17"/>
                        </w:rPr>
                        <w:t>and</w:t>
                      </w:r>
                      <w:r>
                        <w:rPr>
                          <w:rFonts w:ascii="Arial"/>
                          <w:color w:val="231F20"/>
                          <w:spacing w:val="-15"/>
                          <w:sz w:val="17"/>
                        </w:rPr>
                        <w:t> </w:t>
                      </w:r>
                      <w:r>
                        <w:rPr>
                          <w:rFonts w:ascii="Arial"/>
                          <w:color w:val="231F20"/>
                          <w:spacing w:val="-6"/>
                          <w:sz w:val="17"/>
                        </w:rPr>
                        <w:t>related</w:t>
                      </w:r>
                      <w:r>
                        <w:rPr>
                          <w:rFonts w:ascii="Arial"/>
                          <w:color w:val="231F20"/>
                          <w:spacing w:val="-15"/>
                          <w:sz w:val="17"/>
                        </w:rPr>
                        <w:t> </w:t>
                      </w:r>
                      <w:r>
                        <w:rPr>
                          <w:rFonts w:ascii="Arial"/>
                          <w:color w:val="231F20"/>
                          <w:spacing w:val="-6"/>
                          <w:sz w:val="17"/>
                        </w:rPr>
                        <w:t>financing</w:t>
                      </w:r>
                      <w:r>
                        <w:rPr>
                          <w:rFonts w:ascii="Arial"/>
                          <w:color w:val="231F20"/>
                          <w:spacing w:val="-16"/>
                          <w:sz w:val="17"/>
                        </w:rPr>
                        <w:t> </w:t>
                      </w:r>
                      <w:r>
                        <w:rPr>
                          <w:rFonts w:ascii="Arial"/>
                          <w:color w:val="231F20"/>
                          <w:spacing w:val="-6"/>
                          <w:sz w:val="17"/>
                        </w:rPr>
                        <w:t>activities</w:t>
                      </w:r>
                    </w:p>
                    <w:p>
                      <w:pPr>
                        <w:spacing w:before="20"/>
                        <w:ind w:left="71" w:right="0" w:firstLine="0"/>
                        <w:jc w:val="left"/>
                        <w:rPr>
                          <w:rFonts w:ascii="Arial"/>
                          <w:sz w:val="17"/>
                        </w:rPr>
                      </w:pPr>
                      <w:r>
                        <w:rPr>
                          <w:rFonts w:ascii="Arial"/>
                          <w:color w:val="231F20"/>
                          <w:spacing w:val="-2"/>
                          <w:sz w:val="17"/>
                        </w:rPr>
                        <w:t>Investing</w:t>
                      </w:r>
                      <w:r>
                        <w:rPr>
                          <w:rFonts w:ascii="Arial"/>
                          <w:color w:val="231F20"/>
                          <w:spacing w:val="5"/>
                          <w:sz w:val="17"/>
                        </w:rPr>
                        <w:t> </w:t>
                      </w:r>
                      <w:r>
                        <w:rPr>
                          <w:rFonts w:ascii="Arial"/>
                          <w:color w:val="231F20"/>
                          <w:spacing w:val="-2"/>
                          <w:sz w:val="17"/>
                        </w:rPr>
                        <w:t>activities</w:t>
                      </w:r>
                    </w:p>
                    <w:p>
                      <w:pPr>
                        <w:spacing w:line="256" w:lineRule="auto" w:before="40"/>
                        <w:ind w:left="71" w:right="0" w:hanging="72"/>
                        <w:jc w:val="left"/>
                        <w:rPr>
                          <w:rFonts w:ascii="Arial"/>
                          <w:sz w:val="17"/>
                        </w:rPr>
                      </w:pPr>
                      <w:r>
                        <w:rPr>
                          <w:rFonts w:ascii="Arial"/>
                          <w:color w:val="231F20"/>
                          <w:spacing w:val="-4"/>
                          <w:sz w:val="17"/>
                        </w:rPr>
                        <w:t>Net</w:t>
                      </w:r>
                      <w:r>
                        <w:rPr>
                          <w:rFonts w:ascii="Arial"/>
                          <w:color w:val="231F20"/>
                          <w:spacing w:val="-16"/>
                          <w:sz w:val="17"/>
                        </w:rPr>
                        <w:t> </w:t>
                      </w:r>
                      <w:r>
                        <w:rPr>
                          <w:rFonts w:ascii="Arial"/>
                          <w:color w:val="231F20"/>
                          <w:spacing w:val="-4"/>
                          <w:sz w:val="17"/>
                        </w:rPr>
                        <w:t>change</w:t>
                      </w:r>
                      <w:r>
                        <w:rPr>
                          <w:rFonts w:ascii="Arial"/>
                          <w:color w:val="231F20"/>
                          <w:spacing w:val="-14"/>
                          <w:sz w:val="17"/>
                        </w:rPr>
                        <w:t> </w:t>
                      </w:r>
                      <w:r>
                        <w:rPr>
                          <w:rFonts w:ascii="Arial"/>
                          <w:color w:val="231F20"/>
                          <w:spacing w:val="-4"/>
                          <w:sz w:val="17"/>
                        </w:rPr>
                        <w:t>in</w:t>
                      </w:r>
                      <w:r>
                        <w:rPr>
                          <w:rFonts w:ascii="Arial"/>
                          <w:color w:val="231F20"/>
                          <w:spacing w:val="-14"/>
                          <w:sz w:val="17"/>
                        </w:rPr>
                        <w:t> </w:t>
                      </w:r>
                      <w:r>
                        <w:rPr>
                          <w:rFonts w:ascii="Arial"/>
                          <w:color w:val="231F20"/>
                          <w:spacing w:val="-4"/>
                          <w:sz w:val="17"/>
                        </w:rPr>
                        <w:t>cash</w:t>
                      </w:r>
                      <w:r>
                        <w:rPr>
                          <w:rFonts w:ascii="Arial"/>
                          <w:color w:val="231F20"/>
                          <w:spacing w:val="-14"/>
                          <w:sz w:val="17"/>
                        </w:rPr>
                        <w:t> </w:t>
                      </w:r>
                      <w:r>
                        <w:rPr>
                          <w:rFonts w:ascii="Arial"/>
                          <w:color w:val="231F20"/>
                          <w:spacing w:val="-4"/>
                          <w:sz w:val="17"/>
                        </w:rPr>
                        <w:t>and</w:t>
                      </w:r>
                      <w:r>
                        <w:rPr>
                          <w:rFonts w:ascii="Arial"/>
                          <w:color w:val="231F20"/>
                          <w:spacing w:val="-14"/>
                          <w:sz w:val="17"/>
                        </w:rPr>
                        <w:t> </w:t>
                      </w:r>
                      <w:r>
                        <w:rPr>
                          <w:rFonts w:ascii="Arial"/>
                          <w:color w:val="231F20"/>
                          <w:spacing w:val="-4"/>
                          <w:sz w:val="17"/>
                        </w:rPr>
                        <w:t>cash </w:t>
                      </w:r>
                      <w:r>
                        <w:rPr>
                          <w:rFonts w:ascii="Arial"/>
                          <w:color w:val="231F20"/>
                          <w:spacing w:val="-2"/>
                          <w:sz w:val="17"/>
                        </w:rPr>
                        <w:t>equivalents</w:t>
                      </w:r>
                    </w:p>
                    <w:p>
                      <w:pPr>
                        <w:spacing w:line="256" w:lineRule="auto" w:before="6"/>
                        <w:ind w:left="0" w:right="368" w:firstLine="0"/>
                        <w:jc w:val="left"/>
                        <w:rPr>
                          <w:rFonts w:ascii="Arial"/>
                          <w:b/>
                          <w:sz w:val="17"/>
                        </w:rPr>
                      </w:pPr>
                      <w:r>
                        <w:rPr>
                          <w:rFonts w:ascii="Arial"/>
                          <w:b/>
                          <w:color w:val="231F20"/>
                          <w:spacing w:val="-6"/>
                          <w:sz w:val="17"/>
                        </w:rPr>
                        <w:t>Cash</w:t>
                      </w:r>
                      <w:r>
                        <w:rPr>
                          <w:rFonts w:ascii="Arial"/>
                          <w:b/>
                          <w:color w:val="231F20"/>
                          <w:spacing w:val="-13"/>
                          <w:sz w:val="17"/>
                        </w:rPr>
                        <w:t> </w:t>
                      </w:r>
                      <w:r>
                        <w:rPr>
                          <w:rFonts w:ascii="Arial"/>
                          <w:b/>
                          <w:color w:val="231F20"/>
                          <w:spacing w:val="-6"/>
                          <w:sz w:val="17"/>
                        </w:rPr>
                        <w:t>and</w:t>
                      </w:r>
                      <w:r>
                        <w:rPr>
                          <w:rFonts w:ascii="Arial"/>
                          <w:b/>
                          <w:color w:val="231F20"/>
                          <w:spacing w:val="-13"/>
                          <w:sz w:val="17"/>
                        </w:rPr>
                        <w:t> </w:t>
                      </w:r>
                      <w:r>
                        <w:rPr>
                          <w:rFonts w:ascii="Arial"/>
                          <w:b/>
                          <w:color w:val="231F20"/>
                          <w:spacing w:val="-6"/>
                          <w:sz w:val="17"/>
                        </w:rPr>
                        <w:t>cash</w:t>
                      </w:r>
                      <w:r>
                        <w:rPr>
                          <w:rFonts w:ascii="Arial"/>
                          <w:b/>
                          <w:color w:val="231F20"/>
                          <w:spacing w:val="-13"/>
                          <w:sz w:val="17"/>
                        </w:rPr>
                        <w:t> </w:t>
                      </w:r>
                      <w:r>
                        <w:rPr>
                          <w:rFonts w:ascii="Arial"/>
                          <w:b/>
                          <w:color w:val="231F20"/>
                          <w:spacing w:val="-6"/>
                          <w:sz w:val="17"/>
                        </w:rPr>
                        <w:t>equivalents, </w:t>
                      </w:r>
                      <w:r>
                        <w:rPr>
                          <w:rFonts w:ascii="Arial"/>
                          <w:b/>
                          <w:color w:val="231F20"/>
                          <w:sz w:val="17"/>
                        </w:rPr>
                        <w:t>end of year</w:t>
                      </w:r>
                    </w:p>
                  </w:txbxContent>
                </v:textbox>
                <w10:wrap type="none"/>
              </v:shape>
            </w:pict>
          </mc:Fallback>
        </mc:AlternateContent>
      </w:r>
      <w:r>
        <w:rPr>
          <w:color w:val="231F20"/>
          <w:spacing w:val="-2"/>
          <w:w w:val="105"/>
          <w:sz w:val="19"/>
        </w:rPr>
        <w:t>Cash</w:t>
      </w:r>
      <w:r>
        <w:rPr>
          <w:color w:val="231F20"/>
          <w:spacing w:val="-7"/>
          <w:w w:val="105"/>
          <w:sz w:val="19"/>
        </w:rPr>
        <w:t> </w:t>
      </w:r>
      <w:r>
        <w:rPr>
          <w:color w:val="231F20"/>
          <w:spacing w:val="-2"/>
          <w:w w:val="105"/>
          <w:sz w:val="19"/>
        </w:rPr>
        <w:t>provided</w:t>
      </w:r>
      <w:r>
        <w:rPr>
          <w:color w:val="231F20"/>
          <w:spacing w:val="-7"/>
          <w:w w:val="105"/>
          <w:sz w:val="19"/>
        </w:rPr>
        <w:t> </w:t>
      </w:r>
      <w:r>
        <w:rPr>
          <w:color w:val="231F20"/>
          <w:spacing w:val="-2"/>
          <w:w w:val="105"/>
          <w:sz w:val="19"/>
        </w:rPr>
        <w:t>by</w:t>
      </w:r>
      <w:r>
        <w:rPr>
          <w:color w:val="231F20"/>
          <w:spacing w:val="-7"/>
          <w:w w:val="105"/>
          <w:sz w:val="19"/>
        </w:rPr>
        <w:t> </w:t>
      </w:r>
      <w:r>
        <w:rPr>
          <w:color w:val="231F20"/>
          <w:spacing w:val="-2"/>
          <w:w w:val="105"/>
          <w:sz w:val="19"/>
        </w:rPr>
        <w:t>operating</w:t>
      </w:r>
      <w:r>
        <w:rPr>
          <w:color w:val="231F20"/>
          <w:spacing w:val="-7"/>
          <w:w w:val="105"/>
          <w:sz w:val="19"/>
        </w:rPr>
        <w:t> </w:t>
      </w:r>
      <w:r>
        <w:rPr>
          <w:color w:val="231F20"/>
          <w:spacing w:val="-2"/>
          <w:w w:val="105"/>
          <w:sz w:val="19"/>
        </w:rPr>
        <w:t>activities</w:t>
      </w:r>
      <w:r>
        <w:rPr>
          <w:color w:val="231F20"/>
          <w:spacing w:val="-7"/>
          <w:w w:val="105"/>
          <w:sz w:val="19"/>
        </w:rPr>
        <w:t> </w:t>
      </w:r>
      <w:r>
        <w:rPr>
          <w:color w:val="231F20"/>
          <w:spacing w:val="-2"/>
          <w:w w:val="105"/>
          <w:sz w:val="19"/>
        </w:rPr>
        <w:t>increased </w:t>
      </w:r>
      <w:r>
        <w:rPr>
          <w:color w:val="231F20"/>
          <w:w w:val="105"/>
          <w:sz w:val="19"/>
        </w:rPr>
        <w:t>by</w:t>
      </w:r>
      <w:r>
        <w:rPr>
          <w:color w:val="231F20"/>
          <w:spacing w:val="-11"/>
          <w:w w:val="105"/>
          <w:sz w:val="19"/>
        </w:rPr>
        <w:t> </w:t>
      </w:r>
      <w:r>
        <w:rPr>
          <w:color w:val="231F20"/>
          <w:w w:val="105"/>
          <w:sz w:val="19"/>
        </w:rPr>
        <w:t>$2.2</w:t>
      </w:r>
      <w:r>
        <w:rPr>
          <w:color w:val="231F20"/>
          <w:spacing w:val="-11"/>
          <w:w w:val="105"/>
          <w:sz w:val="19"/>
        </w:rPr>
        <w:t> </w:t>
      </w:r>
      <w:r>
        <w:rPr>
          <w:color w:val="231F20"/>
          <w:w w:val="105"/>
          <w:sz w:val="19"/>
        </w:rPr>
        <w:t>million</w:t>
      </w:r>
      <w:r>
        <w:rPr>
          <w:color w:val="231F20"/>
          <w:spacing w:val="-11"/>
          <w:w w:val="105"/>
          <w:sz w:val="19"/>
        </w:rPr>
        <w:t> </w:t>
      </w:r>
      <w:r>
        <w:rPr>
          <w:color w:val="231F20"/>
          <w:w w:val="105"/>
          <w:sz w:val="19"/>
        </w:rPr>
        <w:t>in</w:t>
      </w:r>
      <w:r>
        <w:rPr>
          <w:color w:val="231F20"/>
          <w:spacing w:val="-11"/>
          <w:w w:val="105"/>
          <w:sz w:val="19"/>
        </w:rPr>
        <w:t> </w:t>
      </w:r>
      <w:r>
        <w:rPr>
          <w:color w:val="231F20"/>
          <w:w w:val="105"/>
          <w:sz w:val="19"/>
        </w:rPr>
        <w:t>2025</w:t>
      </w:r>
      <w:r>
        <w:rPr>
          <w:color w:val="231F20"/>
          <w:spacing w:val="-11"/>
          <w:w w:val="105"/>
          <w:sz w:val="19"/>
        </w:rPr>
        <w:t> </w:t>
      </w:r>
      <w:r>
        <w:rPr>
          <w:color w:val="231F20"/>
          <w:w w:val="105"/>
          <w:sz w:val="19"/>
        </w:rPr>
        <w:t>mainly</w:t>
      </w:r>
      <w:r>
        <w:rPr>
          <w:color w:val="231F20"/>
          <w:spacing w:val="-11"/>
          <w:w w:val="105"/>
          <w:sz w:val="19"/>
        </w:rPr>
        <w:t> </w:t>
      </w:r>
      <w:r>
        <w:rPr>
          <w:color w:val="231F20"/>
          <w:w w:val="105"/>
          <w:sz w:val="19"/>
        </w:rPr>
        <w:t>due</w:t>
      </w:r>
      <w:r>
        <w:rPr>
          <w:color w:val="231F20"/>
          <w:spacing w:val="-11"/>
          <w:w w:val="105"/>
          <w:sz w:val="19"/>
        </w:rPr>
        <w:t> </w:t>
      </w:r>
      <w:r>
        <w:rPr>
          <w:color w:val="231F20"/>
          <w:w w:val="105"/>
          <w:sz w:val="19"/>
        </w:rPr>
        <w:t>to</w:t>
      </w:r>
      <w:r>
        <w:rPr>
          <w:color w:val="231F20"/>
          <w:spacing w:val="-11"/>
          <w:w w:val="105"/>
          <w:sz w:val="19"/>
        </w:rPr>
        <w:t> </w:t>
      </w:r>
      <w:r>
        <w:rPr>
          <w:color w:val="231F20"/>
          <w:w w:val="105"/>
          <w:sz w:val="19"/>
        </w:rPr>
        <w:t>an</w:t>
      </w:r>
      <w:r>
        <w:rPr>
          <w:color w:val="231F20"/>
          <w:spacing w:val="-11"/>
          <w:w w:val="105"/>
          <w:sz w:val="19"/>
        </w:rPr>
        <w:t> </w:t>
      </w:r>
      <w:r>
        <w:rPr>
          <w:color w:val="231F20"/>
          <w:w w:val="105"/>
          <w:sz w:val="19"/>
        </w:rPr>
        <w:t>increase in</w:t>
      </w:r>
      <w:r>
        <w:rPr>
          <w:color w:val="231F20"/>
          <w:w w:val="105"/>
          <w:sz w:val="19"/>
        </w:rPr>
        <w:t> facility</w:t>
      </w:r>
      <w:r>
        <w:rPr>
          <w:color w:val="231F20"/>
          <w:w w:val="105"/>
          <w:sz w:val="19"/>
        </w:rPr>
        <w:t> giving</w:t>
      </w:r>
      <w:r>
        <w:rPr>
          <w:color w:val="231F20"/>
          <w:w w:val="105"/>
          <w:sz w:val="19"/>
        </w:rPr>
        <w:t> as</w:t>
      </w:r>
      <w:r>
        <w:rPr>
          <w:color w:val="231F20"/>
          <w:w w:val="105"/>
          <w:sz w:val="19"/>
        </w:rPr>
        <w:t> compared</w:t>
      </w:r>
      <w:r>
        <w:rPr>
          <w:color w:val="231F20"/>
          <w:w w:val="105"/>
          <w:sz w:val="19"/>
        </w:rPr>
        <w:t> to</w:t>
      </w:r>
      <w:r>
        <w:rPr>
          <w:color w:val="231F20"/>
          <w:w w:val="105"/>
          <w:sz w:val="19"/>
        </w:rPr>
        <w:t> 2024</w:t>
      </w:r>
      <w:r>
        <w:rPr>
          <w:color w:val="231F20"/>
          <w:w w:val="105"/>
          <w:sz w:val="19"/>
        </w:rPr>
        <w:t> and decreased</w:t>
      </w:r>
      <w:r>
        <w:rPr>
          <w:color w:val="231F20"/>
          <w:spacing w:val="-3"/>
          <w:w w:val="105"/>
          <w:sz w:val="19"/>
        </w:rPr>
        <w:t> </w:t>
      </w:r>
      <w:r>
        <w:rPr>
          <w:color w:val="231F20"/>
          <w:w w:val="105"/>
          <w:sz w:val="19"/>
        </w:rPr>
        <w:t>by</w:t>
      </w:r>
      <w:r>
        <w:rPr>
          <w:color w:val="231F20"/>
          <w:spacing w:val="-3"/>
          <w:w w:val="105"/>
          <w:sz w:val="19"/>
        </w:rPr>
        <w:t> </w:t>
      </w:r>
      <w:r>
        <w:rPr>
          <w:color w:val="231F20"/>
          <w:w w:val="105"/>
          <w:sz w:val="19"/>
        </w:rPr>
        <w:t>$4.5</w:t>
      </w:r>
      <w:r>
        <w:rPr>
          <w:color w:val="231F20"/>
          <w:spacing w:val="-3"/>
          <w:w w:val="105"/>
          <w:sz w:val="19"/>
        </w:rPr>
        <w:t> </w:t>
      </w:r>
      <w:r>
        <w:rPr>
          <w:color w:val="231F20"/>
          <w:w w:val="105"/>
          <w:sz w:val="19"/>
        </w:rPr>
        <w:t>million</w:t>
      </w:r>
      <w:r>
        <w:rPr>
          <w:color w:val="231F20"/>
          <w:spacing w:val="-3"/>
          <w:w w:val="105"/>
          <w:sz w:val="19"/>
        </w:rPr>
        <w:t> </w:t>
      </w:r>
      <w:r>
        <w:rPr>
          <w:color w:val="231F20"/>
          <w:w w:val="105"/>
          <w:sz w:val="19"/>
        </w:rPr>
        <w:t>in</w:t>
      </w:r>
      <w:r>
        <w:rPr>
          <w:color w:val="231F20"/>
          <w:spacing w:val="-3"/>
          <w:w w:val="105"/>
          <w:sz w:val="19"/>
        </w:rPr>
        <w:t> </w:t>
      </w:r>
      <w:r>
        <w:rPr>
          <w:color w:val="231F20"/>
          <w:w w:val="105"/>
          <w:sz w:val="19"/>
        </w:rPr>
        <w:t>2024</w:t>
      </w:r>
      <w:r>
        <w:rPr>
          <w:color w:val="231F20"/>
          <w:spacing w:val="-3"/>
          <w:w w:val="105"/>
          <w:sz w:val="19"/>
        </w:rPr>
        <w:t> </w:t>
      </w:r>
      <w:r>
        <w:rPr>
          <w:color w:val="231F20"/>
          <w:w w:val="105"/>
          <w:sz w:val="19"/>
        </w:rPr>
        <w:t>mainly</w:t>
      </w:r>
      <w:r>
        <w:rPr>
          <w:color w:val="231F20"/>
          <w:spacing w:val="-3"/>
          <w:w w:val="105"/>
          <w:sz w:val="19"/>
        </w:rPr>
        <w:t> </w:t>
      </w:r>
      <w:r>
        <w:rPr>
          <w:color w:val="231F20"/>
          <w:w w:val="105"/>
          <w:sz w:val="19"/>
        </w:rPr>
        <w:t>due</w:t>
      </w:r>
      <w:r>
        <w:rPr>
          <w:color w:val="231F20"/>
          <w:spacing w:val="-3"/>
          <w:w w:val="105"/>
          <w:sz w:val="19"/>
        </w:rPr>
        <w:t> </w:t>
      </w:r>
      <w:r>
        <w:rPr>
          <w:color w:val="231F20"/>
          <w:w w:val="105"/>
          <w:sz w:val="19"/>
        </w:rPr>
        <w:t>to </w:t>
      </w:r>
      <w:r>
        <w:rPr>
          <w:color w:val="231F20"/>
          <w:sz w:val="19"/>
        </w:rPr>
        <w:t>a decrease in facility and ticket-related giving as </w:t>
      </w:r>
      <w:r>
        <w:rPr>
          <w:color w:val="231F20"/>
          <w:w w:val="105"/>
          <w:sz w:val="19"/>
        </w:rPr>
        <w:t>compared to 2023.</w:t>
      </w:r>
    </w:p>
    <w:p>
      <w:pPr>
        <w:pStyle w:val="ListParagraph"/>
        <w:numPr>
          <w:ilvl w:val="0"/>
          <w:numId w:val="3"/>
        </w:numPr>
        <w:tabs>
          <w:tab w:pos="828" w:val="left" w:leader="none"/>
        </w:tabs>
        <w:spacing w:line="256" w:lineRule="auto" w:before="4" w:after="0"/>
        <w:ind w:left="828" w:right="38" w:hanging="289"/>
        <w:jc w:val="both"/>
        <w:rPr>
          <w:sz w:val="19"/>
        </w:rPr>
      </w:pPr>
      <w:r>
        <w:rPr>
          <w:color w:val="231F20"/>
          <w:w w:val="105"/>
          <w:sz w:val="19"/>
        </w:rPr>
        <w:t>Cash</w:t>
      </w:r>
      <w:r>
        <w:rPr>
          <w:color w:val="231F20"/>
          <w:w w:val="105"/>
          <w:sz w:val="19"/>
        </w:rPr>
        <w:t> used</w:t>
      </w:r>
      <w:r>
        <w:rPr>
          <w:color w:val="231F20"/>
          <w:w w:val="105"/>
          <w:sz w:val="19"/>
        </w:rPr>
        <w:t> for</w:t>
      </w:r>
      <w:r>
        <w:rPr>
          <w:color w:val="231F20"/>
          <w:w w:val="105"/>
          <w:sz w:val="19"/>
        </w:rPr>
        <w:t> noncapital</w:t>
      </w:r>
      <w:r>
        <w:rPr>
          <w:color w:val="231F20"/>
          <w:w w:val="105"/>
          <w:sz w:val="19"/>
        </w:rPr>
        <w:t> financing</w:t>
      </w:r>
      <w:r>
        <w:rPr>
          <w:color w:val="231F20"/>
          <w:w w:val="105"/>
          <w:sz w:val="19"/>
        </w:rPr>
        <w:t> </w:t>
      </w:r>
      <w:r>
        <w:rPr>
          <w:color w:val="231F20"/>
          <w:w w:val="105"/>
          <w:sz w:val="19"/>
        </w:rPr>
        <w:t>activities decreased</w:t>
      </w:r>
      <w:r>
        <w:rPr>
          <w:color w:val="231F20"/>
          <w:spacing w:val="-14"/>
          <w:w w:val="105"/>
          <w:sz w:val="19"/>
        </w:rPr>
        <w:t> </w:t>
      </w:r>
      <w:r>
        <w:rPr>
          <w:color w:val="231F20"/>
          <w:w w:val="105"/>
          <w:sz w:val="19"/>
        </w:rPr>
        <w:t>by</w:t>
      </w:r>
      <w:r>
        <w:rPr>
          <w:color w:val="231F20"/>
          <w:spacing w:val="-14"/>
          <w:w w:val="105"/>
          <w:sz w:val="19"/>
        </w:rPr>
        <w:t> </w:t>
      </w:r>
      <w:r>
        <w:rPr>
          <w:color w:val="231F20"/>
          <w:w w:val="105"/>
          <w:sz w:val="19"/>
        </w:rPr>
        <w:t>$2.2</w:t>
      </w:r>
      <w:r>
        <w:rPr>
          <w:color w:val="231F20"/>
          <w:spacing w:val="-14"/>
          <w:w w:val="105"/>
          <w:sz w:val="19"/>
        </w:rPr>
        <w:t> </w:t>
      </w:r>
      <w:r>
        <w:rPr>
          <w:color w:val="231F20"/>
          <w:w w:val="105"/>
          <w:sz w:val="19"/>
        </w:rPr>
        <w:t>million</w:t>
      </w:r>
      <w:r>
        <w:rPr>
          <w:color w:val="231F20"/>
          <w:spacing w:val="-14"/>
          <w:w w:val="105"/>
          <w:sz w:val="19"/>
        </w:rPr>
        <w:t> </w:t>
      </w:r>
      <w:r>
        <w:rPr>
          <w:color w:val="231F20"/>
          <w:w w:val="105"/>
          <w:sz w:val="19"/>
        </w:rPr>
        <w:t>in</w:t>
      </w:r>
      <w:r>
        <w:rPr>
          <w:color w:val="231F20"/>
          <w:spacing w:val="-14"/>
          <w:w w:val="105"/>
          <w:sz w:val="19"/>
        </w:rPr>
        <w:t> </w:t>
      </w:r>
      <w:r>
        <w:rPr>
          <w:color w:val="231F20"/>
          <w:w w:val="105"/>
          <w:sz w:val="19"/>
        </w:rPr>
        <w:t>2025</w:t>
      </w:r>
      <w:r>
        <w:rPr>
          <w:color w:val="231F20"/>
          <w:spacing w:val="-13"/>
          <w:w w:val="105"/>
          <w:sz w:val="19"/>
        </w:rPr>
        <w:t> </w:t>
      </w:r>
      <w:r>
        <w:rPr>
          <w:color w:val="231F20"/>
          <w:w w:val="105"/>
          <w:sz w:val="19"/>
        </w:rPr>
        <w:t>and</w:t>
      </w:r>
      <w:r>
        <w:rPr>
          <w:color w:val="231F20"/>
          <w:spacing w:val="-14"/>
          <w:w w:val="105"/>
          <w:sz w:val="19"/>
        </w:rPr>
        <w:t> </w:t>
      </w:r>
      <w:r>
        <w:rPr>
          <w:color w:val="231F20"/>
          <w:w w:val="105"/>
          <w:sz w:val="19"/>
        </w:rPr>
        <w:t>increased by $7.6 million in 2024 due to fluctuations in the contributions</w:t>
      </w:r>
      <w:r>
        <w:rPr>
          <w:color w:val="231F20"/>
          <w:w w:val="105"/>
          <w:sz w:val="19"/>
        </w:rPr>
        <w:t> transferred</w:t>
      </w:r>
      <w:r>
        <w:rPr>
          <w:color w:val="231F20"/>
          <w:w w:val="105"/>
          <w:sz w:val="19"/>
        </w:rPr>
        <w:t> to</w:t>
      </w:r>
      <w:r>
        <w:rPr>
          <w:color w:val="231F20"/>
          <w:w w:val="105"/>
          <w:sz w:val="19"/>
        </w:rPr>
        <w:t> the</w:t>
      </w:r>
      <w:r>
        <w:rPr>
          <w:color w:val="231F20"/>
          <w:w w:val="105"/>
          <w:sz w:val="19"/>
        </w:rPr>
        <w:t> Athletic </w:t>
      </w:r>
      <w:r>
        <w:rPr>
          <w:color w:val="231F20"/>
          <w:spacing w:val="-2"/>
          <w:w w:val="105"/>
          <w:sz w:val="19"/>
        </w:rPr>
        <w:t>Association.</w:t>
      </w:r>
    </w:p>
    <w:p>
      <w:pPr>
        <w:pStyle w:val="ListParagraph"/>
        <w:numPr>
          <w:ilvl w:val="0"/>
          <w:numId w:val="3"/>
        </w:numPr>
        <w:tabs>
          <w:tab w:pos="827" w:val="left" w:leader="none"/>
        </w:tabs>
        <w:spacing w:line="256" w:lineRule="auto" w:before="98" w:after="0"/>
        <w:ind w:left="827" w:right="537" w:hanging="289"/>
        <w:jc w:val="both"/>
        <w:rPr>
          <w:sz w:val="19"/>
        </w:rPr>
      </w:pPr>
      <w:r>
        <w:rPr/>
        <w:br w:type="column"/>
      </w:r>
      <w:r>
        <w:rPr>
          <w:color w:val="231F20"/>
          <w:w w:val="105"/>
          <w:sz w:val="19"/>
        </w:rPr>
        <w:t>Cash</w:t>
      </w:r>
      <w:r>
        <w:rPr>
          <w:color w:val="231F20"/>
          <w:spacing w:val="-1"/>
          <w:w w:val="105"/>
          <w:sz w:val="19"/>
        </w:rPr>
        <w:t> </w:t>
      </w:r>
      <w:r>
        <w:rPr>
          <w:color w:val="231F20"/>
          <w:w w:val="105"/>
          <w:sz w:val="19"/>
        </w:rPr>
        <w:t>provided</w:t>
      </w:r>
      <w:r>
        <w:rPr>
          <w:color w:val="231F20"/>
          <w:spacing w:val="-1"/>
          <w:w w:val="105"/>
          <w:sz w:val="19"/>
        </w:rPr>
        <w:t> </w:t>
      </w:r>
      <w:r>
        <w:rPr>
          <w:color w:val="231F20"/>
          <w:w w:val="105"/>
          <w:sz w:val="19"/>
        </w:rPr>
        <w:t>by</w:t>
      </w:r>
      <w:r>
        <w:rPr>
          <w:color w:val="231F20"/>
          <w:spacing w:val="-1"/>
          <w:w w:val="105"/>
          <w:sz w:val="19"/>
        </w:rPr>
        <w:t> </w:t>
      </w:r>
      <w:r>
        <w:rPr>
          <w:color w:val="231F20"/>
          <w:w w:val="105"/>
          <w:sz w:val="19"/>
        </w:rPr>
        <w:t>investing</w:t>
      </w:r>
      <w:r>
        <w:rPr>
          <w:color w:val="231F20"/>
          <w:spacing w:val="-1"/>
          <w:w w:val="105"/>
          <w:sz w:val="19"/>
        </w:rPr>
        <w:t> </w:t>
      </w:r>
      <w:r>
        <w:rPr>
          <w:color w:val="231F20"/>
          <w:w w:val="105"/>
          <w:sz w:val="19"/>
        </w:rPr>
        <w:t>activities</w:t>
      </w:r>
      <w:r>
        <w:rPr>
          <w:color w:val="231F20"/>
          <w:spacing w:val="-1"/>
          <w:w w:val="105"/>
          <w:sz w:val="19"/>
        </w:rPr>
        <w:t> </w:t>
      </w:r>
      <w:r>
        <w:rPr>
          <w:color w:val="231F20"/>
          <w:w w:val="105"/>
          <w:sz w:val="19"/>
        </w:rPr>
        <w:t>increased by</w:t>
      </w:r>
      <w:r>
        <w:rPr>
          <w:color w:val="231F20"/>
          <w:w w:val="105"/>
          <w:sz w:val="19"/>
        </w:rPr>
        <w:t> $1.1</w:t>
      </w:r>
      <w:r>
        <w:rPr>
          <w:color w:val="231F20"/>
          <w:w w:val="105"/>
          <w:sz w:val="19"/>
        </w:rPr>
        <w:t> million</w:t>
      </w:r>
      <w:r>
        <w:rPr>
          <w:color w:val="231F20"/>
          <w:w w:val="105"/>
          <w:sz w:val="19"/>
        </w:rPr>
        <w:t> in</w:t>
      </w:r>
      <w:r>
        <w:rPr>
          <w:color w:val="231F20"/>
          <w:w w:val="105"/>
          <w:sz w:val="19"/>
        </w:rPr>
        <w:t> 2025</w:t>
      </w:r>
      <w:r>
        <w:rPr>
          <w:color w:val="231F20"/>
          <w:w w:val="105"/>
          <w:sz w:val="19"/>
        </w:rPr>
        <w:t> and</w:t>
      </w:r>
      <w:r>
        <w:rPr>
          <w:color w:val="231F20"/>
          <w:w w:val="105"/>
          <w:sz w:val="19"/>
        </w:rPr>
        <w:t> decreased</w:t>
      </w:r>
      <w:r>
        <w:rPr>
          <w:color w:val="231F20"/>
          <w:w w:val="105"/>
          <w:sz w:val="19"/>
        </w:rPr>
        <w:t> by</w:t>
      </w:r>
      <w:r>
        <w:rPr>
          <w:color w:val="231F20"/>
          <w:w w:val="105"/>
          <w:sz w:val="19"/>
        </w:rPr>
        <w:t> </w:t>
      </w:r>
      <w:r>
        <w:rPr>
          <w:color w:val="231F20"/>
          <w:w w:val="105"/>
          <w:sz w:val="19"/>
        </w:rPr>
        <w:t>$2.0 million</w:t>
      </w:r>
      <w:r>
        <w:rPr>
          <w:color w:val="231F20"/>
          <w:w w:val="105"/>
          <w:sz w:val="19"/>
        </w:rPr>
        <w:t> in</w:t>
      </w:r>
      <w:r>
        <w:rPr>
          <w:color w:val="231F20"/>
          <w:w w:val="105"/>
          <w:sz w:val="19"/>
        </w:rPr>
        <w:t> 2024</w:t>
      </w:r>
      <w:r>
        <w:rPr>
          <w:color w:val="231F20"/>
          <w:w w:val="105"/>
          <w:sz w:val="19"/>
        </w:rPr>
        <w:t> due</w:t>
      </w:r>
      <w:r>
        <w:rPr>
          <w:color w:val="231F20"/>
          <w:w w:val="105"/>
          <w:sz w:val="19"/>
        </w:rPr>
        <w:t> to</w:t>
      </w:r>
      <w:r>
        <w:rPr>
          <w:color w:val="231F20"/>
          <w:w w:val="105"/>
          <w:sz w:val="19"/>
        </w:rPr>
        <w:t> the</w:t>
      </w:r>
      <w:r>
        <w:rPr>
          <w:color w:val="231F20"/>
          <w:w w:val="105"/>
          <w:sz w:val="19"/>
        </w:rPr>
        <w:t> timing</w:t>
      </w:r>
      <w:r>
        <w:rPr>
          <w:color w:val="231F20"/>
          <w:w w:val="105"/>
          <w:sz w:val="19"/>
        </w:rPr>
        <w:t> of</w:t>
      </w:r>
      <w:r>
        <w:rPr>
          <w:color w:val="231F20"/>
          <w:w w:val="105"/>
          <w:sz w:val="19"/>
        </w:rPr>
        <w:t> transfers from the UF Foundation to Gator Boosters.</w:t>
      </w:r>
    </w:p>
    <w:p>
      <w:pPr>
        <w:pStyle w:val="BodyText"/>
        <w:spacing w:before="4"/>
        <w:rPr>
          <w:sz w:val="14"/>
        </w:rPr>
      </w:pPr>
      <w:r>
        <w:rPr>
          <w:sz w:val="14"/>
        </w:rPr>
        <mc:AlternateContent>
          <mc:Choice Requires="wps">
            <w:drawing>
              <wp:anchor distT="0" distB="0" distL="0" distR="0" allowOverlap="1" layoutInCell="1" locked="0" behindDoc="1" simplePos="0" relativeHeight="487621632">
                <wp:simplePos x="0" y="0"/>
                <wp:positionH relativeFrom="page">
                  <wp:posOffset>4114800</wp:posOffset>
                </wp:positionH>
                <wp:positionV relativeFrom="paragraph">
                  <wp:posOffset>126991</wp:posOffset>
                </wp:positionV>
                <wp:extent cx="3086100" cy="400050"/>
                <wp:effectExtent l="0" t="0" r="0" b="0"/>
                <wp:wrapTopAndBottom/>
                <wp:docPr id="129" name="Textbox 129"/>
                <wp:cNvGraphicFramePr>
                  <a:graphicFrameLocks/>
                </wp:cNvGraphicFramePr>
                <a:graphic>
                  <a:graphicData uri="http://schemas.microsoft.com/office/word/2010/wordprocessingShape">
                    <wps:wsp>
                      <wps:cNvPr id="129" name="Textbox 129"/>
                      <wps:cNvSpPr txBox="1"/>
                      <wps:spPr>
                        <a:xfrm>
                          <a:off x="0" y="0"/>
                          <a:ext cx="3086100" cy="400050"/>
                        </a:xfrm>
                        <a:prstGeom prst="rect">
                          <a:avLst/>
                        </a:prstGeom>
                        <a:solidFill>
                          <a:srgbClr val="004997"/>
                        </a:solidFill>
                      </wps:spPr>
                      <wps:txbx>
                        <w:txbxContent>
                          <w:p>
                            <w:pPr>
                              <w:spacing w:before="189"/>
                              <w:ind w:left="12" w:right="0" w:firstLine="0"/>
                              <w:jc w:val="center"/>
                              <w:rPr>
                                <w:rFonts w:ascii="Arial Black"/>
                                <w:color w:val="000000"/>
                                <w:sz w:val="18"/>
                              </w:rPr>
                            </w:pPr>
                            <w:r>
                              <w:rPr>
                                <w:rFonts w:ascii="Arial Black"/>
                                <w:color w:val="FFFFFF"/>
                                <w:sz w:val="18"/>
                              </w:rPr>
                              <w:t>NEXT</w:t>
                            </w:r>
                            <w:r>
                              <w:rPr>
                                <w:rFonts w:ascii="Arial Black"/>
                                <w:color w:val="FFFFFF"/>
                                <w:spacing w:val="12"/>
                                <w:sz w:val="18"/>
                              </w:rPr>
                              <w:t> </w:t>
                            </w:r>
                            <w:r>
                              <w:rPr>
                                <w:rFonts w:ascii="Arial Black"/>
                                <w:color w:val="FFFFFF"/>
                                <w:spacing w:val="-4"/>
                                <w:sz w:val="18"/>
                              </w:rPr>
                              <w:t>YEAR</w:t>
                            </w:r>
                          </w:p>
                        </w:txbxContent>
                      </wps:txbx>
                      <wps:bodyPr wrap="square" lIns="0" tIns="0" rIns="0" bIns="0" rtlCol="0">
                        <a:noAutofit/>
                      </wps:bodyPr>
                    </wps:wsp>
                  </a:graphicData>
                </a:graphic>
              </wp:anchor>
            </w:drawing>
          </mc:Choice>
          <mc:Fallback>
            <w:pict>
              <v:shape style="position:absolute;margin-left:324pt;margin-top:9.999326pt;width:243pt;height:31.5pt;mso-position-horizontal-relative:page;mso-position-vertical-relative:paragraph;z-index:-15694848;mso-wrap-distance-left:0;mso-wrap-distance-right:0" type="#_x0000_t202" id="docshape105" filled="true" fillcolor="#004997" stroked="false">
                <v:textbox inset="0,0,0,0">
                  <w:txbxContent>
                    <w:p>
                      <w:pPr>
                        <w:spacing w:before="189"/>
                        <w:ind w:left="12" w:right="0" w:firstLine="0"/>
                        <w:jc w:val="center"/>
                        <w:rPr>
                          <w:rFonts w:ascii="Arial Black"/>
                          <w:color w:val="000000"/>
                          <w:sz w:val="18"/>
                        </w:rPr>
                      </w:pPr>
                      <w:r>
                        <w:rPr>
                          <w:rFonts w:ascii="Arial Black"/>
                          <w:color w:val="FFFFFF"/>
                          <w:sz w:val="18"/>
                        </w:rPr>
                        <w:t>NEXT</w:t>
                      </w:r>
                      <w:r>
                        <w:rPr>
                          <w:rFonts w:ascii="Arial Black"/>
                          <w:color w:val="FFFFFF"/>
                          <w:spacing w:val="12"/>
                          <w:sz w:val="18"/>
                        </w:rPr>
                        <w:t> </w:t>
                      </w:r>
                      <w:r>
                        <w:rPr>
                          <w:rFonts w:ascii="Arial Black"/>
                          <w:color w:val="FFFFFF"/>
                          <w:spacing w:val="-4"/>
                          <w:sz w:val="18"/>
                        </w:rPr>
                        <w:t>YEAR</w:t>
                      </w:r>
                    </w:p>
                  </w:txbxContent>
                </v:textbox>
                <v:fill type="solid"/>
                <w10:wrap type="topAndBottom"/>
              </v:shape>
            </w:pict>
          </mc:Fallback>
        </mc:AlternateContent>
      </w:r>
    </w:p>
    <w:p>
      <w:pPr>
        <w:pStyle w:val="BodyText"/>
        <w:spacing w:line="256" w:lineRule="auto" w:before="213"/>
        <w:ind w:left="539" w:right="537"/>
        <w:jc w:val="both"/>
      </w:pPr>
      <w:r>
        <w:rPr>
          <w:color w:val="231F20"/>
          <w:w w:val="110"/>
        </w:rPr>
        <w:t>The</w:t>
      </w:r>
      <w:r>
        <w:rPr>
          <w:color w:val="231F20"/>
          <w:w w:val="110"/>
        </w:rPr>
        <w:t> main</w:t>
      </w:r>
      <w:r>
        <w:rPr>
          <w:color w:val="231F20"/>
          <w:w w:val="110"/>
        </w:rPr>
        <w:t> focus</w:t>
      </w:r>
      <w:r>
        <w:rPr>
          <w:color w:val="231F20"/>
          <w:w w:val="110"/>
        </w:rPr>
        <w:t> of</w:t>
      </w:r>
      <w:r>
        <w:rPr>
          <w:color w:val="231F20"/>
          <w:w w:val="110"/>
        </w:rPr>
        <w:t> Gator</w:t>
      </w:r>
      <w:r>
        <w:rPr>
          <w:color w:val="231F20"/>
          <w:w w:val="110"/>
        </w:rPr>
        <w:t> Boosters</w:t>
      </w:r>
      <w:r>
        <w:rPr>
          <w:color w:val="231F20"/>
          <w:w w:val="110"/>
        </w:rPr>
        <w:t> in</w:t>
      </w:r>
      <w:r>
        <w:rPr>
          <w:color w:val="231F20"/>
          <w:w w:val="110"/>
        </w:rPr>
        <w:t> 2025-2026 will</w:t>
      </w:r>
      <w:r>
        <w:rPr>
          <w:color w:val="231F20"/>
          <w:spacing w:val="-15"/>
          <w:w w:val="110"/>
        </w:rPr>
        <w:t> </w:t>
      </w:r>
      <w:r>
        <w:rPr>
          <w:color w:val="231F20"/>
          <w:w w:val="110"/>
        </w:rPr>
        <w:t>be</w:t>
      </w:r>
      <w:r>
        <w:rPr>
          <w:color w:val="231F20"/>
          <w:spacing w:val="-14"/>
          <w:w w:val="110"/>
        </w:rPr>
        <w:t> </w:t>
      </w:r>
      <w:r>
        <w:rPr>
          <w:color w:val="231F20"/>
          <w:w w:val="110"/>
        </w:rPr>
        <w:t>on</w:t>
      </w:r>
      <w:r>
        <w:rPr>
          <w:color w:val="231F20"/>
          <w:spacing w:val="-14"/>
          <w:w w:val="110"/>
        </w:rPr>
        <w:t> </w:t>
      </w:r>
      <w:r>
        <w:rPr>
          <w:color w:val="231F20"/>
          <w:w w:val="110"/>
        </w:rPr>
        <w:t>soliciting</w:t>
      </w:r>
      <w:r>
        <w:rPr>
          <w:color w:val="231F20"/>
          <w:spacing w:val="-15"/>
          <w:w w:val="110"/>
        </w:rPr>
        <w:t> </w:t>
      </w:r>
      <w:r>
        <w:rPr>
          <w:color w:val="231F20"/>
          <w:w w:val="110"/>
        </w:rPr>
        <w:t>major</w:t>
      </w:r>
      <w:r>
        <w:rPr>
          <w:color w:val="231F20"/>
          <w:spacing w:val="-14"/>
          <w:w w:val="110"/>
        </w:rPr>
        <w:t> </w:t>
      </w:r>
      <w:r>
        <w:rPr>
          <w:color w:val="231F20"/>
          <w:w w:val="110"/>
        </w:rPr>
        <w:t>gifts</w:t>
      </w:r>
      <w:r>
        <w:rPr>
          <w:color w:val="231F20"/>
          <w:spacing w:val="-14"/>
          <w:w w:val="110"/>
        </w:rPr>
        <w:t> </w:t>
      </w:r>
      <w:r>
        <w:rPr>
          <w:color w:val="231F20"/>
          <w:w w:val="110"/>
        </w:rPr>
        <w:t>for</w:t>
      </w:r>
      <w:r>
        <w:rPr>
          <w:color w:val="231F20"/>
          <w:spacing w:val="-15"/>
          <w:w w:val="110"/>
        </w:rPr>
        <w:t> </w:t>
      </w:r>
      <w:r>
        <w:rPr>
          <w:color w:val="231F20"/>
          <w:w w:val="110"/>
        </w:rPr>
        <w:t>capital</w:t>
      </w:r>
      <w:r>
        <w:rPr>
          <w:color w:val="231F20"/>
          <w:spacing w:val="-14"/>
          <w:w w:val="110"/>
        </w:rPr>
        <w:t> </w:t>
      </w:r>
      <w:r>
        <w:rPr>
          <w:color w:val="231F20"/>
          <w:w w:val="110"/>
        </w:rPr>
        <w:t>projects </w:t>
      </w:r>
      <w:r>
        <w:rPr>
          <w:color w:val="231F20"/>
        </w:rPr>
        <w:t>and the continual growth of the University’s athletic </w:t>
      </w:r>
      <w:r>
        <w:rPr>
          <w:color w:val="231F20"/>
          <w:w w:val="110"/>
        </w:rPr>
        <w:t>facilities.</w:t>
      </w:r>
      <w:r>
        <w:rPr>
          <w:color w:val="231F20"/>
          <w:w w:val="110"/>
        </w:rPr>
        <w:t> Gator</w:t>
      </w:r>
      <w:r>
        <w:rPr>
          <w:color w:val="231F20"/>
          <w:w w:val="110"/>
        </w:rPr>
        <w:t> Boosters</w:t>
      </w:r>
      <w:r>
        <w:rPr>
          <w:color w:val="231F20"/>
          <w:w w:val="110"/>
        </w:rPr>
        <w:t> will</w:t>
      </w:r>
      <w:r>
        <w:rPr>
          <w:color w:val="231F20"/>
          <w:w w:val="110"/>
        </w:rPr>
        <w:t> also</w:t>
      </w:r>
      <w:r>
        <w:rPr>
          <w:color w:val="231F20"/>
          <w:w w:val="110"/>
        </w:rPr>
        <w:t> focus</w:t>
      </w:r>
      <w:r>
        <w:rPr>
          <w:color w:val="231F20"/>
          <w:w w:val="110"/>
        </w:rPr>
        <w:t> on</w:t>
      </w:r>
      <w:r>
        <w:rPr>
          <w:color w:val="231F20"/>
          <w:w w:val="110"/>
        </w:rPr>
        <w:t> our donor</w:t>
      </w:r>
      <w:r>
        <w:rPr>
          <w:color w:val="231F20"/>
          <w:w w:val="110"/>
        </w:rPr>
        <w:t> pipeline</w:t>
      </w:r>
      <w:r>
        <w:rPr>
          <w:color w:val="231F20"/>
          <w:w w:val="110"/>
        </w:rPr>
        <w:t> and</w:t>
      </w:r>
      <w:r>
        <w:rPr>
          <w:color w:val="231F20"/>
          <w:w w:val="110"/>
        </w:rPr>
        <w:t> fundraising</w:t>
      </w:r>
      <w:r>
        <w:rPr>
          <w:color w:val="231F20"/>
          <w:w w:val="110"/>
        </w:rPr>
        <w:t> for</w:t>
      </w:r>
      <w:r>
        <w:rPr>
          <w:color w:val="231F20"/>
          <w:w w:val="110"/>
        </w:rPr>
        <w:t> various</w:t>
      </w:r>
      <w:r>
        <w:rPr>
          <w:color w:val="231F20"/>
          <w:w w:val="110"/>
        </w:rPr>
        <w:t> non-capital</w:t>
      </w:r>
      <w:r>
        <w:rPr>
          <w:color w:val="231F20"/>
          <w:spacing w:val="-15"/>
          <w:w w:val="110"/>
        </w:rPr>
        <w:t> </w:t>
      </w:r>
      <w:r>
        <w:rPr>
          <w:color w:val="231F20"/>
          <w:w w:val="110"/>
        </w:rPr>
        <w:t>athletic</w:t>
      </w:r>
      <w:r>
        <w:rPr>
          <w:color w:val="231F20"/>
          <w:spacing w:val="-14"/>
          <w:w w:val="110"/>
        </w:rPr>
        <w:t> </w:t>
      </w:r>
      <w:r>
        <w:rPr>
          <w:color w:val="231F20"/>
          <w:w w:val="110"/>
        </w:rPr>
        <w:t>programs.</w:t>
      </w:r>
    </w:p>
    <w:p>
      <w:pPr>
        <w:pStyle w:val="BodyText"/>
        <w:spacing w:after="0" w:line="256" w:lineRule="auto"/>
        <w:jc w:val="both"/>
        <w:sectPr>
          <w:type w:val="continuous"/>
          <w:pgSz w:w="12240" w:h="15840"/>
          <w:pgMar w:top="1820" w:bottom="280" w:left="360" w:right="360"/>
          <w:cols w:num="2" w:equalWidth="0">
            <w:col w:w="5441" w:space="139"/>
            <w:col w:w="5940"/>
          </w:cols>
        </w:sectPr>
      </w:pPr>
    </w:p>
    <w:p>
      <w:pPr>
        <w:pStyle w:val="BodyText"/>
        <w:rPr>
          <w:sz w:val="16"/>
        </w:rPr>
      </w:pPr>
      <w:r>
        <w:rPr>
          <w:sz w:val="16"/>
        </w:rPr>
        <mc:AlternateContent>
          <mc:Choice Requires="wps">
            <w:drawing>
              <wp:anchor distT="0" distB="0" distL="0" distR="0" allowOverlap="1" layoutInCell="1" locked="0" behindDoc="1" simplePos="0" relativeHeight="485189120">
                <wp:simplePos x="0" y="0"/>
                <wp:positionH relativeFrom="page">
                  <wp:posOffset>0</wp:posOffset>
                </wp:positionH>
                <wp:positionV relativeFrom="page">
                  <wp:posOffset>0</wp:posOffset>
                </wp:positionV>
                <wp:extent cx="7772400" cy="10058400"/>
                <wp:effectExtent l="0" t="0" r="0" b="0"/>
                <wp:wrapNone/>
                <wp:docPr id="130" name="Graphic 130"/>
                <wp:cNvGraphicFramePr>
                  <a:graphicFrameLocks/>
                </wp:cNvGraphicFramePr>
                <a:graphic>
                  <a:graphicData uri="http://schemas.microsoft.com/office/word/2010/wordprocessingShape">
                    <wps:wsp>
                      <wps:cNvPr id="130" name="Graphic 130"/>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27360" id="docshape106" filled="true" fillcolor="#ebebec" stroked="false">
                <v:fill type="solid"/>
                <w10:wrap type="none"/>
              </v:rect>
            </w:pict>
          </mc:Fallback>
        </mc:AlternateContent>
      </w:r>
      <w:r>
        <w:rPr>
          <w:sz w:val="16"/>
        </w:rPr>
        <mc:AlternateContent>
          <mc:Choice Requires="wps">
            <w:drawing>
              <wp:anchor distT="0" distB="0" distL="0" distR="0" allowOverlap="1" layoutInCell="1" locked="0" behindDoc="1" simplePos="0" relativeHeight="485189632">
                <wp:simplePos x="0" y="0"/>
                <wp:positionH relativeFrom="page">
                  <wp:posOffset>-247268</wp:posOffset>
                </wp:positionH>
                <wp:positionV relativeFrom="page">
                  <wp:posOffset>-216395</wp:posOffset>
                </wp:positionV>
                <wp:extent cx="8244205" cy="10522585"/>
                <wp:effectExtent l="0" t="0" r="0" b="0"/>
                <wp:wrapNone/>
                <wp:docPr id="131" name="Group 131"/>
                <wp:cNvGraphicFramePr>
                  <a:graphicFrameLocks/>
                </wp:cNvGraphicFramePr>
                <a:graphic>
                  <a:graphicData uri="http://schemas.microsoft.com/office/word/2010/wordprocessingGroup">
                    <wpg:wgp>
                      <wpg:cNvPr id="131" name="Group 131"/>
                      <wpg:cNvGrpSpPr/>
                      <wpg:grpSpPr>
                        <a:xfrm>
                          <a:off x="0" y="0"/>
                          <a:ext cx="8244205" cy="10522585"/>
                          <a:chExt cx="8244205" cy="10522585"/>
                        </a:xfrm>
                      </wpg:grpSpPr>
                      <pic:pic>
                        <pic:nvPicPr>
                          <pic:cNvPr id="132" name="Image 132"/>
                          <pic:cNvPicPr/>
                        </pic:nvPicPr>
                        <pic:blipFill>
                          <a:blip r:embed="rId24" cstate="print"/>
                          <a:stretch>
                            <a:fillRect/>
                          </a:stretch>
                        </pic:blipFill>
                        <pic:spPr>
                          <a:xfrm>
                            <a:off x="0" y="0"/>
                            <a:ext cx="8243887" cy="10522064"/>
                          </a:xfrm>
                          <a:prstGeom prst="rect">
                            <a:avLst/>
                          </a:prstGeom>
                        </pic:spPr>
                      </pic:pic>
                      <wps:wsp>
                        <wps:cNvPr id="133" name="Graphic 133"/>
                        <wps:cNvSpPr/>
                        <wps:spPr>
                          <a:xfrm>
                            <a:off x="818768" y="4601704"/>
                            <a:ext cx="6624955" cy="1905635"/>
                          </a:xfrm>
                          <a:custGeom>
                            <a:avLst/>
                            <a:gdLst/>
                            <a:ahLst/>
                            <a:cxnLst/>
                            <a:rect l="l" t="t" r="r" b="b"/>
                            <a:pathLst>
                              <a:path w="6624955" h="1905635">
                                <a:moveTo>
                                  <a:pt x="6624828" y="228727"/>
                                </a:moveTo>
                                <a:lnTo>
                                  <a:pt x="5937072" y="228727"/>
                                </a:lnTo>
                                <a:lnTo>
                                  <a:pt x="5937072" y="1905127"/>
                                </a:lnTo>
                                <a:lnTo>
                                  <a:pt x="6624828" y="1905127"/>
                                </a:lnTo>
                                <a:lnTo>
                                  <a:pt x="6624828" y="228727"/>
                                </a:lnTo>
                                <a:close/>
                              </a:path>
                              <a:path w="6624955" h="1905635">
                                <a:moveTo>
                                  <a:pt x="6624828" y="0"/>
                                </a:moveTo>
                                <a:lnTo>
                                  <a:pt x="5255184" y="0"/>
                                </a:lnTo>
                                <a:lnTo>
                                  <a:pt x="5255184" y="127"/>
                                </a:lnTo>
                                <a:lnTo>
                                  <a:pt x="4573308" y="127"/>
                                </a:lnTo>
                                <a:lnTo>
                                  <a:pt x="4573308" y="0"/>
                                </a:lnTo>
                                <a:lnTo>
                                  <a:pt x="3209544" y="0"/>
                                </a:lnTo>
                                <a:lnTo>
                                  <a:pt x="3209544" y="127"/>
                                </a:lnTo>
                                <a:lnTo>
                                  <a:pt x="2542679" y="127"/>
                                </a:lnTo>
                                <a:lnTo>
                                  <a:pt x="1860804" y="127"/>
                                </a:lnTo>
                                <a:lnTo>
                                  <a:pt x="0" y="127"/>
                                </a:lnTo>
                                <a:lnTo>
                                  <a:pt x="0" y="1905127"/>
                                </a:lnTo>
                                <a:lnTo>
                                  <a:pt x="1860804" y="1905127"/>
                                </a:lnTo>
                                <a:lnTo>
                                  <a:pt x="2542679" y="1905127"/>
                                </a:lnTo>
                                <a:lnTo>
                                  <a:pt x="3209544" y="1905127"/>
                                </a:lnTo>
                                <a:lnTo>
                                  <a:pt x="3209544" y="1905000"/>
                                </a:lnTo>
                                <a:lnTo>
                                  <a:pt x="3891419" y="1905000"/>
                                </a:lnTo>
                                <a:lnTo>
                                  <a:pt x="3891419" y="1905127"/>
                                </a:lnTo>
                                <a:lnTo>
                                  <a:pt x="4573295" y="1905127"/>
                                </a:lnTo>
                                <a:lnTo>
                                  <a:pt x="4573295" y="228727"/>
                                </a:lnTo>
                                <a:lnTo>
                                  <a:pt x="3891419" y="228727"/>
                                </a:lnTo>
                                <a:lnTo>
                                  <a:pt x="3891419" y="228600"/>
                                </a:lnTo>
                                <a:lnTo>
                                  <a:pt x="4573308" y="228600"/>
                                </a:lnTo>
                                <a:lnTo>
                                  <a:pt x="4573308" y="1905127"/>
                                </a:lnTo>
                                <a:lnTo>
                                  <a:pt x="5255184" y="1905127"/>
                                </a:lnTo>
                                <a:lnTo>
                                  <a:pt x="5255184" y="1905000"/>
                                </a:lnTo>
                                <a:lnTo>
                                  <a:pt x="5937059" y="1905000"/>
                                </a:lnTo>
                                <a:lnTo>
                                  <a:pt x="5937059" y="228600"/>
                                </a:lnTo>
                                <a:lnTo>
                                  <a:pt x="6624828" y="228600"/>
                                </a:lnTo>
                                <a:lnTo>
                                  <a:pt x="6624828" y="0"/>
                                </a:lnTo>
                                <a:close/>
                              </a:path>
                            </a:pathLst>
                          </a:custGeom>
                          <a:solidFill>
                            <a:srgbClr val="FFFFFF"/>
                          </a:solidFill>
                        </wps:spPr>
                        <wps:bodyPr wrap="square" lIns="0" tIns="0" rIns="0" bIns="0" rtlCol="0">
                          <a:prstTxWarp prst="textNoShape">
                            <a:avLst/>
                          </a:prstTxWarp>
                          <a:noAutofit/>
                        </wps:bodyPr>
                      </wps:wsp>
                      <wps:wsp>
                        <wps:cNvPr id="134" name="Graphic 134"/>
                        <wps:cNvSpPr/>
                        <wps:spPr>
                          <a:xfrm>
                            <a:off x="4028312" y="4780391"/>
                            <a:ext cx="1226820" cy="1270"/>
                          </a:xfrm>
                          <a:custGeom>
                            <a:avLst/>
                            <a:gdLst/>
                            <a:ahLst/>
                            <a:cxnLst/>
                            <a:rect l="l" t="t" r="r" b="b"/>
                            <a:pathLst>
                              <a:path w="1226820" h="0">
                                <a:moveTo>
                                  <a:pt x="0" y="0"/>
                                </a:moveTo>
                                <a:lnTo>
                                  <a:pt x="1226604" y="0"/>
                                </a:lnTo>
                              </a:path>
                            </a:pathLst>
                          </a:custGeom>
                          <a:ln w="9525">
                            <a:solidFill>
                              <a:srgbClr val="8B7D79"/>
                            </a:solidFill>
                            <a:prstDash val="solid"/>
                          </a:ln>
                        </wps:spPr>
                        <wps:bodyPr wrap="square" lIns="0" tIns="0" rIns="0" bIns="0" rtlCol="0">
                          <a:prstTxWarp prst="textNoShape">
                            <a:avLst/>
                          </a:prstTxWarp>
                          <a:noAutofit/>
                        </wps:bodyPr>
                      </wps:wsp>
                      <wps:wsp>
                        <wps:cNvPr id="135" name="Graphic 135"/>
                        <wps:cNvSpPr/>
                        <wps:spPr>
                          <a:xfrm>
                            <a:off x="6080306" y="4780391"/>
                            <a:ext cx="1226185" cy="1270"/>
                          </a:xfrm>
                          <a:custGeom>
                            <a:avLst/>
                            <a:gdLst/>
                            <a:ahLst/>
                            <a:cxnLst/>
                            <a:rect l="l" t="t" r="r" b="b"/>
                            <a:pathLst>
                              <a:path w="1226185" h="0">
                                <a:moveTo>
                                  <a:pt x="0" y="0"/>
                                </a:moveTo>
                                <a:lnTo>
                                  <a:pt x="1226134" y="0"/>
                                </a:lnTo>
                              </a:path>
                            </a:pathLst>
                          </a:custGeom>
                          <a:ln w="9525">
                            <a:solidFill>
                              <a:srgbClr val="8B7D79"/>
                            </a:solidFill>
                            <a:prstDash val="solid"/>
                          </a:ln>
                        </wps:spPr>
                        <wps:bodyPr wrap="square" lIns="0" tIns="0" rIns="0" bIns="0" rtlCol="0">
                          <a:prstTxWarp prst="textNoShape">
                            <a:avLst/>
                          </a:prstTxWarp>
                          <a:noAutofit/>
                        </wps:bodyPr>
                      </wps:wsp>
                      <wps:wsp>
                        <wps:cNvPr id="136" name="Graphic 136"/>
                        <wps:cNvSpPr/>
                        <wps:spPr>
                          <a:xfrm>
                            <a:off x="2685922" y="5088526"/>
                            <a:ext cx="623570" cy="1270"/>
                          </a:xfrm>
                          <a:custGeom>
                            <a:avLst/>
                            <a:gdLst/>
                            <a:ahLst/>
                            <a:cxnLst/>
                            <a:rect l="l" t="t" r="r" b="b"/>
                            <a:pathLst>
                              <a:path w="623570" h="0">
                                <a:moveTo>
                                  <a:pt x="0" y="0"/>
                                </a:moveTo>
                                <a:lnTo>
                                  <a:pt x="623455" y="0"/>
                                </a:lnTo>
                              </a:path>
                            </a:pathLst>
                          </a:custGeom>
                          <a:ln w="9525">
                            <a:solidFill>
                              <a:srgbClr val="8B7D79"/>
                            </a:solidFill>
                            <a:prstDash val="solid"/>
                          </a:ln>
                        </wps:spPr>
                        <wps:bodyPr wrap="square" lIns="0" tIns="0" rIns="0" bIns="0" rtlCol="0">
                          <a:prstTxWarp prst="textNoShape">
                            <a:avLst/>
                          </a:prstTxWarp>
                          <a:noAutofit/>
                        </wps:bodyPr>
                      </wps:wsp>
                      <wps:wsp>
                        <wps:cNvPr id="137" name="Graphic 137"/>
                        <wps:cNvSpPr/>
                        <wps:spPr>
                          <a:xfrm>
                            <a:off x="3367803" y="5088526"/>
                            <a:ext cx="615315" cy="1270"/>
                          </a:xfrm>
                          <a:custGeom>
                            <a:avLst/>
                            <a:gdLst/>
                            <a:ahLst/>
                            <a:cxnLst/>
                            <a:rect l="l" t="t" r="r" b="b"/>
                            <a:pathLst>
                              <a:path w="615315" h="0">
                                <a:moveTo>
                                  <a:pt x="0" y="0"/>
                                </a:moveTo>
                                <a:lnTo>
                                  <a:pt x="614794" y="0"/>
                                </a:lnTo>
                              </a:path>
                            </a:pathLst>
                          </a:custGeom>
                          <a:ln w="9525">
                            <a:solidFill>
                              <a:srgbClr val="8B7D79"/>
                            </a:solidFill>
                            <a:prstDash val="solid"/>
                          </a:ln>
                        </wps:spPr>
                        <wps:bodyPr wrap="square" lIns="0" tIns="0" rIns="0" bIns="0" rtlCol="0">
                          <a:prstTxWarp prst="textNoShape">
                            <a:avLst/>
                          </a:prstTxWarp>
                          <a:noAutofit/>
                        </wps:bodyPr>
                      </wps:wsp>
                      <wps:wsp>
                        <wps:cNvPr id="138" name="Graphic 138"/>
                        <wps:cNvSpPr/>
                        <wps:spPr>
                          <a:xfrm>
                            <a:off x="4028312" y="5088526"/>
                            <a:ext cx="636270" cy="1270"/>
                          </a:xfrm>
                          <a:custGeom>
                            <a:avLst/>
                            <a:gdLst/>
                            <a:ahLst/>
                            <a:cxnLst/>
                            <a:rect l="l" t="t" r="r" b="b"/>
                            <a:pathLst>
                              <a:path w="636270" h="0">
                                <a:moveTo>
                                  <a:pt x="0" y="0"/>
                                </a:moveTo>
                                <a:lnTo>
                                  <a:pt x="636155" y="0"/>
                                </a:lnTo>
                              </a:path>
                            </a:pathLst>
                          </a:custGeom>
                          <a:ln w="9525">
                            <a:solidFill>
                              <a:srgbClr val="8B7D79"/>
                            </a:solidFill>
                            <a:prstDash val="solid"/>
                          </a:ln>
                        </wps:spPr>
                        <wps:bodyPr wrap="square" lIns="0" tIns="0" rIns="0" bIns="0" rtlCol="0">
                          <a:prstTxWarp prst="textNoShape">
                            <a:avLst/>
                          </a:prstTxWarp>
                          <a:noAutofit/>
                        </wps:bodyPr>
                      </wps:wsp>
                      <wps:wsp>
                        <wps:cNvPr id="139" name="Graphic 139"/>
                        <wps:cNvSpPr/>
                        <wps:spPr>
                          <a:xfrm>
                            <a:off x="4710193" y="5088526"/>
                            <a:ext cx="629920" cy="1270"/>
                          </a:xfrm>
                          <a:custGeom>
                            <a:avLst/>
                            <a:gdLst/>
                            <a:ahLst/>
                            <a:cxnLst/>
                            <a:rect l="l" t="t" r="r" b="b"/>
                            <a:pathLst>
                              <a:path w="629920" h="0">
                                <a:moveTo>
                                  <a:pt x="0" y="0"/>
                                </a:moveTo>
                                <a:lnTo>
                                  <a:pt x="629805" y="0"/>
                                </a:lnTo>
                              </a:path>
                            </a:pathLst>
                          </a:custGeom>
                          <a:ln w="9525">
                            <a:solidFill>
                              <a:srgbClr val="8B7D79"/>
                            </a:solidFill>
                            <a:prstDash val="solid"/>
                          </a:ln>
                        </wps:spPr>
                        <wps:bodyPr wrap="square" lIns="0" tIns="0" rIns="0" bIns="0" rtlCol="0">
                          <a:prstTxWarp prst="textNoShape">
                            <a:avLst/>
                          </a:prstTxWarp>
                          <a:noAutofit/>
                        </wps:bodyPr>
                      </wps:wsp>
                      <wps:wsp>
                        <wps:cNvPr id="140" name="Graphic 140"/>
                        <wps:cNvSpPr/>
                        <wps:spPr>
                          <a:xfrm>
                            <a:off x="5398424" y="5088526"/>
                            <a:ext cx="623570" cy="1270"/>
                          </a:xfrm>
                          <a:custGeom>
                            <a:avLst/>
                            <a:gdLst/>
                            <a:ahLst/>
                            <a:cxnLst/>
                            <a:rect l="l" t="t" r="r" b="b"/>
                            <a:pathLst>
                              <a:path w="623570" h="0">
                                <a:moveTo>
                                  <a:pt x="0" y="0"/>
                                </a:moveTo>
                                <a:lnTo>
                                  <a:pt x="623455" y="0"/>
                                </a:lnTo>
                              </a:path>
                            </a:pathLst>
                          </a:custGeom>
                          <a:ln w="9525">
                            <a:solidFill>
                              <a:srgbClr val="8B7D79"/>
                            </a:solidFill>
                            <a:prstDash val="solid"/>
                          </a:ln>
                        </wps:spPr>
                        <wps:bodyPr wrap="square" lIns="0" tIns="0" rIns="0" bIns="0" rtlCol="0">
                          <a:prstTxWarp prst="textNoShape">
                            <a:avLst/>
                          </a:prstTxWarp>
                          <a:noAutofit/>
                        </wps:bodyPr>
                      </wps:wsp>
                      <wps:wsp>
                        <wps:cNvPr id="141" name="Graphic 141"/>
                        <wps:cNvSpPr/>
                        <wps:spPr>
                          <a:xfrm>
                            <a:off x="6080306" y="5088526"/>
                            <a:ext cx="629920" cy="1270"/>
                          </a:xfrm>
                          <a:custGeom>
                            <a:avLst/>
                            <a:gdLst/>
                            <a:ahLst/>
                            <a:cxnLst/>
                            <a:rect l="l" t="t" r="r" b="b"/>
                            <a:pathLst>
                              <a:path w="629920" h="0">
                                <a:moveTo>
                                  <a:pt x="0" y="0"/>
                                </a:moveTo>
                                <a:lnTo>
                                  <a:pt x="629805" y="0"/>
                                </a:lnTo>
                              </a:path>
                            </a:pathLst>
                          </a:custGeom>
                          <a:ln w="9525">
                            <a:solidFill>
                              <a:srgbClr val="8B7D79"/>
                            </a:solidFill>
                            <a:prstDash val="solid"/>
                          </a:ln>
                        </wps:spPr>
                        <wps:bodyPr wrap="square" lIns="0" tIns="0" rIns="0" bIns="0" rtlCol="0">
                          <a:prstTxWarp prst="textNoShape">
                            <a:avLst/>
                          </a:prstTxWarp>
                          <a:noAutofit/>
                        </wps:bodyPr>
                      </wps:wsp>
                      <wps:wsp>
                        <wps:cNvPr id="142" name="Graphic 142"/>
                        <wps:cNvSpPr/>
                        <wps:spPr>
                          <a:xfrm>
                            <a:off x="6755837" y="5088526"/>
                            <a:ext cx="642620" cy="1270"/>
                          </a:xfrm>
                          <a:custGeom>
                            <a:avLst/>
                            <a:gdLst/>
                            <a:ahLst/>
                            <a:cxnLst/>
                            <a:rect l="l" t="t" r="r" b="b"/>
                            <a:pathLst>
                              <a:path w="642620" h="0">
                                <a:moveTo>
                                  <a:pt x="0" y="0"/>
                                </a:moveTo>
                                <a:lnTo>
                                  <a:pt x="642035" y="0"/>
                                </a:lnTo>
                              </a:path>
                            </a:pathLst>
                          </a:custGeom>
                          <a:ln w="9525">
                            <a:solidFill>
                              <a:srgbClr val="8B7D7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9.469975pt;margin-top:-17.038994pt;width:649.15pt;height:828.55pt;mso-position-horizontal-relative:page;mso-position-vertical-relative:page;z-index:-18126848" id="docshapegroup107" coordorigin="-389,-341" coordsize="12983,16571">
                <v:shape style="position:absolute;left:-390;top:-341;width:12983;height:16571" type="#_x0000_t75" id="docshape108" stroked="false">
                  <v:imagedata r:id="rId24" o:title=""/>
                </v:shape>
                <v:shape style="position:absolute;left:900;top:6906;width:10433;height:3001" id="docshape109" coordorigin="900,6906" coordsize="10433,3001" path="m11333,7266l10250,7266,10250,9906,11333,9906,11333,7266xm11333,6906l9176,6906,9176,6906,8102,6906,8102,6906,5954,6906,5954,6906,4904,6906,3830,6906,900,6906,900,9906,3830,9906,4904,9906,5954,9906,5954,9906,7028,9906,7028,9906,8102,9906,8102,7266,7028,7266,7028,7266,8102,7266,8102,9906,9176,9906,9176,9906,10250,9906,10250,7266,11333,7266,11333,6906xe" filled="true" fillcolor="#ffffff" stroked="false">
                  <v:path arrowok="t"/>
                  <v:fill type="solid"/>
                </v:shape>
                <v:line style="position:absolute" from="5954,7187" to="7886,7187" stroked="true" strokeweight=".75pt" strokecolor="#8b7d79">
                  <v:stroke dashstyle="solid"/>
                </v:line>
                <v:line style="position:absolute" from="9186,7187" to="11117,7187" stroked="true" strokeweight=".75pt" strokecolor="#8b7d79">
                  <v:stroke dashstyle="solid"/>
                </v:line>
                <v:line style="position:absolute" from="3840,7673" to="4822,7673" stroked="true" strokeweight=".75pt" strokecolor="#8b7d79">
                  <v:stroke dashstyle="solid"/>
                </v:line>
                <v:line style="position:absolute" from="4914,7673" to="5882,7673" stroked="true" strokeweight=".75pt" strokecolor="#8b7d79">
                  <v:stroke dashstyle="solid"/>
                </v:line>
                <v:line style="position:absolute" from="5954,7673" to="6956,7673" stroked="true" strokeweight=".75pt" strokecolor="#8b7d79">
                  <v:stroke dashstyle="solid"/>
                </v:line>
                <v:line style="position:absolute" from="7028,7673" to="8020,7673" stroked="true" strokeweight=".75pt" strokecolor="#8b7d79">
                  <v:stroke dashstyle="solid"/>
                </v:line>
                <v:line style="position:absolute" from="8112,7673" to="9094,7673" stroked="true" strokeweight=".75pt" strokecolor="#8b7d79">
                  <v:stroke dashstyle="solid"/>
                </v:line>
                <v:line style="position:absolute" from="9186,7673" to="10178,7673" stroked="true" strokeweight=".75pt" strokecolor="#8b7d79">
                  <v:stroke dashstyle="solid"/>
                </v:line>
                <v:line style="position:absolute" from="10250,7673" to="11261,7673" stroked="true" strokeweight=".75pt" strokecolor="#8b7d79">
                  <v:stroke dashstyle="solid"/>
                </v:line>
                <w10:wrap type="none"/>
              </v:group>
            </w:pict>
          </mc:Fallback>
        </mc:AlternateContent>
      </w:r>
      <w:r>
        <w:rPr>
          <w:sz w:val="16"/>
        </w:rPr>
        <mc:AlternateContent>
          <mc:Choice Requires="wps">
            <w:drawing>
              <wp:anchor distT="0" distB="0" distL="0" distR="0" allowOverlap="1" layoutInCell="1" locked="0" behindDoc="0" simplePos="0" relativeHeight="15763968">
                <wp:simplePos x="0" y="0"/>
                <wp:positionH relativeFrom="page">
                  <wp:posOffset>4624325</wp:posOffset>
                </wp:positionH>
                <wp:positionV relativeFrom="page">
                  <wp:posOffset>5077012</wp:posOffset>
                </wp:positionV>
                <wp:extent cx="1856105" cy="407670"/>
                <wp:effectExtent l="0" t="0" r="0" b="0"/>
                <wp:wrapNone/>
                <wp:docPr id="143" name="Group 143"/>
                <wp:cNvGraphicFramePr>
                  <a:graphicFrameLocks/>
                </wp:cNvGraphicFramePr>
                <a:graphic>
                  <a:graphicData uri="http://schemas.microsoft.com/office/word/2010/wordprocessingGroup">
                    <wpg:wgp>
                      <wpg:cNvPr id="143" name="Group 143"/>
                      <wpg:cNvGrpSpPr/>
                      <wpg:grpSpPr>
                        <a:xfrm>
                          <a:off x="0" y="0"/>
                          <a:ext cx="1856105" cy="407670"/>
                          <a:chExt cx="1856105" cy="407670"/>
                        </a:xfrm>
                      </wpg:grpSpPr>
                      <wps:wsp>
                        <wps:cNvPr id="144" name="Textbox 144"/>
                        <wps:cNvSpPr txBox="1"/>
                        <wps:spPr>
                          <a:xfrm>
                            <a:off x="1350724" y="146351"/>
                            <a:ext cx="505459" cy="261620"/>
                          </a:xfrm>
                          <a:prstGeom prst="rect">
                            <a:avLst/>
                          </a:prstGeom>
                        </wps:spPr>
                        <wps:txbx>
                          <w:txbxContent>
                            <w:p>
                              <w:pPr>
                                <w:spacing w:line="189" w:lineRule="exact" w:before="0"/>
                                <w:ind w:left="0" w:right="67" w:firstLine="0"/>
                                <w:jc w:val="right"/>
                                <w:rPr>
                                  <w:rFonts w:ascii="Arial"/>
                                  <w:sz w:val="17"/>
                                </w:rPr>
                              </w:pPr>
                              <w:r>
                                <w:rPr>
                                  <w:rFonts w:ascii="Arial"/>
                                  <w:color w:val="231F20"/>
                                  <w:spacing w:val="-6"/>
                                  <w:sz w:val="17"/>
                                </w:rPr>
                                <w:t>7,647,901</w:t>
                              </w:r>
                            </w:p>
                            <w:p>
                              <w:pPr>
                                <w:spacing w:before="20"/>
                                <w:ind w:left="0" w:right="18" w:firstLine="0"/>
                                <w:jc w:val="right"/>
                                <w:rPr>
                                  <w:rFonts w:ascii="Arial"/>
                                  <w:sz w:val="17"/>
                                </w:rPr>
                              </w:pPr>
                              <w:r>
                                <w:rPr>
                                  <w:rFonts w:ascii="Arial"/>
                                  <w:color w:val="231F20"/>
                                  <w:spacing w:val="-2"/>
                                  <w:sz w:val="17"/>
                                </w:rPr>
                                <w:t>(4,268)</w:t>
                              </w:r>
                            </w:p>
                          </w:txbxContent>
                        </wps:txbx>
                        <wps:bodyPr wrap="square" lIns="0" tIns="0" rIns="0" bIns="0" rtlCol="0">
                          <a:noAutofit/>
                        </wps:bodyPr>
                      </wps:wsp>
                      <wps:wsp>
                        <wps:cNvPr id="145" name="Textbox 145"/>
                        <wps:cNvSpPr txBox="1"/>
                        <wps:spPr>
                          <a:xfrm>
                            <a:off x="117347" y="0"/>
                            <a:ext cx="1738630" cy="270510"/>
                          </a:xfrm>
                          <a:prstGeom prst="rect">
                            <a:avLst/>
                          </a:prstGeom>
                        </wps:spPr>
                        <wps:txbx>
                          <w:txbxContent>
                            <w:p>
                              <w:pPr>
                                <w:spacing w:line="189" w:lineRule="exact" w:before="0"/>
                                <w:ind w:left="99" w:right="0" w:firstLine="0"/>
                                <w:jc w:val="left"/>
                                <w:rPr>
                                  <w:rFonts w:ascii="Arial"/>
                                  <w:sz w:val="17"/>
                                </w:rPr>
                              </w:pPr>
                              <w:r>
                                <w:rPr>
                                  <w:rFonts w:ascii="Arial"/>
                                  <w:color w:val="231F20"/>
                                  <w:sz w:val="17"/>
                                </w:rPr>
                                <w:t>5.07%</w:t>
                              </w:r>
                              <w:r>
                                <w:rPr>
                                  <w:rFonts w:ascii="Arial"/>
                                  <w:color w:val="231F20"/>
                                  <w:spacing w:val="11"/>
                                  <w:sz w:val="17"/>
                                </w:rPr>
                                <w:t> </w:t>
                              </w:r>
                              <w:r>
                                <w:rPr>
                                  <w:rFonts w:ascii="Arial"/>
                                  <w:color w:val="231F20"/>
                                  <w:sz w:val="17"/>
                                </w:rPr>
                                <w:t>$</w:t>
                              </w:r>
                              <w:r>
                                <w:rPr>
                                  <w:rFonts w:ascii="Arial"/>
                                  <w:color w:val="231F20"/>
                                  <w:spacing w:val="-12"/>
                                  <w:sz w:val="17"/>
                                </w:rPr>
                                <w:t> </w:t>
                              </w:r>
                              <w:r>
                                <w:rPr>
                                  <w:rFonts w:ascii="Arial"/>
                                  <w:color w:val="231F20"/>
                                  <w:sz w:val="17"/>
                                </w:rPr>
                                <w:t>47,688,122</w:t>
                              </w:r>
                              <w:r>
                                <w:rPr>
                                  <w:rFonts w:ascii="Arial"/>
                                  <w:color w:val="231F20"/>
                                  <w:spacing w:val="42"/>
                                  <w:sz w:val="17"/>
                                </w:rPr>
                                <w:t> </w:t>
                              </w:r>
                              <w:r>
                                <w:rPr>
                                  <w:rFonts w:ascii="Arial"/>
                                  <w:color w:val="231F20"/>
                                  <w:sz w:val="17"/>
                                </w:rPr>
                                <w:t>$</w:t>
                              </w:r>
                              <w:r>
                                <w:rPr>
                                  <w:rFonts w:ascii="Arial"/>
                                  <w:color w:val="231F20"/>
                                  <w:spacing w:val="22"/>
                                  <w:sz w:val="17"/>
                                </w:rPr>
                                <w:t> </w:t>
                              </w:r>
                              <w:r>
                                <w:rPr>
                                  <w:rFonts w:ascii="Arial"/>
                                  <w:color w:val="231F20"/>
                                  <w:spacing w:val="-2"/>
                                  <w:sz w:val="17"/>
                                </w:rPr>
                                <w:t>(4,510,617)</w:t>
                              </w:r>
                            </w:p>
                            <w:p>
                              <w:pPr>
                                <w:spacing w:before="35"/>
                                <w:ind w:left="0" w:right="0" w:firstLine="0"/>
                                <w:jc w:val="left"/>
                                <w:rPr>
                                  <w:rFonts w:ascii="Arial"/>
                                  <w:sz w:val="17"/>
                                </w:rPr>
                              </w:pPr>
                              <w:r>
                                <w:rPr>
                                  <w:rFonts w:ascii="Arial"/>
                                  <w:color w:val="231F20"/>
                                  <w:sz w:val="17"/>
                                </w:rPr>
                                <w:t>(4.80)%</w:t>
                              </w:r>
                              <w:r>
                                <w:rPr>
                                  <w:rFonts w:ascii="Arial"/>
                                  <w:color w:val="231F20"/>
                                  <w:spacing w:val="73"/>
                                  <w:sz w:val="17"/>
                                </w:rPr>
                                <w:t> </w:t>
                              </w:r>
                              <w:r>
                                <w:rPr>
                                  <w:rFonts w:ascii="Arial"/>
                                  <w:color w:val="231F20"/>
                                  <w:spacing w:val="-2"/>
                                  <w:sz w:val="17"/>
                                </w:rPr>
                                <w:t>(53,484,389)</w:t>
                              </w:r>
                            </w:p>
                          </w:txbxContent>
                        </wps:txbx>
                        <wps:bodyPr wrap="square" lIns="0" tIns="0" rIns="0" bIns="0" rtlCol="0">
                          <a:noAutofit/>
                        </wps:bodyPr>
                      </wps:wsp>
                      <wps:wsp>
                        <wps:cNvPr id="146" name="Textbox 146"/>
                        <wps:cNvSpPr txBox="1"/>
                        <wps:spPr>
                          <a:xfrm>
                            <a:off x="922004" y="283479"/>
                            <a:ext cx="252095"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(444)</w:t>
                              </w:r>
                            </w:p>
                          </w:txbxContent>
                        </wps:txbx>
                        <wps:bodyPr wrap="square" lIns="0" tIns="0" rIns="0" bIns="0" rtlCol="0">
                          <a:noAutofit/>
                        </wps:bodyPr>
                      </wps:wsp>
                      <wps:wsp>
                        <wps:cNvPr id="147" name="Textbox 147"/>
                        <wps:cNvSpPr txBox="1"/>
                        <wps:spPr>
                          <a:xfrm>
                            <a:off x="0" y="283479"/>
                            <a:ext cx="483870"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5"/>
                                  <w:sz w:val="17"/>
                                </w:rPr>
                                <w:t>(100.00)%</w:t>
                              </w:r>
                            </w:p>
                          </w:txbxContent>
                        </wps:txbx>
                        <wps:bodyPr wrap="square" lIns="0" tIns="0" rIns="0" bIns="0" rtlCol="0">
                          <a:noAutofit/>
                        </wps:bodyPr>
                      </wps:wsp>
                    </wpg:wgp>
                  </a:graphicData>
                </a:graphic>
              </wp:anchor>
            </w:drawing>
          </mc:Choice>
          <mc:Fallback>
            <w:pict>
              <v:group style="position:absolute;margin-left:364.120148pt;margin-top:399.764801pt;width:146.15pt;height:32.1pt;mso-position-horizontal-relative:page;mso-position-vertical-relative:page;z-index:15763968" id="docshapegroup110" coordorigin="7282,7995" coordsize="2923,642">
                <v:shape style="position:absolute;left:9409;top:8225;width:796;height:412" type="#_x0000_t202" id="docshape111" filled="false" stroked="false">
                  <v:textbox inset="0,0,0,0">
                    <w:txbxContent>
                      <w:p>
                        <w:pPr>
                          <w:spacing w:line="189" w:lineRule="exact" w:before="0"/>
                          <w:ind w:left="0" w:right="67" w:firstLine="0"/>
                          <w:jc w:val="right"/>
                          <w:rPr>
                            <w:rFonts w:ascii="Arial"/>
                            <w:sz w:val="17"/>
                          </w:rPr>
                        </w:pPr>
                        <w:r>
                          <w:rPr>
                            <w:rFonts w:ascii="Arial"/>
                            <w:color w:val="231F20"/>
                            <w:spacing w:val="-6"/>
                            <w:sz w:val="17"/>
                          </w:rPr>
                          <w:t>7,647,901</w:t>
                        </w:r>
                      </w:p>
                      <w:p>
                        <w:pPr>
                          <w:spacing w:before="20"/>
                          <w:ind w:left="0" w:right="18" w:firstLine="0"/>
                          <w:jc w:val="right"/>
                          <w:rPr>
                            <w:rFonts w:ascii="Arial"/>
                            <w:sz w:val="17"/>
                          </w:rPr>
                        </w:pPr>
                        <w:r>
                          <w:rPr>
                            <w:rFonts w:ascii="Arial"/>
                            <w:color w:val="231F20"/>
                            <w:spacing w:val="-2"/>
                            <w:sz w:val="17"/>
                          </w:rPr>
                          <w:t>(4,268)</w:t>
                        </w:r>
                      </w:p>
                    </w:txbxContent>
                  </v:textbox>
                  <w10:wrap type="none"/>
                </v:shape>
                <v:shape style="position:absolute;left:7467;top:7995;width:2738;height:426" type="#_x0000_t202" id="docshape112" filled="false" stroked="false">
                  <v:textbox inset="0,0,0,0">
                    <w:txbxContent>
                      <w:p>
                        <w:pPr>
                          <w:spacing w:line="189" w:lineRule="exact" w:before="0"/>
                          <w:ind w:left="99" w:right="0" w:firstLine="0"/>
                          <w:jc w:val="left"/>
                          <w:rPr>
                            <w:rFonts w:ascii="Arial"/>
                            <w:sz w:val="17"/>
                          </w:rPr>
                        </w:pPr>
                        <w:r>
                          <w:rPr>
                            <w:rFonts w:ascii="Arial"/>
                            <w:color w:val="231F20"/>
                            <w:sz w:val="17"/>
                          </w:rPr>
                          <w:t>5.07%</w:t>
                        </w:r>
                        <w:r>
                          <w:rPr>
                            <w:rFonts w:ascii="Arial"/>
                            <w:color w:val="231F20"/>
                            <w:spacing w:val="11"/>
                            <w:sz w:val="17"/>
                          </w:rPr>
                          <w:t> </w:t>
                        </w:r>
                        <w:r>
                          <w:rPr>
                            <w:rFonts w:ascii="Arial"/>
                            <w:color w:val="231F20"/>
                            <w:sz w:val="17"/>
                          </w:rPr>
                          <w:t>$</w:t>
                        </w:r>
                        <w:r>
                          <w:rPr>
                            <w:rFonts w:ascii="Arial"/>
                            <w:color w:val="231F20"/>
                            <w:spacing w:val="-12"/>
                            <w:sz w:val="17"/>
                          </w:rPr>
                          <w:t> </w:t>
                        </w:r>
                        <w:r>
                          <w:rPr>
                            <w:rFonts w:ascii="Arial"/>
                            <w:color w:val="231F20"/>
                            <w:sz w:val="17"/>
                          </w:rPr>
                          <w:t>47,688,122</w:t>
                        </w:r>
                        <w:r>
                          <w:rPr>
                            <w:rFonts w:ascii="Arial"/>
                            <w:color w:val="231F20"/>
                            <w:spacing w:val="42"/>
                            <w:sz w:val="17"/>
                          </w:rPr>
                          <w:t> </w:t>
                        </w:r>
                        <w:r>
                          <w:rPr>
                            <w:rFonts w:ascii="Arial"/>
                            <w:color w:val="231F20"/>
                            <w:sz w:val="17"/>
                          </w:rPr>
                          <w:t>$</w:t>
                        </w:r>
                        <w:r>
                          <w:rPr>
                            <w:rFonts w:ascii="Arial"/>
                            <w:color w:val="231F20"/>
                            <w:spacing w:val="22"/>
                            <w:sz w:val="17"/>
                          </w:rPr>
                          <w:t> </w:t>
                        </w:r>
                        <w:r>
                          <w:rPr>
                            <w:rFonts w:ascii="Arial"/>
                            <w:color w:val="231F20"/>
                            <w:spacing w:val="-2"/>
                            <w:sz w:val="17"/>
                          </w:rPr>
                          <w:t>(4,510,617)</w:t>
                        </w:r>
                      </w:p>
                      <w:p>
                        <w:pPr>
                          <w:spacing w:before="35"/>
                          <w:ind w:left="0" w:right="0" w:firstLine="0"/>
                          <w:jc w:val="left"/>
                          <w:rPr>
                            <w:rFonts w:ascii="Arial"/>
                            <w:sz w:val="17"/>
                          </w:rPr>
                        </w:pPr>
                        <w:r>
                          <w:rPr>
                            <w:rFonts w:ascii="Arial"/>
                            <w:color w:val="231F20"/>
                            <w:sz w:val="17"/>
                          </w:rPr>
                          <w:t>(4.80)%</w:t>
                        </w:r>
                        <w:r>
                          <w:rPr>
                            <w:rFonts w:ascii="Arial"/>
                            <w:color w:val="231F20"/>
                            <w:spacing w:val="73"/>
                            <w:sz w:val="17"/>
                          </w:rPr>
                          <w:t> </w:t>
                        </w:r>
                        <w:r>
                          <w:rPr>
                            <w:rFonts w:ascii="Arial"/>
                            <w:color w:val="231F20"/>
                            <w:spacing w:val="-2"/>
                            <w:sz w:val="17"/>
                          </w:rPr>
                          <w:t>(53,484,389)</w:t>
                        </w:r>
                      </w:p>
                    </w:txbxContent>
                  </v:textbox>
                  <w10:wrap type="none"/>
                </v:shape>
                <v:shape style="position:absolute;left:8734;top:8441;width:397;height:196" type="#_x0000_t202" id="docshape113" filled="false" stroked="false">
                  <v:textbox inset="0,0,0,0">
                    <w:txbxContent>
                      <w:p>
                        <w:pPr>
                          <w:spacing w:line="189" w:lineRule="exact" w:before="0"/>
                          <w:ind w:left="0" w:right="0" w:firstLine="0"/>
                          <w:jc w:val="left"/>
                          <w:rPr>
                            <w:rFonts w:ascii="Arial"/>
                            <w:sz w:val="17"/>
                          </w:rPr>
                        </w:pPr>
                        <w:r>
                          <w:rPr>
                            <w:rFonts w:ascii="Arial"/>
                            <w:color w:val="231F20"/>
                            <w:spacing w:val="-2"/>
                            <w:sz w:val="17"/>
                          </w:rPr>
                          <w:t>(444)</w:t>
                        </w:r>
                      </w:p>
                    </w:txbxContent>
                  </v:textbox>
                  <w10:wrap type="none"/>
                </v:shape>
                <v:shape style="position:absolute;left:7282;top:8441;width:762;height:196" type="#_x0000_t202" id="docshape114" filled="false" stroked="false">
                  <v:textbox inset="0,0,0,0">
                    <w:txbxContent>
                      <w:p>
                        <w:pPr>
                          <w:spacing w:line="189" w:lineRule="exact" w:before="0"/>
                          <w:ind w:left="0" w:right="0" w:firstLine="0"/>
                          <w:jc w:val="left"/>
                          <w:rPr>
                            <w:rFonts w:ascii="Arial"/>
                            <w:sz w:val="17"/>
                          </w:rPr>
                        </w:pPr>
                        <w:r>
                          <w:rPr>
                            <w:rFonts w:ascii="Arial"/>
                            <w:color w:val="231F20"/>
                            <w:spacing w:val="-5"/>
                            <w:sz w:val="17"/>
                          </w:rPr>
                          <w:t>(100.00)%</w:t>
                        </w:r>
                      </w:p>
                    </w:txbxContent>
                  </v:textbox>
                  <w10:wrap type="none"/>
                </v:shape>
                <w10:wrap type="none"/>
              </v:group>
            </w:pict>
          </mc:Fallback>
        </mc:AlternateContent>
      </w:r>
      <w:r>
        <w:rPr>
          <w:sz w:val="16"/>
        </w:rPr>
        <mc:AlternateContent>
          <mc:Choice Requires="wps">
            <w:drawing>
              <wp:anchor distT="0" distB="0" distL="0" distR="0" allowOverlap="1" layoutInCell="1" locked="0" behindDoc="0" simplePos="0" relativeHeight="15764480">
                <wp:simplePos x="0" y="0"/>
                <wp:positionH relativeFrom="page">
                  <wp:posOffset>2432302</wp:posOffset>
                </wp:positionH>
                <wp:positionV relativeFrom="page">
                  <wp:posOffset>5497638</wp:posOffset>
                </wp:positionV>
                <wp:extent cx="4728210" cy="680720"/>
                <wp:effectExtent l="0" t="0" r="0" b="0"/>
                <wp:wrapNone/>
                <wp:docPr id="148" name="Textbox 148"/>
                <wp:cNvGraphicFramePr>
                  <a:graphicFrameLocks/>
                </wp:cNvGraphicFramePr>
                <a:graphic>
                  <a:graphicData uri="http://schemas.microsoft.com/office/word/2010/wordprocessingShape">
                    <wps:wsp>
                      <wps:cNvPr id="148" name="Textbox 148"/>
                      <wps:cNvSpPr txBox="1"/>
                      <wps:spPr>
                        <a:xfrm>
                          <a:off x="0" y="0"/>
                          <a:ext cx="4728210" cy="680720"/>
                        </a:xfrm>
                        <a:prstGeom prst="rect">
                          <a:avLst/>
                        </a:prstGeom>
                      </wps:spPr>
                      <wps:txbx>
                        <w:txbxContent>
                          <w:p>
                            <w:pPr>
                              <w:tabs>
                                <w:tab w:pos="3644" w:val="left" w:leader="none"/>
                                <w:tab w:pos="6775" w:val="left" w:leader="none"/>
                              </w:tabs>
                              <w:spacing w:line="189" w:lineRule="exact" w:before="0"/>
                              <w:ind w:left="0" w:right="0" w:firstLine="0"/>
                              <w:jc w:val="left"/>
                              <w:rPr>
                                <w:rFonts w:ascii="Arial"/>
                                <w:sz w:val="17"/>
                              </w:rPr>
                            </w:pPr>
                            <w:r>
                              <w:rPr>
                                <w:rFonts w:ascii="Arial"/>
                                <w:color w:val="231F20"/>
                                <w:spacing w:val="61"/>
                                <w:sz w:val="17"/>
                                <w:u w:val="single" w:color="8B7D79"/>
                              </w:rPr>
                              <w:t>  </w:t>
                            </w:r>
                            <w:r>
                              <w:rPr>
                                <w:rFonts w:ascii="Arial"/>
                                <w:color w:val="231F20"/>
                                <w:sz w:val="17"/>
                                <w:u w:val="single" w:color="8B7D79"/>
                              </w:rPr>
                              <w:t>2,375,193</w:t>
                            </w:r>
                            <w:r>
                              <w:rPr>
                                <w:rFonts w:ascii="Arial"/>
                                <w:color w:val="231F20"/>
                                <w:spacing w:val="9"/>
                                <w:sz w:val="17"/>
                                <w:u w:val="single" w:color="8B7D79"/>
                              </w:rPr>
                              <w:t> </w:t>
                            </w:r>
                            <w:r>
                              <w:rPr>
                                <w:rFonts w:ascii="Arial"/>
                                <w:color w:val="231F20"/>
                                <w:spacing w:val="24"/>
                                <w:sz w:val="17"/>
                                <w:u w:val="none"/>
                              </w:rPr>
                              <w:t> </w:t>
                            </w:r>
                            <w:r>
                              <w:rPr>
                                <w:rFonts w:ascii="Arial"/>
                                <w:color w:val="231F20"/>
                                <w:spacing w:val="61"/>
                                <w:sz w:val="17"/>
                                <w:u w:val="single" w:color="8B7D79"/>
                              </w:rPr>
                              <w:t>  </w:t>
                            </w:r>
                            <w:r>
                              <w:rPr>
                                <w:rFonts w:ascii="Arial"/>
                                <w:color w:val="231F20"/>
                                <w:sz w:val="17"/>
                                <w:u w:val="single" w:color="8B7D79"/>
                              </w:rPr>
                              <w:t>1,288,751</w:t>
                            </w:r>
                            <w:r>
                              <w:rPr>
                                <w:rFonts w:ascii="Arial"/>
                                <w:color w:val="231F20"/>
                                <w:spacing w:val="-15"/>
                                <w:sz w:val="17"/>
                                <w:u w:val="single" w:color="8B7D79"/>
                              </w:rPr>
                              <w:t> </w:t>
                            </w:r>
                            <w:r>
                              <w:rPr>
                                <w:rFonts w:ascii="Arial"/>
                                <w:color w:val="231F20"/>
                                <w:spacing w:val="24"/>
                                <w:sz w:val="17"/>
                                <w:u w:val="none"/>
                              </w:rPr>
                              <w:t> </w:t>
                            </w:r>
                            <w:r>
                              <w:rPr>
                                <w:rFonts w:ascii="Arial"/>
                                <w:color w:val="231F20"/>
                                <w:spacing w:val="61"/>
                                <w:sz w:val="17"/>
                                <w:u w:val="single" w:color="8B7D79"/>
                              </w:rPr>
                              <w:t>  </w:t>
                            </w:r>
                            <w:r>
                              <w:rPr>
                                <w:rFonts w:ascii="Arial"/>
                                <w:color w:val="231F20"/>
                                <w:sz w:val="17"/>
                                <w:u w:val="single" w:color="8B7D79"/>
                              </w:rPr>
                              <w:t>1,086,442</w:t>
                            </w:r>
                            <w:r>
                              <w:rPr>
                                <w:rFonts w:ascii="Arial"/>
                                <w:color w:val="231F20"/>
                                <w:spacing w:val="9"/>
                                <w:sz w:val="17"/>
                                <w:u w:val="single" w:color="8B7D79"/>
                              </w:rPr>
                              <w:t> </w:t>
                            </w:r>
                            <w:r>
                              <w:rPr>
                                <w:rFonts w:ascii="Arial"/>
                                <w:color w:val="231F20"/>
                                <w:spacing w:val="24"/>
                                <w:sz w:val="17"/>
                                <w:u w:val="none"/>
                              </w:rPr>
                              <w:t> </w:t>
                            </w:r>
                            <w:r>
                              <w:rPr>
                                <w:rFonts w:ascii="Arial"/>
                                <w:color w:val="231F20"/>
                                <w:sz w:val="17"/>
                                <w:u w:val="single" w:color="8B7D79"/>
                              </w:rPr>
                              <w:tab/>
                              <w:t>84.30%</w:t>
                            </w:r>
                            <w:r>
                              <w:rPr>
                                <w:rFonts w:ascii="Arial"/>
                                <w:color w:val="231F20"/>
                                <w:spacing w:val="23"/>
                                <w:sz w:val="17"/>
                                <w:u w:val="none"/>
                              </w:rPr>
                              <w:t> </w:t>
                            </w:r>
                            <w:r>
                              <w:rPr>
                                <w:rFonts w:ascii="Arial"/>
                                <w:color w:val="231F20"/>
                                <w:spacing w:val="62"/>
                                <w:sz w:val="17"/>
                                <w:u w:val="single" w:color="8B7D79"/>
                              </w:rPr>
                              <w:t>  </w:t>
                            </w:r>
                            <w:r>
                              <w:rPr>
                                <w:rFonts w:ascii="Arial"/>
                                <w:color w:val="231F20"/>
                                <w:sz w:val="17"/>
                                <w:u w:val="single" w:color="8B7D79"/>
                              </w:rPr>
                              <w:t>3,315,963</w:t>
                            </w:r>
                            <w:r>
                              <w:rPr>
                                <w:rFonts w:ascii="Arial"/>
                                <w:color w:val="231F20"/>
                                <w:spacing w:val="-12"/>
                                <w:sz w:val="17"/>
                                <w:u w:val="single" w:color="8B7D79"/>
                              </w:rPr>
                              <w:t> </w:t>
                            </w:r>
                            <w:r>
                              <w:rPr>
                                <w:rFonts w:ascii="Arial"/>
                                <w:color w:val="231F20"/>
                                <w:spacing w:val="20"/>
                                <w:sz w:val="17"/>
                                <w:u w:val="none"/>
                              </w:rPr>
                              <w:t> </w:t>
                            </w:r>
                            <w:r>
                              <w:rPr>
                                <w:rFonts w:ascii="Arial"/>
                                <w:color w:val="231F20"/>
                                <w:spacing w:val="38"/>
                                <w:sz w:val="17"/>
                                <w:u w:val="single" w:color="8B7D79"/>
                              </w:rPr>
                              <w:t>  </w:t>
                            </w:r>
                            <w:r>
                              <w:rPr>
                                <w:rFonts w:ascii="Arial"/>
                                <w:color w:val="231F20"/>
                                <w:sz w:val="17"/>
                                <w:u w:val="single" w:color="8B7D79"/>
                              </w:rPr>
                              <w:t>(2,027,212)</w:t>
                            </w:r>
                            <w:r>
                              <w:rPr>
                                <w:rFonts w:ascii="Arial"/>
                                <w:color w:val="231F20"/>
                                <w:spacing w:val="13"/>
                                <w:sz w:val="17"/>
                                <w:u w:val="none"/>
                              </w:rPr>
                              <w:t> </w:t>
                            </w:r>
                            <w:r>
                              <w:rPr>
                                <w:rFonts w:ascii="Arial"/>
                                <w:color w:val="231F20"/>
                                <w:sz w:val="17"/>
                                <w:u w:val="single" w:color="8B7D79"/>
                              </w:rPr>
                              <w:tab/>
                            </w:r>
                            <w:r>
                              <w:rPr>
                                <w:rFonts w:ascii="Arial"/>
                                <w:color w:val="231F20"/>
                                <w:spacing w:val="-5"/>
                                <w:sz w:val="17"/>
                                <w:u w:val="single" w:color="8B7D79"/>
                              </w:rPr>
                              <w:t>(61.13)%</w:t>
                            </w:r>
                          </w:p>
                          <w:p>
                            <w:pPr>
                              <w:tabs>
                                <w:tab w:pos="295" w:val="left" w:leader="none"/>
                                <w:tab w:pos="3651" w:val="left" w:leader="none"/>
                                <w:tab w:pos="6875" w:val="left" w:leader="none"/>
                              </w:tabs>
                              <w:spacing w:before="144"/>
                              <w:ind w:left="0" w:right="0" w:firstLine="0"/>
                              <w:jc w:val="left"/>
                              <w:rPr>
                                <w:rFonts w:ascii="Arial"/>
                                <w:sz w:val="17"/>
                              </w:rPr>
                            </w:pPr>
                            <w:r>
                              <w:rPr>
                                <w:rFonts w:ascii="Arial"/>
                                <w:color w:val="231F20"/>
                                <w:sz w:val="17"/>
                                <w:u w:val="single" w:color="8B7D79"/>
                              </w:rPr>
                              <w:tab/>
                              <w:t>(298,391)</w:t>
                            </w:r>
                            <w:r>
                              <w:rPr>
                                <w:rFonts w:ascii="Arial"/>
                                <w:color w:val="231F20"/>
                                <w:spacing w:val="35"/>
                                <w:sz w:val="17"/>
                                <w:u w:val="none"/>
                              </w:rPr>
                              <w:t> </w:t>
                            </w:r>
                            <w:r>
                              <w:rPr>
                                <w:rFonts w:ascii="Arial"/>
                                <w:color w:val="231F20"/>
                                <w:spacing w:val="80"/>
                                <w:w w:val="150"/>
                                <w:sz w:val="17"/>
                                <w:u w:val="single" w:color="8B7D79"/>
                              </w:rPr>
                              <w:t> </w:t>
                            </w:r>
                            <w:r>
                              <w:rPr>
                                <w:rFonts w:ascii="Arial"/>
                                <w:color w:val="231F20"/>
                                <w:sz w:val="17"/>
                                <w:u w:val="single" w:color="8B7D79"/>
                              </w:rPr>
                              <w:t>(1,374,944)</w:t>
                            </w:r>
                            <w:r>
                              <w:rPr>
                                <w:rFonts w:ascii="Arial"/>
                                <w:color w:val="231F20"/>
                                <w:spacing w:val="12"/>
                                <w:sz w:val="17"/>
                                <w:u w:val="none"/>
                              </w:rPr>
                              <w:t> </w:t>
                            </w:r>
                            <w:r>
                              <w:rPr>
                                <w:rFonts w:ascii="Arial"/>
                                <w:color w:val="231F20"/>
                                <w:spacing w:val="40"/>
                                <w:sz w:val="17"/>
                                <w:u w:val="single" w:color="8B7D79"/>
                              </w:rPr>
                              <w:t>  </w:t>
                            </w:r>
                            <w:r>
                              <w:rPr>
                                <w:rFonts w:ascii="Arial"/>
                                <w:color w:val="231F20"/>
                                <w:sz w:val="17"/>
                                <w:u w:val="single" w:color="8B7D79"/>
                              </w:rPr>
                              <w:t>1,076,553 </w:t>
                            </w:r>
                            <w:r>
                              <w:rPr>
                                <w:rFonts w:ascii="Arial"/>
                                <w:color w:val="231F20"/>
                                <w:spacing w:val="23"/>
                                <w:sz w:val="17"/>
                                <w:u w:val="none"/>
                              </w:rPr>
                              <w:t> </w:t>
                            </w:r>
                            <w:r>
                              <w:rPr>
                                <w:rFonts w:ascii="Arial"/>
                                <w:color w:val="231F20"/>
                                <w:sz w:val="17"/>
                                <w:u w:val="single" w:color="8B7D79"/>
                              </w:rPr>
                              <w:tab/>
                              <w:t>78.30%</w:t>
                            </w:r>
                            <w:r>
                              <w:rPr>
                                <w:rFonts w:ascii="Arial"/>
                                <w:color w:val="231F20"/>
                                <w:spacing w:val="26"/>
                                <w:sz w:val="17"/>
                                <w:u w:val="none"/>
                              </w:rPr>
                              <w:t> </w:t>
                            </w:r>
                            <w:r>
                              <w:rPr>
                                <w:rFonts w:ascii="Arial"/>
                                <w:color w:val="231F20"/>
                                <w:spacing w:val="40"/>
                                <w:sz w:val="17"/>
                                <w:u w:val="single" w:color="8B7D79"/>
                              </w:rPr>
                              <w:t>  </w:t>
                            </w:r>
                            <w:r>
                              <w:rPr>
                                <w:rFonts w:ascii="Arial"/>
                                <w:color w:val="231F20"/>
                                <w:sz w:val="17"/>
                                <w:u w:val="single" w:color="8B7D79"/>
                              </w:rPr>
                              <w:t>(2,480,748)</w:t>
                            </w:r>
                            <w:r>
                              <w:rPr>
                                <w:rFonts w:ascii="Arial"/>
                                <w:color w:val="231F20"/>
                                <w:spacing w:val="15"/>
                                <w:sz w:val="17"/>
                                <w:u w:val="none"/>
                              </w:rPr>
                              <w:t> </w:t>
                            </w:r>
                            <w:r>
                              <w:rPr>
                                <w:rFonts w:ascii="Arial"/>
                                <w:color w:val="231F20"/>
                                <w:spacing w:val="65"/>
                                <w:sz w:val="17"/>
                                <w:u w:val="single" w:color="8B7D79"/>
                              </w:rPr>
                              <w:t>  </w:t>
                            </w:r>
                            <w:r>
                              <w:rPr>
                                <w:rFonts w:ascii="Arial"/>
                                <w:color w:val="231F20"/>
                                <w:sz w:val="17"/>
                                <w:u w:val="single" w:color="8B7D79"/>
                              </w:rPr>
                              <w:t>1,105,804</w:t>
                            </w:r>
                            <w:r>
                              <w:rPr>
                                <w:rFonts w:ascii="Arial"/>
                                <w:color w:val="231F20"/>
                                <w:spacing w:val="-12"/>
                                <w:sz w:val="17"/>
                                <w:u w:val="single" w:color="8B7D79"/>
                              </w:rPr>
                              <w:t> </w:t>
                            </w:r>
                            <w:r>
                              <w:rPr>
                                <w:rFonts w:ascii="Arial"/>
                                <w:color w:val="231F20"/>
                                <w:spacing w:val="22"/>
                                <w:sz w:val="17"/>
                                <w:u w:val="none"/>
                              </w:rPr>
                              <w:t> </w:t>
                            </w:r>
                            <w:r>
                              <w:rPr>
                                <w:rFonts w:ascii="Arial"/>
                                <w:color w:val="231F20"/>
                                <w:sz w:val="17"/>
                                <w:u w:val="single" w:color="8B7D79"/>
                              </w:rPr>
                              <w:tab/>
                            </w:r>
                            <w:r>
                              <w:rPr>
                                <w:rFonts w:ascii="Arial"/>
                                <w:color w:val="231F20"/>
                                <w:spacing w:val="-4"/>
                                <w:sz w:val="17"/>
                                <w:u w:val="single" w:color="8B7D79"/>
                              </w:rPr>
                              <w:t>44.58%</w:t>
                            </w:r>
                          </w:p>
                          <w:p>
                            <w:pPr>
                              <w:pStyle w:val="BodyText"/>
                              <w:spacing w:before="147"/>
                              <w:rPr>
                                <w:rFonts w:ascii="Arial"/>
                                <w:sz w:val="17"/>
                              </w:rPr>
                            </w:pPr>
                          </w:p>
                          <w:p>
                            <w:pPr>
                              <w:tabs>
                                <w:tab w:pos="334" w:val="left" w:leader="none"/>
                                <w:tab w:pos="1408" w:val="left" w:leader="none"/>
                                <w:tab w:pos="3520" w:val="left" w:leader="none"/>
                                <w:tab w:pos="6750" w:val="left" w:leader="none"/>
                              </w:tabs>
                              <w:spacing w:before="0"/>
                              <w:ind w:left="0" w:right="0" w:firstLine="0"/>
                              <w:jc w:val="left"/>
                              <w:rPr>
                                <w:rFonts w:ascii="Arial"/>
                                <w:b/>
                                <w:sz w:val="17"/>
                              </w:rPr>
                            </w:pPr>
                            <w:r>
                              <w:rPr>
                                <w:rFonts w:ascii="Arial"/>
                                <w:b/>
                                <w:color w:val="231F20"/>
                                <w:spacing w:val="-10"/>
                                <w:w w:val="105"/>
                                <w:sz w:val="17"/>
                                <w:u w:val="double" w:color="8B7D79"/>
                              </w:rPr>
                              <w:t>$</w:t>
                            </w:r>
                            <w:r>
                              <w:rPr>
                                <w:rFonts w:ascii="Arial"/>
                                <w:b/>
                                <w:color w:val="231F20"/>
                                <w:sz w:val="17"/>
                                <w:u w:val="double" w:color="8B7D79"/>
                              </w:rPr>
                              <w:tab/>
                            </w:r>
                            <w:r>
                              <w:rPr>
                                <w:rFonts w:ascii="Arial"/>
                                <w:b/>
                                <w:color w:val="231F20"/>
                                <w:w w:val="105"/>
                                <w:sz w:val="17"/>
                                <w:u w:val="double" w:color="8B7D79"/>
                              </w:rPr>
                              <w:t>477,235</w:t>
                            </w:r>
                            <w:r>
                              <w:rPr>
                                <w:rFonts w:ascii="Arial"/>
                                <w:b/>
                                <w:color w:val="231F20"/>
                                <w:spacing w:val="-12"/>
                                <w:w w:val="105"/>
                                <w:sz w:val="17"/>
                                <w:u w:val="double" w:color="8B7D79"/>
                              </w:rPr>
                              <w:t> </w:t>
                            </w:r>
                            <w:r>
                              <w:rPr>
                                <w:rFonts w:ascii="Arial"/>
                                <w:b/>
                                <w:color w:val="231F20"/>
                                <w:spacing w:val="-2"/>
                                <w:w w:val="105"/>
                                <w:sz w:val="17"/>
                                <w:u w:val="none"/>
                              </w:rPr>
                              <w:t> </w:t>
                            </w:r>
                            <w:r>
                              <w:rPr>
                                <w:rFonts w:ascii="Arial"/>
                                <w:b/>
                                <w:color w:val="231F20"/>
                                <w:spacing w:val="-10"/>
                                <w:w w:val="105"/>
                                <w:sz w:val="17"/>
                                <w:u w:val="double" w:color="8B7D79"/>
                              </w:rPr>
                              <w:t>$</w:t>
                            </w:r>
                            <w:r>
                              <w:rPr>
                                <w:rFonts w:ascii="Arial"/>
                                <w:b/>
                                <w:color w:val="231F20"/>
                                <w:sz w:val="17"/>
                                <w:u w:val="double" w:color="8B7D79"/>
                              </w:rPr>
                              <w:tab/>
                            </w:r>
                            <w:r>
                              <w:rPr>
                                <w:rFonts w:ascii="Arial"/>
                                <w:b/>
                                <w:color w:val="231F20"/>
                                <w:w w:val="105"/>
                                <w:sz w:val="17"/>
                                <w:u w:val="double" w:color="8B7D79"/>
                              </w:rPr>
                              <w:t>775,626</w:t>
                            </w:r>
                            <w:r>
                              <w:rPr>
                                <w:rFonts w:ascii="Arial"/>
                                <w:b/>
                                <w:color w:val="231F20"/>
                                <w:spacing w:val="-18"/>
                                <w:w w:val="105"/>
                                <w:sz w:val="17"/>
                                <w:u w:val="double" w:color="8B7D79"/>
                              </w:rPr>
                              <w:t> </w:t>
                            </w:r>
                            <w:r>
                              <w:rPr>
                                <w:rFonts w:ascii="Arial"/>
                                <w:b/>
                                <w:color w:val="231F20"/>
                                <w:spacing w:val="21"/>
                                <w:w w:val="105"/>
                                <w:sz w:val="17"/>
                                <w:u w:val="none"/>
                              </w:rPr>
                              <w:t> </w:t>
                            </w:r>
                            <w:r>
                              <w:rPr>
                                <w:rFonts w:ascii="Arial"/>
                                <w:b/>
                                <w:color w:val="231F20"/>
                                <w:w w:val="105"/>
                                <w:sz w:val="17"/>
                                <w:u w:val="double" w:color="8B7D79"/>
                              </w:rPr>
                              <w:t>$</w:t>
                            </w:r>
                            <w:r>
                              <w:rPr>
                                <w:rFonts w:ascii="Arial"/>
                                <w:b/>
                                <w:color w:val="231F20"/>
                                <w:spacing w:val="80"/>
                                <w:w w:val="150"/>
                                <w:sz w:val="17"/>
                                <w:u w:val="double" w:color="8B7D79"/>
                              </w:rPr>
                              <w:t> </w:t>
                            </w:r>
                            <w:r>
                              <w:rPr>
                                <w:rFonts w:ascii="Arial"/>
                                <w:b/>
                                <w:color w:val="231F20"/>
                                <w:w w:val="105"/>
                                <w:sz w:val="17"/>
                                <w:u w:val="double" w:color="8B7D79"/>
                              </w:rPr>
                              <w:t>(298,391)</w:t>
                            </w:r>
                            <w:r>
                              <w:rPr>
                                <w:rFonts w:ascii="Arial"/>
                                <w:b/>
                                <w:color w:val="231F20"/>
                                <w:spacing w:val="28"/>
                                <w:w w:val="105"/>
                                <w:sz w:val="17"/>
                                <w:u w:val="none"/>
                              </w:rPr>
                              <w:t> </w:t>
                            </w:r>
                            <w:r>
                              <w:rPr>
                                <w:rFonts w:ascii="Arial"/>
                                <w:b/>
                                <w:color w:val="231F20"/>
                                <w:sz w:val="17"/>
                                <w:u w:val="double" w:color="8B7D79"/>
                              </w:rPr>
                              <w:tab/>
                            </w:r>
                            <w:r>
                              <w:rPr>
                                <w:rFonts w:ascii="Arial"/>
                                <w:b/>
                                <w:color w:val="231F20"/>
                                <w:w w:val="105"/>
                                <w:sz w:val="17"/>
                                <w:u w:val="double" w:color="8B7D79"/>
                              </w:rPr>
                              <w:t>(38.47)%</w:t>
                            </w:r>
                            <w:r>
                              <w:rPr>
                                <w:rFonts w:ascii="Arial"/>
                                <w:b/>
                                <w:color w:val="231F20"/>
                                <w:spacing w:val="1"/>
                                <w:w w:val="105"/>
                                <w:sz w:val="17"/>
                                <w:u w:val="none"/>
                              </w:rPr>
                              <w:t> </w:t>
                            </w:r>
                            <w:r>
                              <w:rPr>
                                <w:rFonts w:ascii="Arial"/>
                                <w:b/>
                                <w:color w:val="231F20"/>
                                <w:w w:val="105"/>
                                <w:sz w:val="17"/>
                                <w:u w:val="double" w:color="8B7D79"/>
                              </w:rPr>
                              <w:t>$</w:t>
                            </w:r>
                            <w:r>
                              <w:rPr>
                                <w:rFonts w:ascii="Arial"/>
                                <w:b/>
                                <w:color w:val="231F20"/>
                                <w:spacing w:val="40"/>
                                <w:w w:val="105"/>
                                <w:sz w:val="17"/>
                                <w:u w:val="double" w:color="8B7D79"/>
                              </w:rPr>
                              <w:t> </w:t>
                            </w:r>
                            <w:r>
                              <w:rPr>
                                <w:rFonts w:ascii="Arial"/>
                                <w:b/>
                                <w:color w:val="231F20"/>
                                <w:w w:val="105"/>
                                <w:sz w:val="17"/>
                                <w:u w:val="double" w:color="8B7D79"/>
                              </w:rPr>
                              <w:t>2,150,570</w:t>
                            </w:r>
                            <w:r>
                              <w:rPr>
                                <w:rFonts w:ascii="Arial"/>
                                <w:b/>
                                <w:color w:val="231F20"/>
                                <w:spacing w:val="-14"/>
                                <w:w w:val="105"/>
                                <w:sz w:val="17"/>
                                <w:u w:val="double" w:color="8B7D79"/>
                              </w:rPr>
                              <w:t> </w:t>
                            </w:r>
                            <w:r>
                              <w:rPr>
                                <w:rFonts w:ascii="Arial"/>
                                <w:b/>
                                <w:color w:val="231F20"/>
                                <w:w w:val="105"/>
                                <w:sz w:val="17"/>
                                <w:u w:val="none"/>
                              </w:rPr>
                              <w:t> </w:t>
                            </w:r>
                            <w:r>
                              <w:rPr>
                                <w:rFonts w:ascii="Arial"/>
                                <w:b/>
                                <w:color w:val="231F20"/>
                                <w:w w:val="105"/>
                                <w:sz w:val="17"/>
                                <w:u w:val="double" w:color="8B7D79"/>
                              </w:rPr>
                              <w:t>$</w:t>
                            </w:r>
                            <w:r>
                              <w:rPr>
                                <w:rFonts w:ascii="Arial"/>
                                <w:b/>
                                <w:color w:val="231F20"/>
                                <w:spacing w:val="-2"/>
                                <w:w w:val="105"/>
                                <w:sz w:val="17"/>
                                <w:u w:val="double" w:color="8B7D79"/>
                              </w:rPr>
                              <w:t> </w:t>
                            </w:r>
                            <w:r>
                              <w:rPr>
                                <w:rFonts w:ascii="Arial"/>
                                <w:b/>
                                <w:color w:val="231F20"/>
                                <w:w w:val="105"/>
                                <w:sz w:val="17"/>
                                <w:u w:val="double" w:color="8B7D79"/>
                              </w:rPr>
                              <w:t>(1,374,944)</w:t>
                            </w:r>
                            <w:r>
                              <w:rPr>
                                <w:rFonts w:ascii="Arial"/>
                                <w:b/>
                                <w:color w:val="231F20"/>
                                <w:spacing w:val="-3"/>
                                <w:w w:val="105"/>
                                <w:sz w:val="17"/>
                                <w:u w:val="none"/>
                              </w:rPr>
                              <w:t> </w:t>
                            </w:r>
                            <w:r>
                              <w:rPr>
                                <w:rFonts w:ascii="Arial"/>
                                <w:b/>
                                <w:color w:val="231F20"/>
                                <w:sz w:val="17"/>
                                <w:u w:val="double" w:color="8B7D79"/>
                              </w:rPr>
                              <w:tab/>
                            </w:r>
                            <w:r>
                              <w:rPr>
                                <w:rFonts w:ascii="Arial"/>
                                <w:b/>
                                <w:color w:val="231F20"/>
                                <w:spacing w:val="-6"/>
                                <w:w w:val="105"/>
                                <w:sz w:val="17"/>
                                <w:u w:val="double" w:color="8B7D79"/>
                              </w:rPr>
                              <w:t>(63.93)%</w:t>
                            </w:r>
                          </w:p>
                        </w:txbxContent>
                      </wps:txbx>
                      <wps:bodyPr wrap="square" lIns="0" tIns="0" rIns="0" bIns="0" rtlCol="0">
                        <a:noAutofit/>
                      </wps:bodyPr>
                    </wps:wsp>
                  </a:graphicData>
                </a:graphic>
              </wp:anchor>
            </w:drawing>
          </mc:Choice>
          <mc:Fallback>
            <w:pict>
              <v:shape style="position:absolute;margin-left:191.519897pt;margin-top:432.884949pt;width:372.3pt;height:53.6pt;mso-position-horizontal-relative:page;mso-position-vertical-relative:page;z-index:15764480" type="#_x0000_t202" id="docshape115" filled="false" stroked="false">
                <v:textbox inset="0,0,0,0">
                  <w:txbxContent>
                    <w:p>
                      <w:pPr>
                        <w:tabs>
                          <w:tab w:pos="3644" w:val="left" w:leader="none"/>
                          <w:tab w:pos="6775" w:val="left" w:leader="none"/>
                        </w:tabs>
                        <w:spacing w:line="189" w:lineRule="exact" w:before="0"/>
                        <w:ind w:left="0" w:right="0" w:firstLine="0"/>
                        <w:jc w:val="left"/>
                        <w:rPr>
                          <w:rFonts w:ascii="Arial"/>
                          <w:sz w:val="17"/>
                        </w:rPr>
                      </w:pPr>
                      <w:r>
                        <w:rPr>
                          <w:rFonts w:ascii="Arial"/>
                          <w:color w:val="231F20"/>
                          <w:spacing w:val="61"/>
                          <w:sz w:val="17"/>
                          <w:u w:val="single" w:color="8B7D79"/>
                        </w:rPr>
                        <w:t>  </w:t>
                      </w:r>
                      <w:r>
                        <w:rPr>
                          <w:rFonts w:ascii="Arial"/>
                          <w:color w:val="231F20"/>
                          <w:sz w:val="17"/>
                          <w:u w:val="single" w:color="8B7D79"/>
                        </w:rPr>
                        <w:t>2,375,193</w:t>
                      </w:r>
                      <w:r>
                        <w:rPr>
                          <w:rFonts w:ascii="Arial"/>
                          <w:color w:val="231F20"/>
                          <w:spacing w:val="9"/>
                          <w:sz w:val="17"/>
                          <w:u w:val="single" w:color="8B7D79"/>
                        </w:rPr>
                        <w:t> </w:t>
                      </w:r>
                      <w:r>
                        <w:rPr>
                          <w:rFonts w:ascii="Arial"/>
                          <w:color w:val="231F20"/>
                          <w:spacing w:val="24"/>
                          <w:sz w:val="17"/>
                          <w:u w:val="none"/>
                        </w:rPr>
                        <w:t> </w:t>
                      </w:r>
                      <w:r>
                        <w:rPr>
                          <w:rFonts w:ascii="Arial"/>
                          <w:color w:val="231F20"/>
                          <w:spacing w:val="61"/>
                          <w:sz w:val="17"/>
                          <w:u w:val="single" w:color="8B7D79"/>
                        </w:rPr>
                        <w:t>  </w:t>
                      </w:r>
                      <w:r>
                        <w:rPr>
                          <w:rFonts w:ascii="Arial"/>
                          <w:color w:val="231F20"/>
                          <w:sz w:val="17"/>
                          <w:u w:val="single" w:color="8B7D79"/>
                        </w:rPr>
                        <w:t>1,288,751</w:t>
                      </w:r>
                      <w:r>
                        <w:rPr>
                          <w:rFonts w:ascii="Arial"/>
                          <w:color w:val="231F20"/>
                          <w:spacing w:val="-15"/>
                          <w:sz w:val="17"/>
                          <w:u w:val="single" w:color="8B7D79"/>
                        </w:rPr>
                        <w:t> </w:t>
                      </w:r>
                      <w:r>
                        <w:rPr>
                          <w:rFonts w:ascii="Arial"/>
                          <w:color w:val="231F20"/>
                          <w:spacing w:val="24"/>
                          <w:sz w:val="17"/>
                          <w:u w:val="none"/>
                        </w:rPr>
                        <w:t> </w:t>
                      </w:r>
                      <w:r>
                        <w:rPr>
                          <w:rFonts w:ascii="Arial"/>
                          <w:color w:val="231F20"/>
                          <w:spacing w:val="61"/>
                          <w:sz w:val="17"/>
                          <w:u w:val="single" w:color="8B7D79"/>
                        </w:rPr>
                        <w:t>  </w:t>
                      </w:r>
                      <w:r>
                        <w:rPr>
                          <w:rFonts w:ascii="Arial"/>
                          <w:color w:val="231F20"/>
                          <w:sz w:val="17"/>
                          <w:u w:val="single" w:color="8B7D79"/>
                        </w:rPr>
                        <w:t>1,086,442</w:t>
                      </w:r>
                      <w:r>
                        <w:rPr>
                          <w:rFonts w:ascii="Arial"/>
                          <w:color w:val="231F20"/>
                          <w:spacing w:val="9"/>
                          <w:sz w:val="17"/>
                          <w:u w:val="single" w:color="8B7D79"/>
                        </w:rPr>
                        <w:t> </w:t>
                      </w:r>
                      <w:r>
                        <w:rPr>
                          <w:rFonts w:ascii="Arial"/>
                          <w:color w:val="231F20"/>
                          <w:spacing w:val="24"/>
                          <w:sz w:val="17"/>
                          <w:u w:val="none"/>
                        </w:rPr>
                        <w:t> </w:t>
                      </w:r>
                      <w:r>
                        <w:rPr>
                          <w:rFonts w:ascii="Arial"/>
                          <w:color w:val="231F20"/>
                          <w:sz w:val="17"/>
                          <w:u w:val="single" w:color="8B7D79"/>
                        </w:rPr>
                        <w:tab/>
                        <w:t>84.30%</w:t>
                      </w:r>
                      <w:r>
                        <w:rPr>
                          <w:rFonts w:ascii="Arial"/>
                          <w:color w:val="231F20"/>
                          <w:spacing w:val="23"/>
                          <w:sz w:val="17"/>
                          <w:u w:val="none"/>
                        </w:rPr>
                        <w:t> </w:t>
                      </w:r>
                      <w:r>
                        <w:rPr>
                          <w:rFonts w:ascii="Arial"/>
                          <w:color w:val="231F20"/>
                          <w:spacing w:val="62"/>
                          <w:sz w:val="17"/>
                          <w:u w:val="single" w:color="8B7D79"/>
                        </w:rPr>
                        <w:t>  </w:t>
                      </w:r>
                      <w:r>
                        <w:rPr>
                          <w:rFonts w:ascii="Arial"/>
                          <w:color w:val="231F20"/>
                          <w:sz w:val="17"/>
                          <w:u w:val="single" w:color="8B7D79"/>
                        </w:rPr>
                        <w:t>3,315,963</w:t>
                      </w:r>
                      <w:r>
                        <w:rPr>
                          <w:rFonts w:ascii="Arial"/>
                          <w:color w:val="231F20"/>
                          <w:spacing w:val="-12"/>
                          <w:sz w:val="17"/>
                          <w:u w:val="single" w:color="8B7D79"/>
                        </w:rPr>
                        <w:t> </w:t>
                      </w:r>
                      <w:r>
                        <w:rPr>
                          <w:rFonts w:ascii="Arial"/>
                          <w:color w:val="231F20"/>
                          <w:spacing w:val="20"/>
                          <w:sz w:val="17"/>
                          <w:u w:val="none"/>
                        </w:rPr>
                        <w:t> </w:t>
                      </w:r>
                      <w:r>
                        <w:rPr>
                          <w:rFonts w:ascii="Arial"/>
                          <w:color w:val="231F20"/>
                          <w:spacing w:val="38"/>
                          <w:sz w:val="17"/>
                          <w:u w:val="single" w:color="8B7D79"/>
                        </w:rPr>
                        <w:t>  </w:t>
                      </w:r>
                      <w:r>
                        <w:rPr>
                          <w:rFonts w:ascii="Arial"/>
                          <w:color w:val="231F20"/>
                          <w:sz w:val="17"/>
                          <w:u w:val="single" w:color="8B7D79"/>
                        </w:rPr>
                        <w:t>(2,027,212)</w:t>
                      </w:r>
                      <w:r>
                        <w:rPr>
                          <w:rFonts w:ascii="Arial"/>
                          <w:color w:val="231F20"/>
                          <w:spacing w:val="13"/>
                          <w:sz w:val="17"/>
                          <w:u w:val="none"/>
                        </w:rPr>
                        <w:t> </w:t>
                      </w:r>
                      <w:r>
                        <w:rPr>
                          <w:rFonts w:ascii="Arial"/>
                          <w:color w:val="231F20"/>
                          <w:sz w:val="17"/>
                          <w:u w:val="single" w:color="8B7D79"/>
                        </w:rPr>
                        <w:tab/>
                      </w:r>
                      <w:r>
                        <w:rPr>
                          <w:rFonts w:ascii="Arial"/>
                          <w:color w:val="231F20"/>
                          <w:spacing w:val="-5"/>
                          <w:sz w:val="17"/>
                          <w:u w:val="single" w:color="8B7D79"/>
                        </w:rPr>
                        <w:t>(61.13)%</w:t>
                      </w:r>
                    </w:p>
                    <w:p>
                      <w:pPr>
                        <w:tabs>
                          <w:tab w:pos="295" w:val="left" w:leader="none"/>
                          <w:tab w:pos="3651" w:val="left" w:leader="none"/>
                          <w:tab w:pos="6875" w:val="left" w:leader="none"/>
                        </w:tabs>
                        <w:spacing w:before="144"/>
                        <w:ind w:left="0" w:right="0" w:firstLine="0"/>
                        <w:jc w:val="left"/>
                        <w:rPr>
                          <w:rFonts w:ascii="Arial"/>
                          <w:sz w:val="17"/>
                        </w:rPr>
                      </w:pPr>
                      <w:r>
                        <w:rPr>
                          <w:rFonts w:ascii="Arial"/>
                          <w:color w:val="231F20"/>
                          <w:sz w:val="17"/>
                          <w:u w:val="single" w:color="8B7D79"/>
                        </w:rPr>
                        <w:tab/>
                        <w:t>(298,391)</w:t>
                      </w:r>
                      <w:r>
                        <w:rPr>
                          <w:rFonts w:ascii="Arial"/>
                          <w:color w:val="231F20"/>
                          <w:spacing w:val="35"/>
                          <w:sz w:val="17"/>
                          <w:u w:val="none"/>
                        </w:rPr>
                        <w:t> </w:t>
                      </w:r>
                      <w:r>
                        <w:rPr>
                          <w:rFonts w:ascii="Arial"/>
                          <w:color w:val="231F20"/>
                          <w:spacing w:val="80"/>
                          <w:w w:val="150"/>
                          <w:sz w:val="17"/>
                          <w:u w:val="single" w:color="8B7D79"/>
                        </w:rPr>
                        <w:t> </w:t>
                      </w:r>
                      <w:r>
                        <w:rPr>
                          <w:rFonts w:ascii="Arial"/>
                          <w:color w:val="231F20"/>
                          <w:sz w:val="17"/>
                          <w:u w:val="single" w:color="8B7D79"/>
                        </w:rPr>
                        <w:t>(1,374,944)</w:t>
                      </w:r>
                      <w:r>
                        <w:rPr>
                          <w:rFonts w:ascii="Arial"/>
                          <w:color w:val="231F20"/>
                          <w:spacing w:val="12"/>
                          <w:sz w:val="17"/>
                          <w:u w:val="none"/>
                        </w:rPr>
                        <w:t> </w:t>
                      </w:r>
                      <w:r>
                        <w:rPr>
                          <w:rFonts w:ascii="Arial"/>
                          <w:color w:val="231F20"/>
                          <w:spacing w:val="40"/>
                          <w:sz w:val="17"/>
                          <w:u w:val="single" w:color="8B7D79"/>
                        </w:rPr>
                        <w:t>  </w:t>
                      </w:r>
                      <w:r>
                        <w:rPr>
                          <w:rFonts w:ascii="Arial"/>
                          <w:color w:val="231F20"/>
                          <w:sz w:val="17"/>
                          <w:u w:val="single" w:color="8B7D79"/>
                        </w:rPr>
                        <w:t>1,076,553 </w:t>
                      </w:r>
                      <w:r>
                        <w:rPr>
                          <w:rFonts w:ascii="Arial"/>
                          <w:color w:val="231F20"/>
                          <w:spacing w:val="23"/>
                          <w:sz w:val="17"/>
                          <w:u w:val="none"/>
                        </w:rPr>
                        <w:t> </w:t>
                      </w:r>
                      <w:r>
                        <w:rPr>
                          <w:rFonts w:ascii="Arial"/>
                          <w:color w:val="231F20"/>
                          <w:sz w:val="17"/>
                          <w:u w:val="single" w:color="8B7D79"/>
                        </w:rPr>
                        <w:tab/>
                        <w:t>78.30%</w:t>
                      </w:r>
                      <w:r>
                        <w:rPr>
                          <w:rFonts w:ascii="Arial"/>
                          <w:color w:val="231F20"/>
                          <w:spacing w:val="26"/>
                          <w:sz w:val="17"/>
                          <w:u w:val="none"/>
                        </w:rPr>
                        <w:t> </w:t>
                      </w:r>
                      <w:r>
                        <w:rPr>
                          <w:rFonts w:ascii="Arial"/>
                          <w:color w:val="231F20"/>
                          <w:spacing w:val="40"/>
                          <w:sz w:val="17"/>
                          <w:u w:val="single" w:color="8B7D79"/>
                        </w:rPr>
                        <w:t>  </w:t>
                      </w:r>
                      <w:r>
                        <w:rPr>
                          <w:rFonts w:ascii="Arial"/>
                          <w:color w:val="231F20"/>
                          <w:sz w:val="17"/>
                          <w:u w:val="single" w:color="8B7D79"/>
                        </w:rPr>
                        <w:t>(2,480,748)</w:t>
                      </w:r>
                      <w:r>
                        <w:rPr>
                          <w:rFonts w:ascii="Arial"/>
                          <w:color w:val="231F20"/>
                          <w:spacing w:val="15"/>
                          <w:sz w:val="17"/>
                          <w:u w:val="none"/>
                        </w:rPr>
                        <w:t> </w:t>
                      </w:r>
                      <w:r>
                        <w:rPr>
                          <w:rFonts w:ascii="Arial"/>
                          <w:color w:val="231F20"/>
                          <w:spacing w:val="65"/>
                          <w:sz w:val="17"/>
                          <w:u w:val="single" w:color="8B7D79"/>
                        </w:rPr>
                        <w:t>  </w:t>
                      </w:r>
                      <w:r>
                        <w:rPr>
                          <w:rFonts w:ascii="Arial"/>
                          <w:color w:val="231F20"/>
                          <w:sz w:val="17"/>
                          <w:u w:val="single" w:color="8B7D79"/>
                        </w:rPr>
                        <w:t>1,105,804</w:t>
                      </w:r>
                      <w:r>
                        <w:rPr>
                          <w:rFonts w:ascii="Arial"/>
                          <w:color w:val="231F20"/>
                          <w:spacing w:val="-12"/>
                          <w:sz w:val="17"/>
                          <w:u w:val="single" w:color="8B7D79"/>
                        </w:rPr>
                        <w:t> </w:t>
                      </w:r>
                      <w:r>
                        <w:rPr>
                          <w:rFonts w:ascii="Arial"/>
                          <w:color w:val="231F20"/>
                          <w:spacing w:val="22"/>
                          <w:sz w:val="17"/>
                          <w:u w:val="none"/>
                        </w:rPr>
                        <w:t> </w:t>
                      </w:r>
                      <w:r>
                        <w:rPr>
                          <w:rFonts w:ascii="Arial"/>
                          <w:color w:val="231F20"/>
                          <w:sz w:val="17"/>
                          <w:u w:val="single" w:color="8B7D79"/>
                        </w:rPr>
                        <w:tab/>
                      </w:r>
                      <w:r>
                        <w:rPr>
                          <w:rFonts w:ascii="Arial"/>
                          <w:color w:val="231F20"/>
                          <w:spacing w:val="-4"/>
                          <w:sz w:val="17"/>
                          <w:u w:val="single" w:color="8B7D79"/>
                        </w:rPr>
                        <w:t>44.58%</w:t>
                      </w:r>
                    </w:p>
                    <w:p>
                      <w:pPr>
                        <w:pStyle w:val="BodyText"/>
                        <w:spacing w:before="147"/>
                        <w:rPr>
                          <w:rFonts w:ascii="Arial"/>
                          <w:sz w:val="17"/>
                        </w:rPr>
                      </w:pPr>
                    </w:p>
                    <w:p>
                      <w:pPr>
                        <w:tabs>
                          <w:tab w:pos="334" w:val="left" w:leader="none"/>
                          <w:tab w:pos="1408" w:val="left" w:leader="none"/>
                          <w:tab w:pos="3520" w:val="left" w:leader="none"/>
                          <w:tab w:pos="6750" w:val="left" w:leader="none"/>
                        </w:tabs>
                        <w:spacing w:before="0"/>
                        <w:ind w:left="0" w:right="0" w:firstLine="0"/>
                        <w:jc w:val="left"/>
                        <w:rPr>
                          <w:rFonts w:ascii="Arial"/>
                          <w:b/>
                          <w:sz w:val="17"/>
                        </w:rPr>
                      </w:pPr>
                      <w:r>
                        <w:rPr>
                          <w:rFonts w:ascii="Arial"/>
                          <w:b/>
                          <w:color w:val="231F20"/>
                          <w:spacing w:val="-10"/>
                          <w:w w:val="105"/>
                          <w:sz w:val="17"/>
                          <w:u w:val="double" w:color="8B7D79"/>
                        </w:rPr>
                        <w:t>$</w:t>
                      </w:r>
                      <w:r>
                        <w:rPr>
                          <w:rFonts w:ascii="Arial"/>
                          <w:b/>
                          <w:color w:val="231F20"/>
                          <w:sz w:val="17"/>
                          <w:u w:val="double" w:color="8B7D79"/>
                        </w:rPr>
                        <w:tab/>
                      </w:r>
                      <w:r>
                        <w:rPr>
                          <w:rFonts w:ascii="Arial"/>
                          <w:b/>
                          <w:color w:val="231F20"/>
                          <w:w w:val="105"/>
                          <w:sz w:val="17"/>
                          <w:u w:val="double" w:color="8B7D79"/>
                        </w:rPr>
                        <w:t>477,235</w:t>
                      </w:r>
                      <w:r>
                        <w:rPr>
                          <w:rFonts w:ascii="Arial"/>
                          <w:b/>
                          <w:color w:val="231F20"/>
                          <w:spacing w:val="-12"/>
                          <w:w w:val="105"/>
                          <w:sz w:val="17"/>
                          <w:u w:val="double" w:color="8B7D79"/>
                        </w:rPr>
                        <w:t> </w:t>
                      </w:r>
                      <w:r>
                        <w:rPr>
                          <w:rFonts w:ascii="Arial"/>
                          <w:b/>
                          <w:color w:val="231F20"/>
                          <w:spacing w:val="-2"/>
                          <w:w w:val="105"/>
                          <w:sz w:val="17"/>
                          <w:u w:val="none"/>
                        </w:rPr>
                        <w:t> </w:t>
                      </w:r>
                      <w:r>
                        <w:rPr>
                          <w:rFonts w:ascii="Arial"/>
                          <w:b/>
                          <w:color w:val="231F20"/>
                          <w:spacing w:val="-10"/>
                          <w:w w:val="105"/>
                          <w:sz w:val="17"/>
                          <w:u w:val="double" w:color="8B7D79"/>
                        </w:rPr>
                        <w:t>$</w:t>
                      </w:r>
                      <w:r>
                        <w:rPr>
                          <w:rFonts w:ascii="Arial"/>
                          <w:b/>
                          <w:color w:val="231F20"/>
                          <w:sz w:val="17"/>
                          <w:u w:val="double" w:color="8B7D79"/>
                        </w:rPr>
                        <w:tab/>
                      </w:r>
                      <w:r>
                        <w:rPr>
                          <w:rFonts w:ascii="Arial"/>
                          <w:b/>
                          <w:color w:val="231F20"/>
                          <w:w w:val="105"/>
                          <w:sz w:val="17"/>
                          <w:u w:val="double" w:color="8B7D79"/>
                        </w:rPr>
                        <w:t>775,626</w:t>
                      </w:r>
                      <w:r>
                        <w:rPr>
                          <w:rFonts w:ascii="Arial"/>
                          <w:b/>
                          <w:color w:val="231F20"/>
                          <w:spacing w:val="-18"/>
                          <w:w w:val="105"/>
                          <w:sz w:val="17"/>
                          <w:u w:val="double" w:color="8B7D79"/>
                        </w:rPr>
                        <w:t> </w:t>
                      </w:r>
                      <w:r>
                        <w:rPr>
                          <w:rFonts w:ascii="Arial"/>
                          <w:b/>
                          <w:color w:val="231F20"/>
                          <w:spacing w:val="21"/>
                          <w:w w:val="105"/>
                          <w:sz w:val="17"/>
                          <w:u w:val="none"/>
                        </w:rPr>
                        <w:t> </w:t>
                      </w:r>
                      <w:r>
                        <w:rPr>
                          <w:rFonts w:ascii="Arial"/>
                          <w:b/>
                          <w:color w:val="231F20"/>
                          <w:w w:val="105"/>
                          <w:sz w:val="17"/>
                          <w:u w:val="double" w:color="8B7D79"/>
                        </w:rPr>
                        <w:t>$</w:t>
                      </w:r>
                      <w:r>
                        <w:rPr>
                          <w:rFonts w:ascii="Arial"/>
                          <w:b/>
                          <w:color w:val="231F20"/>
                          <w:spacing w:val="80"/>
                          <w:w w:val="150"/>
                          <w:sz w:val="17"/>
                          <w:u w:val="double" w:color="8B7D79"/>
                        </w:rPr>
                        <w:t> </w:t>
                      </w:r>
                      <w:r>
                        <w:rPr>
                          <w:rFonts w:ascii="Arial"/>
                          <w:b/>
                          <w:color w:val="231F20"/>
                          <w:w w:val="105"/>
                          <w:sz w:val="17"/>
                          <w:u w:val="double" w:color="8B7D79"/>
                        </w:rPr>
                        <w:t>(298,391)</w:t>
                      </w:r>
                      <w:r>
                        <w:rPr>
                          <w:rFonts w:ascii="Arial"/>
                          <w:b/>
                          <w:color w:val="231F20"/>
                          <w:spacing w:val="28"/>
                          <w:w w:val="105"/>
                          <w:sz w:val="17"/>
                          <w:u w:val="none"/>
                        </w:rPr>
                        <w:t> </w:t>
                      </w:r>
                      <w:r>
                        <w:rPr>
                          <w:rFonts w:ascii="Arial"/>
                          <w:b/>
                          <w:color w:val="231F20"/>
                          <w:sz w:val="17"/>
                          <w:u w:val="double" w:color="8B7D79"/>
                        </w:rPr>
                        <w:tab/>
                      </w:r>
                      <w:r>
                        <w:rPr>
                          <w:rFonts w:ascii="Arial"/>
                          <w:b/>
                          <w:color w:val="231F20"/>
                          <w:w w:val="105"/>
                          <w:sz w:val="17"/>
                          <w:u w:val="double" w:color="8B7D79"/>
                        </w:rPr>
                        <w:t>(38.47)%</w:t>
                      </w:r>
                      <w:r>
                        <w:rPr>
                          <w:rFonts w:ascii="Arial"/>
                          <w:b/>
                          <w:color w:val="231F20"/>
                          <w:spacing w:val="1"/>
                          <w:w w:val="105"/>
                          <w:sz w:val="17"/>
                          <w:u w:val="none"/>
                        </w:rPr>
                        <w:t> </w:t>
                      </w:r>
                      <w:r>
                        <w:rPr>
                          <w:rFonts w:ascii="Arial"/>
                          <w:b/>
                          <w:color w:val="231F20"/>
                          <w:w w:val="105"/>
                          <w:sz w:val="17"/>
                          <w:u w:val="double" w:color="8B7D79"/>
                        </w:rPr>
                        <w:t>$</w:t>
                      </w:r>
                      <w:r>
                        <w:rPr>
                          <w:rFonts w:ascii="Arial"/>
                          <w:b/>
                          <w:color w:val="231F20"/>
                          <w:spacing w:val="40"/>
                          <w:w w:val="105"/>
                          <w:sz w:val="17"/>
                          <w:u w:val="double" w:color="8B7D79"/>
                        </w:rPr>
                        <w:t> </w:t>
                      </w:r>
                      <w:r>
                        <w:rPr>
                          <w:rFonts w:ascii="Arial"/>
                          <w:b/>
                          <w:color w:val="231F20"/>
                          <w:w w:val="105"/>
                          <w:sz w:val="17"/>
                          <w:u w:val="double" w:color="8B7D79"/>
                        </w:rPr>
                        <w:t>2,150,570</w:t>
                      </w:r>
                      <w:r>
                        <w:rPr>
                          <w:rFonts w:ascii="Arial"/>
                          <w:b/>
                          <w:color w:val="231F20"/>
                          <w:spacing w:val="-14"/>
                          <w:w w:val="105"/>
                          <w:sz w:val="17"/>
                          <w:u w:val="double" w:color="8B7D79"/>
                        </w:rPr>
                        <w:t> </w:t>
                      </w:r>
                      <w:r>
                        <w:rPr>
                          <w:rFonts w:ascii="Arial"/>
                          <w:b/>
                          <w:color w:val="231F20"/>
                          <w:w w:val="105"/>
                          <w:sz w:val="17"/>
                          <w:u w:val="none"/>
                        </w:rPr>
                        <w:t> </w:t>
                      </w:r>
                      <w:r>
                        <w:rPr>
                          <w:rFonts w:ascii="Arial"/>
                          <w:b/>
                          <w:color w:val="231F20"/>
                          <w:w w:val="105"/>
                          <w:sz w:val="17"/>
                          <w:u w:val="double" w:color="8B7D79"/>
                        </w:rPr>
                        <w:t>$</w:t>
                      </w:r>
                      <w:r>
                        <w:rPr>
                          <w:rFonts w:ascii="Arial"/>
                          <w:b/>
                          <w:color w:val="231F20"/>
                          <w:spacing w:val="-2"/>
                          <w:w w:val="105"/>
                          <w:sz w:val="17"/>
                          <w:u w:val="double" w:color="8B7D79"/>
                        </w:rPr>
                        <w:t> </w:t>
                      </w:r>
                      <w:r>
                        <w:rPr>
                          <w:rFonts w:ascii="Arial"/>
                          <w:b/>
                          <w:color w:val="231F20"/>
                          <w:w w:val="105"/>
                          <w:sz w:val="17"/>
                          <w:u w:val="double" w:color="8B7D79"/>
                        </w:rPr>
                        <w:t>(1,374,944)</w:t>
                      </w:r>
                      <w:r>
                        <w:rPr>
                          <w:rFonts w:ascii="Arial"/>
                          <w:b/>
                          <w:color w:val="231F20"/>
                          <w:spacing w:val="-3"/>
                          <w:w w:val="105"/>
                          <w:sz w:val="17"/>
                          <w:u w:val="none"/>
                        </w:rPr>
                        <w:t> </w:t>
                      </w:r>
                      <w:r>
                        <w:rPr>
                          <w:rFonts w:ascii="Arial"/>
                          <w:b/>
                          <w:color w:val="231F20"/>
                          <w:sz w:val="17"/>
                          <w:u w:val="double" w:color="8B7D79"/>
                        </w:rPr>
                        <w:tab/>
                      </w:r>
                      <w:r>
                        <w:rPr>
                          <w:rFonts w:ascii="Arial"/>
                          <w:b/>
                          <w:color w:val="231F20"/>
                          <w:spacing w:val="-6"/>
                          <w:w w:val="105"/>
                          <w:sz w:val="17"/>
                          <w:u w:val="double" w:color="8B7D79"/>
                        </w:rPr>
                        <w:t>(63.93)%</w:t>
                      </w:r>
                    </w:p>
                  </w:txbxContent>
                </v:textbox>
                <w10:wrap type="none"/>
              </v:shape>
            </w:pict>
          </mc:Fallback>
        </mc:AlternateContent>
      </w:r>
      <w:r>
        <w:rPr>
          <w:sz w:val="16"/>
        </w:rPr>
        <mc:AlternateContent>
          <mc:Choice Requires="wps">
            <w:drawing>
              <wp:anchor distT="0" distB="0" distL="0" distR="0" allowOverlap="1" layoutInCell="1" locked="0" behindDoc="0" simplePos="0" relativeHeight="15764992">
                <wp:simplePos x="0" y="0"/>
                <wp:positionH relativeFrom="page">
                  <wp:posOffset>6793263</wp:posOffset>
                </wp:positionH>
                <wp:positionV relativeFrom="page">
                  <wp:posOffset>5077012</wp:posOffset>
                </wp:positionV>
                <wp:extent cx="367030" cy="407670"/>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367030" cy="407670"/>
                        </a:xfrm>
                        <a:prstGeom prst="rect">
                          <a:avLst/>
                        </a:prstGeom>
                      </wps:spPr>
                      <wps:txbx>
                        <w:txbxContent>
                          <w:p>
                            <w:pPr>
                              <w:spacing w:line="189" w:lineRule="exact" w:before="0"/>
                              <w:ind w:left="0" w:right="0" w:firstLine="0"/>
                              <w:jc w:val="left"/>
                              <w:rPr>
                                <w:rFonts w:ascii="Arial"/>
                                <w:sz w:val="17"/>
                              </w:rPr>
                            </w:pPr>
                            <w:r>
                              <w:rPr>
                                <w:rFonts w:ascii="Arial"/>
                                <w:color w:val="231F20"/>
                                <w:spacing w:val="-5"/>
                                <w:sz w:val="17"/>
                              </w:rPr>
                              <w:t>(9.46)%</w:t>
                            </w:r>
                          </w:p>
                          <w:p>
                            <w:pPr>
                              <w:spacing w:before="35"/>
                              <w:ind w:left="7" w:right="0" w:firstLine="0"/>
                              <w:jc w:val="left"/>
                              <w:rPr>
                                <w:rFonts w:ascii="Arial"/>
                                <w:sz w:val="17"/>
                              </w:rPr>
                            </w:pPr>
                            <w:r>
                              <w:rPr>
                                <w:rFonts w:ascii="Arial"/>
                                <w:color w:val="231F20"/>
                                <w:spacing w:val="-4"/>
                                <w:sz w:val="17"/>
                              </w:rPr>
                              <w:t>14.30%</w:t>
                            </w:r>
                          </w:p>
                          <w:p>
                            <w:pPr>
                              <w:spacing w:before="20"/>
                              <w:ind w:left="99" w:right="0" w:firstLine="0"/>
                              <w:jc w:val="left"/>
                              <w:rPr>
                                <w:rFonts w:ascii="Arial"/>
                                <w:sz w:val="17"/>
                              </w:rPr>
                            </w:pPr>
                            <w:r>
                              <w:rPr>
                                <w:rFonts w:ascii="Arial"/>
                                <w:color w:val="231F20"/>
                                <w:spacing w:val="-4"/>
                                <w:sz w:val="17"/>
                              </w:rPr>
                              <w:t>0.00%</w:t>
                            </w:r>
                          </w:p>
                        </w:txbxContent>
                      </wps:txbx>
                      <wps:bodyPr wrap="square" lIns="0" tIns="0" rIns="0" bIns="0" rtlCol="0">
                        <a:noAutofit/>
                      </wps:bodyPr>
                    </wps:wsp>
                  </a:graphicData>
                </a:graphic>
              </wp:anchor>
            </w:drawing>
          </mc:Choice>
          <mc:Fallback>
            <w:pict>
              <v:shape style="position:absolute;margin-left:534.902649pt;margin-top:399.764801pt;width:28.9pt;height:32.1pt;mso-position-horizontal-relative:page;mso-position-vertical-relative:page;z-index:15764992" type="#_x0000_t202" id="docshape116" filled="false" stroked="false">
                <v:textbox inset="0,0,0,0">
                  <w:txbxContent>
                    <w:p>
                      <w:pPr>
                        <w:spacing w:line="189" w:lineRule="exact" w:before="0"/>
                        <w:ind w:left="0" w:right="0" w:firstLine="0"/>
                        <w:jc w:val="left"/>
                        <w:rPr>
                          <w:rFonts w:ascii="Arial"/>
                          <w:sz w:val="17"/>
                        </w:rPr>
                      </w:pPr>
                      <w:r>
                        <w:rPr>
                          <w:rFonts w:ascii="Arial"/>
                          <w:color w:val="231F20"/>
                          <w:spacing w:val="-5"/>
                          <w:sz w:val="17"/>
                        </w:rPr>
                        <w:t>(9.46)%</w:t>
                      </w:r>
                    </w:p>
                    <w:p>
                      <w:pPr>
                        <w:spacing w:before="35"/>
                        <w:ind w:left="7" w:right="0" w:firstLine="0"/>
                        <w:jc w:val="left"/>
                        <w:rPr>
                          <w:rFonts w:ascii="Arial"/>
                          <w:sz w:val="17"/>
                        </w:rPr>
                      </w:pPr>
                      <w:r>
                        <w:rPr>
                          <w:rFonts w:ascii="Arial"/>
                          <w:color w:val="231F20"/>
                          <w:spacing w:val="-4"/>
                          <w:sz w:val="17"/>
                        </w:rPr>
                        <w:t>14.30%</w:t>
                      </w:r>
                    </w:p>
                    <w:p>
                      <w:pPr>
                        <w:spacing w:before="20"/>
                        <w:ind w:left="99" w:right="0" w:firstLine="0"/>
                        <w:jc w:val="left"/>
                        <w:rPr>
                          <w:rFonts w:ascii="Arial"/>
                          <w:sz w:val="17"/>
                        </w:rPr>
                      </w:pPr>
                      <w:r>
                        <w:rPr>
                          <w:rFonts w:ascii="Arial"/>
                          <w:color w:val="231F20"/>
                          <w:spacing w:val="-4"/>
                          <w:sz w:val="17"/>
                        </w:rPr>
                        <w:t>0.00%</w:t>
                      </w:r>
                    </w:p>
                  </w:txbxContent>
                </v:textbox>
                <w10:wrap type="none"/>
              </v:shape>
            </w:pict>
          </mc:Fallback>
        </mc:AlternateContent>
      </w:r>
      <w:r>
        <w:rPr>
          <w:sz w:val="16"/>
        </w:rPr>
        <mc:AlternateContent>
          <mc:Choice Requires="wps">
            <w:drawing>
              <wp:anchor distT="0" distB="0" distL="0" distR="0" allowOverlap="1" layoutInCell="1" locked="0" behindDoc="0" simplePos="0" relativeHeight="15765504">
                <wp:simplePos x="0" y="0"/>
                <wp:positionH relativeFrom="page">
                  <wp:posOffset>4169824</wp:posOffset>
                </wp:positionH>
                <wp:positionV relativeFrom="page">
                  <wp:posOffset>5360492</wp:posOffset>
                </wp:positionV>
                <wp:extent cx="252095" cy="124460"/>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252095"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(173)</w:t>
                            </w:r>
                          </w:p>
                        </w:txbxContent>
                      </wps:txbx>
                      <wps:bodyPr wrap="square" lIns="0" tIns="0" rIns="0" bIns="0" rtlCol="0">
                        <a:noAutofit/>
                      </wps:bodyPr>
                    </wps:wsp>
                  </a:graphicData>
                </a:graphic>
              </wp:anchor>
            </w:drawing>
          </mc:Choice>
          <mc:Fallback>
            <w:pict>
              <v:shape style="position:absolute;margin-left:328.332642pt;margin-top:422.08606pt;width:19.850pt;height:9.8pt;mso-position-horizontal-relative:page;mso-position-vertical-relative:page;z-index:15765504" type="#_x0000_t202" id="docshape117" filled="false" stroked="false">
                <v:textbox inset="0,0,0,0">
                  <w:txbxContent>
                    <w:p>
                      <w:pPr>
                        <w:spacing w:line="189" w:lineRule="exact" w:before="0"/>
                        <w:ind w:left="0" w:right="0" w:firstLine="0"/>
                        <w:jc w:val="left"/>
                        <w:rPr>
                          <w:rFonts w:ascii="Arial"/>
                          <w:sz w:val="17"/>
                        </w:rPr>
                      </w:pPr>
                      <w:r>
                        <w:rPr>
                          <w:rFonts w:ascii="Arial"/>
                          <w:color w:val="231F20"/>
                          <w:spacing w:val="-2"/>
                          <w:sz w:val="17"/>
                        </w:rPr>
                        <w:t>(173)</w:t>
                      </w:r>
                    </w:p>
                  </w:txbxContent>
                </v:textbox>
                <w10:wrap type="none"/>
              </v:shape>
            </w:pict>
          </mc:Fallback>
        </mc:AlternateContent>
      </w:r>
      <w:r>
        <w:rPr>
          <w:sz w:val="16"/>
        </w:rPr>
        <mc:AlternateContent>
          <mc:Choice Requires="wps">
            <w:drawing>
              <wp:anchor distT="0" distB="0" distL="0" distR="0" allowOverlap="1" layoutInCell="1" locked="0" behindDoc="0" simplePos="0" relativeHeight="15766016">
                <wp:simplePos x="0" y="0"/>
                <wp:positionH relativeFrom="page">
                  <wp:posOffset>3419175</wp:posOffset>
                </wp:positionH>
                <wp:positionV relativeFrom="page">
                  <wp:posOffset>5360492</wp:posOffset>
                </wp:positionV>
                <wp:extent cx="335915" cy="124460"/>
                <wp:effectExtent l="0" t="0" r="0" b="0"/>
                <wp:wrapNone/>
                <wp:docPr id="151" name="Textbox 151"/>
                <wp:cNvGraphicFramePr>
                  <a:graphicFrameLocks/>
                </wp:cNvGraphicFramePr>
                <a:graphic>
                  <a:graphicData uri="http://schemas.microsoft.com/office/word/2010/wordprocessingShape">
                    <wps:wsp>
                      <wps:cNvPr id="151" name="Textbox 151"/>
                      <wps:cNvSpPr txBox="1"/>
                      <wps:spPr>
                        <a:xfrm>
                          <a:off x="0" y="0"/>
                          <a:ext cx="335915"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4"/>
                                <w:sz w:val="17"/>
                              </w:rPr>
                              <w:t>(4,712)</w:t>
                            </w:r>
                          </w:p>
                        </w:txbxContent>
                      </wps:txbx>
                      <wps:bodyPr wrap="square" lIns="0" tIns="0" rIns="0" bIns="0" rtlCol="0">
                        <a:noAutofit/>
                      </wps:bodyPr>
                    </wps:wsp>
                  </a:graphicData>
                </a:graphic>
              </wp:anchor>
            </w:drawing>
          </mc:Choice>
          <mc:Fallback>
            <w:pict>
              <v:shape style="position:absolute;margin-left:269.22641pt;margin-top:422.08606pt;width:26.45pt;height:9.8pt;mso-position-horizontal-relative:page;mso-position-vertical-relative:page;z-index:15766016" type="#_x0000_t202" id="docshape118" filled="false" stroked="false">
                <v:textbox inset="0,0,0,0">
                  <w:txbxContent>
                    <w:p>
                      <w:pPr>
                        <w:spacing w:line="189" w:lineRule="exact" w:before="0"/>
                        <w:ind w:left="0" w:right="0" w:firstLine="0"/>
                        <w:jc w:val="left"/>
                        <w:rPr>
                          <w:rFonts w:ascii="Arial"/>
                          <w:sz w:val="17"/>
                        </w:rPr>
                      </w:pPr>
                      <w:r>
                        <w:rPr>
                          <w:rFonts w:ascii="Arial"/>
                          <w:color w:val="231F20"/>
                          <w:spacing w:val="-4"/>
                          <w:sz w:val="17"/>
                        </w:rPr>
                        <w:t>(4,712)</w:t>
                      </w:r>
                    </w:p>
                  </w:txbxContent>
                </v:textbox>
                <w10:wrap type="none"/>
              </v:shape>
            </w:pict>
          </mc:Fallback>
        </mc:AlternateContent>
      </w:r>
      <w:r>
        <w:rPr>
          <w:sz w:val="16"/>
        </w:rPr>
        <mc:AlternateContent>
          <mc:Choice Requires="wps">
            <w:drawing>
              <wp:anchor distT="0" distB="0" distL="0" distR="0" allowOverlap="1" layoutInCell="1" locked="0" behindDoc="0" simplePos="0" relativeHeight="15766528">
                <wp:simplePos x="0" y="0"/>
                <wp:positionH relativeFrom="page">
                  <wp:posOffset>2737312</wp:posOffset>
                </wp:positionH>
                <wp:positionV relativeFrom="page">
                  <wp:posOffset>5360492</wp:posOffset>
                </wp:positionV>
                <wp:extent cx="335915" cy="124460"/>
                <wp:effectExtent l="0" t="0" r="0" b="0"/>
                <wp:wrapNone/>
                <wp:docPr id="152" name="Textbox 152"/>
                <wp:cNvGraphicFramePr>
                  <a:graphicFrameLocks/>
                </wp:cNvGraphicFramePr>
                <a:graphic>
                  <a:graphicData uri="http://schemas.microsoft.com/office/word/2010/wordprocessingShape">
                    <wps:wsp>
                      <wps:cNvPr id="152" name="Textbox 152"/>
                      <wps:cNvSpPr txBox="1"/>
                      <wps:spPr>
                        <a:xfrm>
                          <a:off x="0" y="0"/>
                          <a:ext cx="335915"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4"/>
                                <w:sz w:val="17"/>
                              </w:rPr>
                              <w:t>(4,885)</w:t>
                            </w:r>
                          </w:p>
                        </w:txbxContent>
                      </wps:txbx>
                      <wps:bodyPr wrap="square" lIns="0" tIns="0" rIns="0" bIns="0" rtlCol="0">
                        <a:noAutofit/>
                      </wps:bodyPr>
                    </wps:wsp>
                  </a:graphicData>
                </a:graphic>
              </wp:anchor>
            </w:drawing>
          </mc:Choice>
          <mc:Fallback>
            <w:pict>
              <v:shape style="position:absolute;margin-left:215.536407pt;margin-top:422.08606pt;width:26.45pt;height:9.8pt;mso-position-horizontal-relative:page;mso-position-vertical-relative:page;z-index:15766528" type="#_x0000_t202" id="docshape119" filled="false" stroked="false">
                <v:textbox inset="0,0,0,0">
                  <w:txbxContent>
                    <w:p>
                      <w:pPr>
                        <w:spacing w:line="189" w:lineRule="exact" w:before="0"/>
                        <w:ind w:left="0" w:right="0" w:firstLine="0"/>
                        <w:jc w:val="left"/>
                        <w:rPr>
                          <w:rFonts w:ascii="Arial"/>
                          <w:sz w:val="17"/>
                        </w:rPr>
                      </w:pPr>
                      <w:r>
                        <w:rPr>
                          <w:rFonts w:ascii="Arial"/>
                          <w:color w:val="231F20"/>
                          <w:spacing w:val="-4"/>
                          <w:sz w:val="17"/>
                        </w:rPr>
                        <w:t>(4,885)</w:t>
                      </w:r>
                    </w:p>
                  </w:txbxContent>
                </v:textbox>
                <w10:wrap type="none"/>
              </v:shape>
            </w:pict>
          </mc:Fallback>
        </mc:AlternateContent>
      </w:r>
      <w:r>
        <w:rPr>
          <w:sz w:val="16"/>
        </w:rPr>
        <mc:AlternateContent>
          <mc:Choice Requires="wps">
            <w:drawing>
              <wp:anchor distT="0" distB="0" distL="0" distR="0" allowOverlap="1" layoutInCell="1" locked="0" behindDoc="0" simplePos="0" relativeHeight="15767040">
                <wp:simplePos x="0" y="0"/>
                <wp:positionH relativeFrom="page">
                  <wp:posOffset>2432274</wp:posOffset>
                </wp:positionH>
                <wp:positionV relativeFrom="page">
                  <wp:posOffset>5077012</wp:posOffset>
                </wp:positionV>
                <wp:extent cx="1990089" cy="270510"/>
                <wp:effectExtent l="0" t="0" r="0" b="0"/>
                <wp:wrapNone/>
                <wp:docPr id="153" name="Textbox 153"/>
                <wp:cNvGraphicFramePr>
                  <a:graphicFrameLocks/>
                </wp:cNvGraphicFramePr>
                <a:graphic>
                  <a:graphicData uri="http://schemas.microsoft.com/office/word/2010/wordprocessingShape">
                    <wps:wsp>
                      <wps:cNvPr id="153" name="Textbox 153"/>
                      <wps:cNvSpPr txBox="1"/>
                      <wps:spPr>
                        <a:xfrm>
                          <a:off x="0" y="0"/>
                          <a:ext cx="1990089" cy="270510"/>
                        </a:xfrm>
                        <a:prstGeom prst="rect">
                          <a:avLst/>
                        </a:prstGeom>
                      </wps:spPr>
                      <wps:txbx>
                        <w:txbxContent>
                          <w:p>
                            <w:pPr>
                              <w:spacing w:line="189" w:lineRule="exact" w:before="0"/>
                              <w:ind w:left="0" w:right="0" w:firstLine="0"/>
                              <w:jc w:val="left"/>
                              <w:rPr>
                                <w:rFonts w:ascii="Arial"/>
                                <w:sz w:val="17"/>
                              </w:rPr>
                            </w:pPr>
                            <w:r>
                              <w:rPr>
                                <w:rFonts w:ascii="Arial"/>
                                <w:color w:val="231F20"/>
                                <w:spacing w:val="-2"/>
                                <w:w w:val="105"/>
                                <w:sz w:val="17"/>
                              </w:rPr>
                              <w:t>$</w:t>
                            </w:r>
                            <w:r>
                              <w:rPr>
                                <w:rFonts w:ascii="Arial"/>
                                <w:color w:val="231F20"/>
                                <w:spacing w:val="-27"/>
                                <w:w w:val="105"/>
                                <w:sz w:val="17"/>
                              </w:rPr>
                              <w:t> </w:t>
                            </w:r>
                            <w:r>
                              <w:rPr>
                                <w:rFonts w:ascii="Arial"/>
                                <w:color w:val="231F20"/>
                                <w:spacing w:val="-2"/>
                                <w:w w:val="105"/>
                                <w:sz w:val="17"/>
                              </w:rPr>
                              <w:t>45,367,519</w:t>
                            </w:r>
                            <w:r>
                              <w:rPr>
                                <w:rFonts w:ascii="Arial"/>
                                <w:color w:val="231F20"/>
                                <w:spacing w:val="33"/>
                                <w:w w:val="105"/>
                                <w:sz w:val="17"/>
                              </w:rPr>
                              <w:t> </w:t>
                            </w:r>
                            <w:r>
                              <w:rPr>
                                <w:rFonts w:ascii="Arial"/>
                                <w:color w:val="231F20"/>
                                <w:spacing w:val="-2"/>
                                <w:w w:val="105"/>
                                <w:sz w:val="17"/>
                              </w:rPr>
                              <w:t>$</w:t>
                            </w:r>
                            <w:r>
                              <w:rPr>
                                <w:rFonts w:ascii="Arial"/>
                                <w:color w:val="231F20"/>
                                <w:spacing w:val="-26"/>
                                <w:w w:val="105"/>
                                <w:sz w:val="17"/>
                              </w:rPr>
                              <w:t> </w:t>
                            </w:r>
                            <w:r>
                              <w:rPr>
                                <w:rFonts w:ascii="Arial"/>
                                <w:color w:val="231F20"/>
                                <w:spacing w:val="-2"/>
                                <w:w w:val="105"/>
                                <w:sz w:val="17"/>
                              </w:rPr>
                              <w:t>43,177,505</w:t>
                            </w:r>
                            <w:r>
                              <w:rPr>
                                <w:rFonts w:ascii="Arial"/>
                                <w:color w:val="231F20"/>
                                <w:spacing w:val="18"/>
                                <w:w w:val="105"/>
                                <w:sz w:val="17"/>
                              </w:rPr>
                              <w:t> </w:t>
                            </w:r>
                            <w:r>
                              <w:rPr>
                                <w:rFonts w:ascii="Arial"/>
                                <w:color w:val="231F20"/>
                                <w:spacing w:val="-2"/>
                                <w:w w:val="105"/>
                                <w:sz w:val="17"/>
                              </w:rPr>
                              <w:t>$</w:t>
                            </w:r>
                            <w:r>
                              <w:rPr>
                                <w:rFonts w:ascii="Arial"/>
                                <w:color w:val="231F20"/>
                                <w:spacing w:val="28"/>
                                <w:w w:val="105"/>
                                <w:sz w:val="17"/>
                              </w:rPr>
                              <w:t> </w:t>
                            </w:r>
                            <w:r>
                              <w:rPr>
                                <w:rFonts w:ascii="Arial"/>
                                <w:color w:val="231F20"/>
                                <w:spacing w:val="-2"/>
                                <w:w w:val="105"/>
                                <w:sz w:val="17"/>
                              </w:rPr>
                              <w:t>2,190,014</w:t>
                            </w:r>
                          </w:p>
                          <w:p>
                            <w:pPr>
                              <w:tabs>
                                <w:tab w:pos="2287" w:val="left" w:leader="none"/>
                              </w:tabs>
                              <w:spacing w:before="35"/>
                              <w:ind w:left="71" w:right="0" w:firstLine="0"/>
                              <w:jc w:val="left"/>
                              <w:rPr>
                                <w:rFonts w:ascii="Arial"/>
                                <w:sz w:val="17"/>
                              </w:rPr>
                            </w:pPr>
                            <w:r>
                              <w:rPr>
                                <w:rFonts w:ascii="Arial"/>
                                <w:color w:val="231F20"/>
                                <w:spacing w:val="-2"/>
                                <w:sz w:val="17"/>
                              </w:rPr>
                              <w:t>(48,036,218)</w:t>
                            </w:r>
                            <w:r>
                              <w:rPr>
                                <w:rFonts w:ascii="Arial"/>
                                <w:color w:val="231F20"/>
                                <w:spacing w:val="69"/>
                                <w:sz w:val="17"/>
                              </w:rPr>
                              <w:t> </w:t>
                            </w:r>
                            <w:r>
                              <w:rPr>
                                <w:rFonts w:ascii="Arial"/>
                                <w:color w:val="231F20"/>
                                <w:spacing w:val="-2"/>
                                <w:sz w:val="17"/>
                              </w:rPr>
                              <w:t>(45,836,488)</w:t>
                            </w:r>
                            <w:r>
                              <w:rPr>
                                <w:rFonts w:ascii="Arial"/>
                                <w:color w:val="231F20"/>
                                <w:sz w:val="17"/>
                              </w:rPr>
                              <w:tab/>
                            </w:r>
                            <w:r>
                              <w:rPr>
                                <w:rFonts w:ascii="Arial"/>
                                <w:color w:val="231F20"/>
                                <w:spacing w:val="-4"/>
                                <w:sz w:val="17"/>
                              </w:rPr>
                              <w:t>(2,199,730)</w:t>
                            </w:r>
                          </w:p>
                        </w:txbxContent>
                      </wps:txbx>
                      <wps:bodyPr wrap="square" lIns="0" tIns="0" rIns="0" bIns="0" rtlCol="0">
                        <a:noAutofit/>
                      </wps:bodyPr>
                    </wps:wsp>
                  </a:graphicData>
                </a:graphic>
              </wp:anchor>
            </w:drawing>
          </mc:Choice>
          <mc:Fallback>
            <w:pict>
              <v:shape style="position:absolute;margin-left:191.517654pt;margin-top:399.764801pt;width:156.7pt;height:21.3pt;mso-position-horizontal-relative:page;mso-position-vertical-relative:page;z-index:15767040" type="#_x0000_t202" id="docshape120" filled="false" stroked="false">
                <v:textbox inset="0,0,0,0">
                  <w:txbxContent>
                    <w:p>
                      <w:pPr>
                        <w:spacing w:line="189" w:lineRule="exact" w:before="0"/>
                        <w:ind w:left="0" w:right="0" w:firstLine="0"/>
                        <w:jc w:val="left"/>
                        <w:rPr>
                          <w:rFonts w:ascii="Arial"/>
                          <w:sz w:val="17"/>
                        </w:rPr>
                      </w:pPr>
                      <w:r>
                        <w:rPr>
                          <w:rFonts w:ascii="Arial"/>
                          <w:color w:val="231F20"/>
                          <w:spacing w:val="-2"/>
                          <w:w w:val="105"/>
                          <w:sz w:val="17"/>
                        </w:rPr>
                        <w:t>$</w:t>
                      </w:r>
                      <w:r>
                        <w:rPr>
                          <w:rFonts w:ascii="Arial"/>
                          <w:color w:val="231F20"/>
                          <w:spacing w:val="-27"/>
                          <w:w w:val="105"/>
                          <w:sz w:val="17"/>
                        </w:rPr>
                        <w:t> </w:t>
                      </w:r>
                      <w:r>
                        <w:rPr>
                          <w:rFonts w:ascii="Arial"/>
                          <w:color w:val="231F20"/>
                          <w:spacing w:val="-2"/>
                          <w:w w:val="105"/>
                          <w:sz w:val="17"/>
                        </w:rPr>
                        <w:t>45,367,519</w:t>
                      </w:r>
                      <w:r>
                        <w:rPr>
                          <w:rFonts w:ascii="Arial"/>
                          <w:color w:val="231F20"/>
                          <w:spacing w:val="33"/>
                          <w:w w:val="105"/>
                          <w:sz w:val="17"/>
                        </w:rPr>
                        <w:t> </w:t>
                      </w:r>
                      <w:r>
                        <w:rPr>
                          <w:rFonts w:ascii="Arial"/>
                          <w:color w:val="231F20"/>
                          <w:spacing w:val="-2"/>
                          <w:w w:val="105"/>
                          <w:sz w:val="17"/>
                        </w:rPr>
                        <w:t>$</w:t>
                      </w:r>
                      <w:r>
                        <w:rPr>
                          <w:rFonts w:ascii="Arial"/>
                          <w:color w:val="231F20"/>
                          <w:spacing w:val="-26"/>
                          <w:w w:val="105"/>
                          <w:sz w:val="17"/>
                        </w:rPr>
                        <w:t> </w:t>
                      </w:r>
                      <w:r>
                        <w:rPr>
                          <w:rFonts w:ascii="Arial"/>
                          <w:color w:val="231F20"/>
                          <w:spacing w:val="-2"/>
                          <w:w w:val="105"/>
                          <w:sz w:val="17"/>
                        </w:rPr>
                        <w:t>43,177,505</w:t>
                      </w:r>
                      <w:r>
                        <w:rPr>
                          <w:rFonts w:ascii="Arial"/>
                          <w:color w:val="231F20"/>
                          <w:spacing w:val="18"/>
                          <w:w w:val="105"/>
                          <w:sz w:val="17"/>
                        </w:rPr>
                        <w:t> </w:t>
                      </w:r>
                      <w:r>
                        <w:rPr>
                          <w:rFonts w:ascii="Arial"/>
                          <w:color w:val="231F20"/>
                          <w:spacing w:val="-2"/>
                          <w:w w:val="105"/>
                          <w:sz w:val="17"/>
                        </w:rPr>
                        <w:t>$</w:t>
                      </w:r>
                      <w:r>
                        <w:rPr>
                          <w:rFonts w:ascii="Arial"/>
                          <w:color w:val="231F20"/>
                          <w:spacing w:val="28"/>
                          <w:w w:val="105"/>
                          <w:sz w:val="17"/>
                        </w:rPr>
                        <w:t> </w:t>
                      </w:r>
                      <w:r>
                        <w:rPr>
                          <w:rFonts w:ascii="Arial"/>
                          <w:color w:val="231F20"/>
                          <w:spacing w:val="-2"/>
                          <w:w w:val="105"/>
                          <w:sz w:val="17"/>
                        </w:rPr>
                        <w:t>2,190,014</w:t>
                      </w:r>
                    </w:p>
                    <w:p>
                      <w:pPr>
                        <w:tabs>
                          <w:tab w:pos="2287" w:val="left" w:leader="none"/>
                        </w:tabs>
                        <w:spacing w:before="35"/>
                        <w:ind w:left="71" w:right="0" w:firstLine="0"/>
                        <w:jc w:val="left"/>
                        <w:rPr>
                          <w:rFonts w:ascii="Arial"/>
                          <w:sz w:val="17"/>
                        </w:rPr>
                      </w:pPr>
                      <w:r>
                        <w:rPr>
                          <w:rFonts w:ascii="Arial"/>
                          <w:color w:val="231F20"/>
                          <w:spacing w:val="-2"/>
                          <w:sz w:val="17"/>
                        </w:rPr>
                        <w:t>(48,036,218)</w:t>
                      </w:r>
                      <w:r>
                        <w:rPr>
                          <w:rFonts w:ascii="Arial"/>
                          <w:color w:val="231F20"/>
                          <w:spacing w:val="69"/>
                          <w:sz w:val="17"/>
                        </w:rPr>
                        <w:t> </w:t>
                      </w:r>
                      <w:r>
                        <w:rPr>
                          <w:rFonts w:ascii="Arial"/>
                          <w:color w:val="231F20"/>
                          <w:spacing w:val="-2"/>
                          <w:sz w:val="17"/>
                        </w:rPr>
                        <w:t>(45,836,488)</w:t>
                      </w:r>
                      <w:r>
                        <w:rPr>
                          <w:rFonts w:ascii="Arial"/>
                          <w:color w:val="231F20"/>
                          <w:sz w:val="17"/>
                        </w:rPr>
                        <w:tab/>
                      </w:r>
                      <w:r>
                        <w:rPr>
                          <w:rFonts w:ascii="Arial"/>
                          <w:color w:val="231F20"/>
                          <w:spacing w:val="-4"/>
                          <w:sz w:val="17"/>
                        </w:rPr>
                        <w:t>(2,199,730)</w:t>
                      </w:r>
                    </w:p>
                  </w:txbxContent>
                </v:textbox>
                <w10:wrap type="none"/>
              </v:shape>
            </w:pict>
          </mc:Fallback>
        </mc:AlternateConten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69"/>
        <w:rPr>
          <w:sz w:val="16"/>
        </w:rPr>
      </w:pPr>
    </w:p>
    <w:p>
      <w:pPr>
        <w:spacing w:before="1"/>
        <w:ind w:left="360" w:right="0" w:firstLine="0"/>
        <w:jc w:val="left"/>
        <w:rPr>
          <w:rFonts w:ascii="Verdana"/>
          <w:sz w:val="16"/>
        </w:rPr>
      </w:pPr>
      <w:r>
        <w:rPr>
          <w:rFonts w:ascii="Arial"/>
          <w:b/>
          <w:color w:val="6D6E71"/>
          <w:w w:val="105"/>
          <w:sz w:val="16"/>
        </w:rPr>
        <w:t>16</w:t>
      </w:r>
      <w:r>
        <w:rPr>
          <w:rFonts w:ascii="Arial"/>
          <w:b/>
          <w:color w:val="6D6E71"/>
          <w:spacing w:val="53"/>
          <w:w w:val="105"/>
          <w:sz w:val="16"/>
        </w:rPr>
        <w:t> </w:t>
      </w:r>
      <w:r>
        <w:rPr>
          <w:rFonts w:ascii="Arial"/>
          <w:b/>
          <w:color w:val="6D6E71"/>
          <w:w w:val="105"/>
          <w:sz w:val="16"/>
        </w:rPr>
        <w:t>|</w:t>
      </w:r>
      <w:r>
        <w:rPr>
          <w:rFonts w:ascii="Arial"/>
          <w:b/>
          <w:color w:val="6D6E71"/>
          <w:spacing w:val="67"/>
          <w:w w:val="105"/>
          <w:sz w:val="16"/>
        </w:rPr>
        <w:t> </w:t>
      </w:r>
      <w:r>
        <w:rPr>
          <w:rFonts w:ascii="Verdana"/>
          <w:color w:val="6D6E71"/>
          <w:w w:val="105"/>
          <w:sz w:val="16"/>
        </w:rPr>
        <w:t>GATOR</w:t>
      </w:r>
      <w:r>
        <w:rPr>
          <w:rFonts w:ascii="Verdana"/>
          <w:color w:val="6D6E71"/>
          <w:spacing w:val="-15"/>
          <w:w w:val="105"/>
          <w:sz w:val="16"/>
        </w:rPr>
        <w:t> </w:t>
      </w:r>
      <w:r>
        <w:rPr>
          <w:rFonts w:ascii="Verdana"/>
          <w:color w:val="6D6E71"/>
          <w:w w:val="105"/>
          <w:sz w:val="16"/>
        </w:rPr>
        <w:t>BOOSTERS,</w:t>
      </w:r>
      <w:r>
        <w:rPr>
          <w:rFonts w:ascii="Verdana"/>
          <w:color w:val="6D6E71"/>
          <w:spacing w:val="-15"/>
          <w:w w:val="105"/>
          <w:sz w:val="16"/>
        </w:rPr>
        <w:t> </w:t>
      </w:r>
      <w:r>
        <w:rPr>
          <w:rFonts w:ascii="Verdana"/>
          <w:color w:val="6D6E71"/>
          <w:spacing w:val="-4"/>
          <w:w w:val="105"/>
          <w:sz w:val="16"/>
        </w:rPr>
        <w:t>INC.</w:t>
      </w:r>
    </w:p>
    <w:p>
      <w:pPr>
        <w:spacing w:after="0"/>
        <w:jc w:val="left"/>
        <w:rPr>
          <w:rFonts w:ascii="Verdana"/>
          <w:sz w:val="16"/>
        </w:rPr>
        <w:sectPr>
          <w:type w:val="continuous"/>
          <w:pgSz w:w="12240" w:h="15840"/>
          <w:pgMar w:top="1820" w:bottom="280" w:left="360" w:right="360"/>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69"/>
        <w:rPr>
          <w:rFonts w:ascii="Verdana"/>
          <w:sz w:val="20"/>
        </w:rPr>
      </w:pPr>
    </w:p>
    <w:p>
      <w:pPr>
        <w:pStyle w:val="BodyText"/>
        <w:spacing w:after="0"/>
        <w:rPr>
          <w:rFonts w:ascii="Verdana"/>
          <w:sz w:val="20"/>
        </w:rPr>
        <w:sectPr>
          <w:pgSz w:w="12240" w:h="15840"/>
          <w:pgMar w:top="0" w:bottom="0" w:left="360" w:right="360"/>
        </w:sectPr>
      </w:pPr>
    </w:p>
    <w:p>
      <w:pPr>
        <w:pStyle w:val="BodyText"/>
        <w:rPr>
          <w:rFonts w:ascii="Verdana"/>
        </w:rPr>
      </w:pPr>
      <w:r>
        <w:rPr>
          <w:rFonts w:ascii="Verdana"/>
        </w:rPr>
        <mc:AlternateContent>
          <mc:Choice Requires="wps">
            <w:drawing>
              <wp:anchor distT="0" distB="0" distL="0" distR="0" allowOverlap="1" layoutInCell="1" locked="0" behindDoc="1" simplePos="0" relativeHeight="485194240">
                <wp:simplePos x="0" y="0"/>
                <wp:positionH relativeFrom="page">
                  <wp:posOffset>0</wp:posOffset>
                </wp:positionH>
                <wp:positionV relativeFrom="page">
                  <wp:posOffset>0</wp:posOffset>
                </wp:positionV>
                <wp:extent cx="7772400" cy="1316355"/>
                <wp:effectExtent l="0" t="0" r="0" b="0"/>
                <wp:wrapNone/>
                <wp:docPr id="154" name="Group 154"/>
                <wp:cNvGraphicFramePr>
                  <a:graphicFrameLocks/>
                </wp:cNvGraphicFramePr>
                <a:graphic>
                  <a:graphicData uri="http://schemas.microsoft.com/office/word/2010/wordprocessingGroup">
                    <wpg:wgp>
                      <wpg:cNvPr id="154" name="Group 154"/>
                      <wpg:cNvGrpSpPr/>
                      <wpg:grpSpPr>
                        <a:xfrm>
                          <a:off x="0" y="0"/>
                          <a:ext cx="7772400" cy="1316355"/>
                          <a:chExt cx="7772400" cy="1316355"/>
                        </a:xfrm>
                      </wpg:grpSpPr>
                      <wps:wsp>
                        <wps:cNvPr id="155" name="Graphic 155"/>
                        <wps:cNvSpPr/>
                        <wps:spPr>
                          <a:xfrm>
                            <a:off x="0" y="0"/>
                            <a:ext cx="7772400" cy="1316355"/>
                          </a:xfrm>
                          <a:custGeom>
                            <a:avLst/>
                            <a:gdLst/>
                            <a:ahLst/>
                            <a:cxnLst/>
                            <a:rect l="l" t="t" r="r" b="b"/>
                            <a:pathLst>
                              <a:path w="7772400" h="1316355">
                                <a:moveTo>
                                  <a:pt x="0" y="1316024"/>
                                </a:moveTo>
                                <a:lnTo>
                                  <a:pt x="7772400" y="1316024"/>
                                </a:lnTo>
                                <a:lnTo>
                                  <a:pt x="7772400" y="0"/>
                                </a:lnTo>
                                <a:lnTo>
                                  <a:pt x="0" y="0"/>
                                </a:lnTo>
                                <a:lnTo>
                                  <a:pt x="0" y="1316024"/>
                                </a:lnTo>
                                <a:close/>
                              </a:path>
                            </a:pathLst>
                          </a:custGeom>
                          <a:solidFill>
                            <a:srgbClr val="EBEBEC"/>
                          </a:solidFill>
                        </wps:spPr>
                        <wps:bodyPr wrap="square" lIns="0" tIns="0" rIns="0" bIns="0" rtlCol="0">
                          <a:prstTxWarp prst="textNoShape">
                            <a:avLst/>
                          </a:prstTxWarp>
                          <a:noAutofit/>
                        </wps:bodyPr>
                      </wps:wsp>
                      <wps:wsp>
                        <wps:cNvPr id="156" name="Textbox 156"/>
                        <wps:cNvSpPr txBox="1"/>
                        <wps:spPr>
                          <a:xfrm>
                            <a:off x="6752134" y="432509"/>
                            <a:ext cx="353060" cy="138430"/>
                          </a:xfrm>
                          <a:prstGeom prst="rect">
                            <a:avLst/>
                          </a:prstGeom>
                        </wps:spPr>
                        <wps:txbx>
                          <w:txbxContent>
                            <w:p>
                              <w:pPr>
                                <w:spacing w:line="216" w:lineRule="exact" w:before="0"/>
                                <w:ind w:left="0" w:right="0" w:firstLine="0"/>
                                <w:jc w:val="left"/>
                                <w:rPr>
                                  <w:rFonts w:ascii="Arial Black"/>
                                  <w:sz w:val="16"/>
                                </w:rPr>
                              </w:pPr>
                              <w:r>
                                <w:rPr>
                                  <w:rFonts w:ascii="Arial Black"/>
                                  <w:color w:val="004997"/>
                                  <w:spacing w:val="-4"/>
                                  <w:sz w:val="16"/>
                                </w:rPr>
                                <w:t>MD&amp;A</w:t>
                              </w:r>
                            </w:p>
                          </w:txbxContent>
                        </wps:txbx>
                        <wps:bodyPr wrap="square" lIns="0" tIns="0" rIns="0" bIns="0" rtlCol="0">
                          <a:noAutofit/>
                        </wps:bodyPr>
                      </wps:wsp>
                    </wpg:wgp>
                  </a:graphicData>
                </a:graphic>
              </wp:anchor>
            </w:drawing>
          </mc:Choice>
          <mc:Fallback>
            <w:pict>
              <v:group style="position:absolute;margin-left:0pt;margin-top:0pt;width:612pt;height:103.65pt;mso-position-horizontal-relative:page;mso-position-vertical-relative:page;z-index:-18122240" id="docshapegroup121" coordorigin="0,0" coordsize="12240,2073">
                <v:rect style="position:absolute;left:0;top:0;width:12240;height:2073" id="docshape122" filled="true" fillcolor="#ebebec" stroked="false">
                  <v:fill type="solid"/>
                </v:rect>
                <v:shape style="position:absolute;left:10633;top:681;width:556;height:218" type="#_x0000_t202" id="docshape123" filled="false" stroked="false">
                  <v:textbox inset="0,0,0,0">
                    <w:txbxContent>
                      <w:p>
                        <w:pPr>
                          <w:spacing w:line="216" w:lineRule="exact" w:before="0"/>
                          <w:ind w:left="0" w:right="0" w:firstLine="0"/>
                          <w:jc w:val="left"/>
                          <w:rPr>
                            <w:rFonts w:ascii="Arial Black"/>
                            <w:sz w:val="16"/>
                          </w:rPr>
                        </w:pPr>
                        <w:r>
                          <w:rPr>
                            <w:rFonts w:ascii="Arial Black"/>
                            <w:color w:val="004997"/>
                            <w:spacing w:val="-4"/>
                            <w:sz w:val="16"/>
                          </w:rPr>
                          <w:t>MD&amp;A</w:t>
                        </w:r>
                      </w:p>
                    </w:txbxContent>
                  </v:textbox>
                  <w10:wrap type="none"/>
                </v:shape>
                <w10:wrap type="none"/>
              </v:group>
            </w:pict>
          </mc:Fallback>
        </mc:AlternateContent>
      </w:r>
      <w:r>
        <w:rPr>
          <w:rFonts w:ascii="Verdana"/>
        </w:rPr>
        <mc:AlternateContent>
          <mc:Choice Requires="wps">
            <w:drawing>
              <wp:anchor distT="0" distB="0" distL="0" distR="0" allowOverlap="1" layoutInCell="1" locked="0" behindDoc="1" simplePos="0" relativeHeight="485194752">
                <wp:simplePos x="0" y="0"/>
                <wp:positionH relativeFrom="page">
                  <wp:posOffset>0</wp:posOffset>
                </wp:positionH>
                <wp:positionV relativeFrom="page">
                  <wp:posOffset>5372100</wp:posOffset>
                </wp:positionV>
                <wp:extent cx="7772400" cy="4686300"/>
                <wp:effectExtent l="0" t="0" r="0" b="0"/>
                <wp:wrapNone/>
                <wp:docPr id="157" name="Graphic 157"/>
                <wp:cNvGraphicFramePr>
                  <a:graphicFrameLocks/>
                </wp:cNvGraphicFramePr>
                <a:graphic>
                  <a:graphicData uri="http://schemas.microsoft.com/office/word/2010/wordprocessingShape">
                    <wps:wsp>
                      <wps:cNvPr id="157" name="Graphic 157"/>
                      <wps:cNvSpPr/>
                      <wps:spPr>
                        <a:xfrm>
                          <a:off x="0" y="0"/>
                          <a:ext cx="7772400" cy="4686300"/>
                        </a:xfrm>
                        <a:custGeom>
                          <a:avLst/>
                          <a:gdLst/>
                          <a:ahLst/>
                          <a:cxnLst/>
                          <a:rect l="l" t="t" r="r" b="b"/>
                          <a:pathLst>
                            <a:path w="7772400" h="4686300">
                              <a:moveTo>
                                <a:pt x="0" y="4686300"/>
                              </a:moveTo>
                              <a:lnTo>
                                <a:pt x="7772400" y="4686300"/>
                              </a:lnTo>
                              <a:lnTo>
                                <a:pt x="7772400" y="0"/>
                              </a:lnTo>
                              <a:lnTo>
                                <a:pt x="0" y="0"/>
                              </a:lnTo>
                              <a:lnTo>
                                <a:pt x="0" y="468630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423pt;width:612pt;height:369pt;mso-position-horizontal-relative:page;mso-position-vertical-relative:page;z-index:-18121728" id="docshape124" filled="true" fillcolor="#ebebec" stroked="false">
                <v:fill type="solid"/>
                <w10:wrap type="none"/>
              </v:rect>
            </w:pict>
          </mc:Fallback>
        </mc:AlternateContent>
      </w:r>
      <w:r>
        <w:rPr>
          <w:rFonts w:ascii="Verdana"/>
        </w:rPr>
        <mc:AlternateContent>
          <mc:Choice Requires="wps">
            <w:drawing>
              <wp:anchor distT="0" distB="0" distL="0" distR="0" allowOverlap="1" layoutInCell="1" locked="0" behindDoc="1" simplePos="0" relativeHeight="485195264">
                <wp:simplePos x="0" y="0"/>
                <wp:positionH relativeFrom="page">
                  <wp:posOffset>-185426</wp:posOffset>
                </wp:positionH>
                <wp:positionV relativeFrom="page">
                  <wp:posOffset>-154552</wp:posOffset>
                </wp:positionV>
                <wp:extent cx="8081645" cy="10306050"/>
                <wp:effectExtent l="0" t="0" r="0" b="0"/>
                <wp:wrapNone/>
                <wp:docPr id="158" name="Group 158"/>
                <wp:cNvGraphicFramePr>
                  <a:graphicFrameLocks/>
                </wp:cNvGraphicFramePr>
                <a:graphic>
                  <a:graphicData uri="http://schemas.microsoft.com/office/word/2010/wordprocessingGroup">
                    <wpg:wgp>
                      <wpg:cNvPr id="158" name="Group 158"/>
                      <wpg:cNvGrpSpPr/>
                      <wpg:grpSpPr>
                        <a:xfrm>
                          <a:off x="0" y="0"/>
                          <a:ext cx="8081645" cy="10306050"/>
                          <a:chExt cx="8081645" cy="10306050"/>
                        </a:xfrm>
                      </wpg:grpSpPr>
                      <wps:wsp>
                        <wps:cNvPr id="159" name="Graphic 159"/>
                        <wps:cNvSpPr/>
                        <wps:spPr>
                          <a:xfrm>
                            <a:off x="185426" y="3852541"/>
                            <a:ext cx="1040130" cy="312420"/>
                          </a:xfrm>
                          <a:custGeom>
                            <a:avLst/>
                            <a:gdLst/>
                            <a:ahLst/>
                            <a:cxnLst/>
                            <a:rect l="l" t="t" r="r" b="b"/>
                            <a:pathLst>
                              <a:path w="1040130" h="312420">
                                <a:moveTo>
                                  <a:pt x="1040124" y="312338"/>
                                </a:moveTo>
                                <a:lnTo>
                                  <a:pt x="997272" y="280951"/>
                                </a:lnTo>
                                <a:lnTo>
                                  <a:pt x="953712" y="251259"/>
                                </a:lnTo>
                                <a:lnTo>
                                  <a:pt x="909487" y="223256"/>
                                </a:lnTo>
                                <a:lnTo>
                                  <a:pt x="864636" y="196935"/>
                                </a:lnTo>
                                <a:lnTo>
                                  <a:pt x="819200" y="172292"/>
                                </a:lnTo>
                                <a:lnTo>
                                  <a:pt x="773218" y="149320"/>
                                </a:lnTo>
                                <a:lnTo>
                                  <a:pt x="726731" y="128014"/>
                                </a:lnTo>
                                <a:lnTo>
                                  <a:pt x="679779" y="108368"/>
                                </a:lnTo>
                                <a:lnTo>
                                  <a:pt x="632402" y="90376"/>
                                </a:lnTo>
                                <a:lnTo>
                                  <a:pt x="584641" y="74033"/>
                                </a:lnTo>
                                <a:lnTo>
                                  <a:pt x="536536" y="59332"/>
                                </a:lnTo>
                                <a:lnTo>
                                  <a:pt x="488127" y="46268"/>
                                </a:lnTo>
                                <a:lnTo>
                                  <a:pt x="439454" y="34836"/>
                                </a:lnTo>
                                <a:lnTo>
                                  <a:pt x="390558" y="25029"/>
                                </a:lnTo>
                                <a:lnTo>
                                  <a:pt x="341478" y="16841"/>
                                </a:lnTo>
                                <a:lnTo>
                                  <a:pt x="292255" y="10268"/>
                                </a:lnTo>
                                <a:lnTo>
                                  <a:pt x="242930" y="5303"/>
                                </a:lnTo>
                                <a:lnTo>
                                  <a:pt x="193542" y="1940"/>
                                </a:lnTo>
                                <a:lnTo>
                                  <a:pt x="144131" y="174"/>
                                </a:lnTo>
                                <a:lnTo>
                                  <a:pt x="94739" y="0"/>
                                </a:lnTo>
                                <a:lnTo>
                                  <a:pt x="45405" y="1410"/>
                                </a:lnTo>
                                <a:lnTo>
                                  <a:pt x="0" y="4167"/>
                                </a:lnTo>
                              </a:path>
                            </a:pathLst>
                          </a:custGeom>
                          <a:ln w="309105">
                            <a:solidFill>
                              <a:srgbClr val="FFFFFF"/>
                            </a:solidFill>
                            <a:prstDash val="solid"/>
                          </a:ln>
                        </wps:spPr>
                        <wps:bodyPr wrap="square" lIns="0" tIns="0" rIns="0" bIns="0" rtlCol="0">
                          <a:prstTxWarp prst="textNoShape">
                            <a:avLst/>
                          </a:prstTxWarp>
                          <a:noAutofit/>
                        </wps:bodyPr>
                      </wps:wsp>
                      <wps:wsp>
                        <wps:cNvPr id="160" name="Graphic 160"/>
                        <wps:cNvSpPr/>
                        <wps:spPr>
                          <a:xfrm>
                            <a:off x="1470864" y="5084991"/>
                            <a:ext cx="309880" cy="1136650"/>
                          </a:xfrm>
                          <a:custGeom>
                            <a:avLst/>
                            <a:gdLst/>
                            <a:ahLst/>
                            <a:cxnLst/>
                            <a:rect l="l" t="t" r="r" b="b"/>
                            <a:pathLst>
                              <a:path w="309880" h="1136650">
                                <a:moveTo>
                                  <a:pt x="0" y="1136141"/>
                                </a:moveTo>
                                <a:lnTo>
                                  <a:pt x="31124" y="1093511"/>
                                </a:lnTo>
                                <a:lnTo>
                                  <a:pt x="60571" y="1050178"/>
                                </a:lnTo>
                                <a:lnTo>
                                  <a:pt x="88345" y="1006183"/>
                                </a:lnTo>
                                <a:lnTo>
                                  <a:pt x="114451" y="961564"/>
                                </a:lnTo>
                                <a:lnTo>
                                  <a:pt x="138896" y="916363"/>
                                </a:lnTo>
                                <a:lnTo>
                                  <a:pt x="161684" y="870619"/>
                                </a:lnTo>
                                <a:lnTo>
                                  <a:pt x="182821" y="824372"/>
                                </a:lnTo>
                                <a:lnTo>
                                  <a:pt x="202313" y="777663"/>
                                </a:lnTo>
                                <a:lnTo>
                                  <a:pt x="220165" y="730531"/>
                                </a:lnTo>
                                <a:lnTo>
                                  <a:pt x="236383" y="683015"/>
                                </a:lnTo>
                                <a:lnTo>
                                  <a:pt x="250972" y="635157"/>
                                </a:lnTo>
                                <a:lnTo>
                                  <a:pt x="263937" y="586997"/>
                                </a:lnTo>
                                <a:lnTo>
                                  <a:pt x="275285" y="538573"/>
                                </a:lnTo>
                                <a:lnTo>
                                  <a:pt x="285020" y="489926"/>
                                </a:lnTo>
                                <a:lnTo>
                                  <a:pt x="293148" y="441097"/>
                                </a:lnTo>
                                <a:lnTo>
                                  <a:pt x="299674" y="392125"/>
                                </a:lnTo>
                                <a:lnTo>
                                  <a:pt x="304605" y="343049"/>
                                </a:lnTo>
                                <a:lnTo>
                                  <a:pt x="307945" y="293911"/>
                                </a:lnTo>
                                <a:lnTo>
                                  <a:pt x="309700" y="244750"/>
                                </a:lnTo>
                                <a:lnTo>
                                  <a:pt x="309876" y="195606"/>
                                </a:lnTo>
                                <a:lnTo>
                                  <a:pt x="308478" y="146519"/>
                                </a:lnTo>
                                <a:lnTo>
                                  <a:pt x="305511" y="97529"/>
                                </a:lnTo>
                                <a:lnTo>
                                  <a:pt x="300981" y="48676"/>
                                </a:lnTo>
                                <a:lnTo>
                                  <a:pt x="294894" y="0"/>
                                </a:lnTo>
                              </a:path>
                            </a:pathLst>
                          </a:custGeom>
                          <a:ln w="185420">
                            <a:solidFill>
                              <a:srgbClr val="FFFFFF"/>
                            </a:solidFill>
                            <a:prstDash val="solid"/>
                          </a:ln>
                        </wps:spPr>
                        <wps:bodyPr wrap="square" lIns="0" tIns="0" rIns="0" bIns="0" rtlCol="0">
                          <a:prstTxWarp prst="textNoShape">
                            <a:avLst/>
                          </a:prstTxWarp>
                          <a:noAutofit/>
                        </wps:bodyPr>
                      </wps:wsp>
                      <pic:pic>
                        <pic:nvPicPr>
                          <pic:cNvPr id="161" name="Image 161"/>
                          <pic:cNvPicPr/>
                        </pic:nvPicPr>
                        <pic:blipFill>
                          <a:blip r:embed="rId27" cstate="print"/>
                          <a:stretch>
                            <a:fillRect/>
                          </a:stretch>
                        </pic:blipFill>
                        <pic:spPr>
                          <a:xfrm>
                            <a:off x="0" y="0"/>
                            <a:ext cx="8081410" cy="10305662"/>
                          </a:xfrm>
                          <a:prstGeom prst="rect">
                            <a:avLst/>
                          </a:prstGeom>
                        </pic:spPr>
                      </pic:pic>
                      <pic:pic>
                        <pic:nvPicPr>
                          <pic:cNvPr id="162" name="Image 162"/>
                          <pic:cNvPicPr/>
                        </pic:nvPicPr>
                        <pic:blipFill>
                          <a:blip r:embed="rId28" cstate="print"/>
                          <a:stretch>
                            <a:fillRect/>
                          </a:stretch>
                        </pic:blipFill>
                        <pic:spPr>
                          <a:xfrm>
                            <a:off x="185426" y="1470577"/>
                            <a:ext cx="7772400" cy="4056075"/>
                          </a:xfrm>
                          <a:prstGeom prst="rect">
                            <a:avLst/>
                          </a:prstGeom>
                        </pic:spPr>
                      </pic:pic>
                      <pic:pic>
                        <pic:nvPicPr>
                          <pic:cNvPr id="163" name="Image 163"/>
                          <pic:cNvPicPr/>
                        </pic:nvPicPr>
                        <pic:blipFill>
                          <a:blip r:embed="rId29" cstate="print"/>
                          <a:stretch>
                            <a:fillRect/>
                          </a:stretch>
                        </pic:blipFill>
                        <pic:spPr>
                          <a:xfrm>
                            <a:off x="2795555" y="5634589"/>
                            <a:ext cx="2552141" cy="1841411"/>
                          </a:xfrm>
                          <a:prstGeom prst="rect">
                            <a:avLst/>
                          </a:prstGeom>
                        </pic:spPr>
                      </pic:pic>
                      <pic:pic>
                        <pic:nvPicPr>
                          <pic:cNvPr id="164" name="Image 164"/>
                          <pic:cNvPicPr/>
                        </pic:nvPicPr>
                        <pic:blipFill>
                          <a:blip r:embed="rId30" cstate="print"/>
                          <a:stretch>
                            <a:fillRect/>
                          </a:stretch>
                        </pic:blipFill>
                        <pic:spPr>
                          <a:xfrm>
                            <a:off x="5405685" y="5634589"/>
                            <a:ext cx="2552141" cy="1841411"/>
                          </a:xfrm>
                          <a:prstGeom prst="rect">
                            <a:avLst/>
                          </a:prstGeom>
                        </pic:spPr>
                      </pic:pic>
                      <pic:pic>
                        <pic:nvPicPr>
                          <pic:cNvPr id="165" name="Image 165"/>
                          <pic:cNvPicPr/>
                        </pic:nvPicPr>
                        <pic:blipFill>
                          <a:blip r:embed="rId31" cstate="print"/>
                          <a:stretch>
                            <a:fillRect/>
                          </a:stretch>
                        </pic:blipFill>
                        <pic:spPr>
                          <a:xfrm>
                            <a:off x="185426" y="5634589"/>
                            <a:ext cx="2552141" cy="1841411"/>
                          </a:xfrm>
                          <a:prstGeom prst="rect">
                            <a:avLst/>
                          </a:prstGeom>
                        </pic:spPr>
                      </pic:pic>
                    </wpg:wgp>
                  </a:graphicData>
                </a:graphic>
              </wp:anchor>
            </w:drawing>
          </mc:Choice>
          <mc:Fallback>
            <w:pict>
              <v:group style="position:absolute;margin-left:-14.6005pt;margin-top:-12.169497pt;width:636.35pt;height:811.5pt;mso-position-horizontal-relative:page;mso-position-vertical-relative:page;z-index:-18121216" id="docshapegroup125" coordorigin="-292,-243" coordsize="12727,16230">
                <v:shape style="position:absolute;left:0;top:5823;width:1638;height:492" id="docshape126" coordorigin="0,5824" coordsize="1638,492" path="m1638,6315l1571,6266,1502,6219,1432,6175,1362,6134,1290,6095,1218,6059,1144,6025,1071,5994,996,5966,921,5940,845,5917,769,5896,692,5878,615,5863,538,5850,460,5840,383,5832,305,5827,227,5824,149,5824,72,5826,0,5830e" filled="false" stroked="true" strokeweight="24.339pt" strokecolor="#ffffff">
                  <v:path arrowok="t"/>
                  <v:stroke dashstyle="solid"/>
                </v:shape>
                <v:shape style="position:absolute;left:2024;top:7764;width:488;height:1790" id="docshape127" coordorigin="2024,7764" coordsize="488,1790" path="m2024,9554l2073,9487,2120,9418,2163,9349,2205,9279,2243,9208,2279,9136,2312,9063,2343,8989,2371,8915,2397,8840,2420,8765,2440,8689,2458,8613,2473,8536,2486,8459,2496,8382,2504,8305,2509,8227,2512,8150,2512,8073,2510,7995,2505,7918,2498,7841,2489,7764e" filled="false" stroked="true" strokeweight="14.6pt" strokecolor="#ffffff">
                  <v:path arrowok="t"/>
                  <v:stroke dashstyle="solid"/>
                </v:shape>
                <v:shape style="position:absolute;left:-293;top:-244;width:12727;height:16230" type="#_x0000_t75" id="docshape128" stroked="false">
                  <v:imagedata r:id="rId27" o:title=""/>
                </v:shape>
                <v:shape style="position:absolute;left:0;top:2072;width:12240;height:6388" type="#_x0000_t75" id="docshape129" stroked="false">
                  <v:imagedata r:id="rId28" o:title=""/>
                </v:shape>
                <v:shape style="position:absolute;left:4110;top:8629;width:4020;height:2900" type="#_x0000_t75" id="docshape130" stroked="false">
                  <v:imagedata r:id="rId29" o:title=""/>
                </v:shape>
                <v:shape style="position:absolute;left:8220;top:8629;width:4020;height:2900" type="#_x0000_t75" id="docshape131" stroked="false">
                  <v:imagedata r:id="rId30" o:title=""/>
                </v:shape>
                <v:shape style="position:absolute;left:0;top:8629;width:4020;height:2900" type="#_x0000_t75" id="docshape132" stroked="false">
                  <v:imagedata r:id="rId31" o:title=""/>
                </v:shape>
                <w10:wrap type="none"/>
              </v:group>
            </w:pict>
          </mc:Fallback>
        </mc:AlternateContent>
      </w:r>
    </w:p>
    <w:p>
      <w:pPr>
        <w:pStyle w:val="BodyText"/>
        <w:rPr>
          <w:rFonts w:ascii="Verdana"/>
        </w:rPr>
      </w:pPr>
    </w:p>
    <w:p>
      <w:pPr>
        <w:pStyle w:val="BodyText"/>
        <w:spacing w:before="155"/>
        <w:rPr>
          <w:rFonts w:ascii="Verdana"/>
        </w:rPr>
      </w:pPr>
    </w:p>
    <w:p>
      <w:pPr>
        <w:pStyle w:val="BodyText"/>
        <w:spacing w:line="256" w:lineRule="auto" w:before="1"/>
        <w:ind w:left="568" w:right="38"/>
        <w:jc w:val="both"/>
      </w:pPr>
      <w:r>
        <w:rPr>
          <w:color w:val="231F20"/>
          <w:w w:val="105"/>
        </w:rPr>
        <w:t>This</w:t>
      </w:r>
      <w:r>
        <w:rPr>
          <w:color w:val="231F20"/>
          <w:w w:val="105"/>
        </w:rPr>
        <w:t> financial</w:t>
      </w:r>
      <w:r>
        <w:rPr>
          <w:color w:val="231F20"/>
          <w:w w:val="105"/>
        </w:rPr>
        <w:t> narrative</w:t>
      </w:r>
      <w:r>
        <w:rPr>
          <w:color w:val="231F20"/>
          <w:w w:val="105"/>
        </w:rPr>
        <w:t> is</w:t>
      </w:r>
      <w:r>
        <w:rPr>
          <w:color w:val="231F20"/>
          <w:w w:val="105"/>
        </w:rPr>
        <w:t> designed</w:t>
      </w:r>
      <w:r>
        <w:rPr>
          <w:color w:val="231F20"/>
          <w:w w:val="105"/>
        </w:rPr>
        <w:t> to</w:t>
      </w:r>
      <w:r>
        <w:rPr>
          <w:color w:val="231F20"/>
          <w:w w:val="105"/>
        </w:rPr>
        <w:t> provide</w:t>
      </w:r>
      <w:r>
        <w:rPr>
          <w:color w:val="231F20"/>
          <w:w w:val="105"/>
        </w:rPr>
        <w:t> the reader</w:t>
      </w:r>
      <w:r>
        <w:rPr>
          <w:color w:val="231F20"/>
          <w:w w:val="105"/>
        </w:rPr>
        <w:t> with</w:t>
      </w:r>
      <w:r>
        <w:rPr>
          <w:color w:val="231F20"/>
          <w:w w:val="105"/>
        </w:rPr>
        <w:t> a</w:t>
      </w:r>
      <w:r>
        <w:rPr>
          <w:color w:val="231F20"/>
          <w:w w:val="105"/>
        </w:rPr>
        <w:t> general</w:t>
      </w:r>
      <w:r>
        <w:rPr>
          <w:color w:val="231F20"/>
          <w:w w:val="105"/>
        </w:rPr>
        <w:t> overview</w:t>
      </w:r>
      <w:r>
        <w:rPr>
          <w:color w:val="231F20"/>
          <w:w w:val="105"/>
        </w:rPr>
        <w:t> of</w:t>
      </w:r>
      <w:r>
        <w:rPr>
          <w:color w:val="231F20"/>
          <w:w w:val="105"/>
        </w:rPr>
        <w:t> Gator</w:t>
      </w:r>
      <w:r>
        <w:rPr>
          <w:color w:val="231F20"/>
          <w:w w:val="105"/>
        </w:rPr>
        <w:t> Boosters’ </w:t>
      </w:r>
      <w:r>
        <w:rPr>
          <w:color w:val="231F20"/>
        </w:rPr>
        <w:t>finances</w:t>
      </w:r>
      <w:r>
        <w:rPr>
          <w:color w:val="231F20"/>
          <w:spacing w:val="2"/>
        </w:rPr>
        <w:t> </w:t>
      </w:r>
      <w:r>
        <w:rPr>
          <w:color w:val="231F20"/>
        </w:rPr>
        <w:t>and</w:t>
      </w:r>
      <w:r>
        <w:rPr>
          <w:color w:val="231F20"/>
          <w:spacing w:val="2"/>
        </w:rPr>
        <w:t> </w:t>
      </w:r>
      <w:r>
        <w:rPr>
          <w:color w:val="231F20"/>
        </w:rPr>
        <w:t>to</w:t>
      </w:r>
      <w:r>
        <w:rPr>
          <w:color w:val="231F20"/>
          <w:spacing w:val="2"/>
        </w:rPr>
        <w:t> </w:t>
      </w:r>
      <w:r>
        <w:rPr>
          <w:color w:val="231F20"/>
        </w:rPr>
        <w:t>show</w:t>
      </w:r>
      <w:r>
        <w:rPr>
          <w:color w:val="231F20"/>
          <w:spacing w:val="3"/>
        </w:rPr>
        <w:t> </w:t>
      </w:r>
      <w:r>
        <w:rPr>
          <w:color w:val="231F20"/>
        </w:rPr>
        <w:t>Gator</w:t>
      </w:r>
      <w:r>
        <w:rPr>
          <w:color w:val="231F20"/>
          <w:spacing w:val="2"/>
        </w:rPr>
        <w:t> </w:t>
      </w:r>
      <w:r>
        <w:rPr>
          <w:color w:val="231F20"/>
        </w:rPr>
        <w:t>Boosters’</w:t>
      </w:r>
      <w:r>
        <w:rPr>
          <w:color w:val="231F20"/>
          <w:spacing w:val="2"/>
        </w:rPr>
        <w:t> </w:t>
      </w:r>
      <w:r>
        <w:rPr>
          <w:color w:val="231F20"/>
          <w:spacing w:val="-2"/>
        </w:rPr>
        <w:t>accountability</w:t>
      </w:r>
    </w:p>
    <w:p>
      <w:pPr>
        <w:pStyle w:val="BodyText"/>
        <w:spacing w:line="256" w:lineRule="auto" w:before="98"/>
        <w:ind w:left="568" w:right="537"/>
        <w:jc w:val="both"/>
      </w:pPr>
      <w:r>
        <w:rPr/>
        <w:br w:type="column"/>
      </w:r>
      <w:r>
        <w:rPr>
          <w:color w:val="231F20"/>
        </w:rPr>
        <w:t>for</w:t>
      </w:r>
      <w:r>
        <w:rPr>
          <w:color w:val="231F20"/>
          <w:spacing w:val="-4"/>
        </w:rPr>
        <w:t> </w:t>
      </w:r>
      <w:r>
        <w:rPr>
          <w:color w:val="231F20"/>
        </w:rPr>
        <w:t>the</w:t>
      </w:r>
      <w:r>
        <w:rPr>
          <w:color w:val="231F20"/>
          <w:spacing w:val="-4"/>
        </w:rPr>
        <w:t> </w:t>
      </w:r>
      <w:r>
        <w:rPr>
          <w:color w:val="231F20"/>
        </w:rPr>
        <w:t>contributions</w:t>
      </w:r>
      <w:r>
        <w:rPr>
          <w:color w:val="231F20"/>
          <w:spacing w:val="-4"/>
        </w:rPr>
        <w:t> </w:t>
      </w:r>
      <w:r>
        <w:rPr>
          <w:color w:val="231F20"/>
        </w:rPr>
        <w:t>it</w:t>
      </w:r>
      <w:r>
        <w:rPr>
          <w:color w:val="231F20"/>
          <w:spacing w:val="-4"/>
        </w:rPr>
        <w:t> </w:t>
      </w:r>
      <w:r>
        <w:rPr>
          <w:color w:val="231F20"/>
        </w:rPr>
        <w:t>receives.</w:t>
      </w:r>
      <w:r>
        <w:rPr>
          <w:color w:val="231F20"/>
          <w:spacing w:val="-4"/>
        </w:rPr>
        <w:t> </w:t>
      </w:r>
      <w:r>
        <w:rPr>
          <w:color w:val="231F20"/>
        </w:rPr>
        <w:t>If</w:t>
      </w:r>
      <w:r>
        <w:rPr>
          <w:color w:val="231F20"/>
          <w:spacing w:val="-4"/>
        </w:rPr>
        <w:t> </w:t>
      </w:r>
      <w:r>
        <w:rPr>
          <w:color w:val="231F20"/>
        </w:rPr>
        <w:t>you</w:t>
      </w:r>
      <w:r>
        <w:rPr>
          <w:color w:val="231F20"/>
          <w:spacing w:val="-4"/>
        </w:rPr>
        <w:t> </w:t>
      </w:r>
      <w:r>
        <w:rPr>
          <w:color w:val="231F20"/>
        </w:rPr>
        <w:t>have</w:t>
      </w:r>
      <w:r>
        <w:rPr>
          <w:color w:val="231F20"/>
          <w:spacing w:val="-4"/>
        </w:rPr>
        <w:t> </w:t>
      </w:r>
      <w:r>
        <w:rPr>
          <w:color w:val="231F20"/>
        </w:rPr>
        <w:t>questions </w:t>
      </w:r>
      <w:r>
        <w:rPr>
          <w:color w:val="231F20"/>
          <w:w w:val="110"/>
        </w:rPr>
        <w:t>about</w:t>
      </w:r>
      <w:r>
        <w:rPr>
          <w:color w:val="231F20"/>
          <w:w w:val="110"/>
        </w:rPr>
        <w:t> this</w:t>
      </w:r>
      <w:r>
        <w:rPr>
          <w:color w:val="231F20"/>
          <w:w w:val="110"/>
        </w:rPr>
        <w:t> report</w:t>
      </w:r>
      <w:r>
        <w:rPr>
          <w:color w:val="231F20"/>
          <w:w w:val="110"/>
        </w:rPr>
        <w:t> or</w:t>
      </w:r>
      <w:r>
        <w:rPr>
          <w:color w:val="231F20"/>
          <w:w w:val="110"/>
        </w:rPr>
        <w:t> need</w:t>
      </w:r>
      <w:r>
        <w:rPr>
          <w:color w:val="231F20"/>
          <w:w w:val="110"/>
        </w:rPr>
        <w:t> additional</w:t>
      </w:r>
      <w:r>
        <w:rPr>
          <w:color w:val="231F20"/>
          <w:w w:val="110"/>
        </w:rPr>
        <w:t> financial </w:t>
      </w:r>
      <w:r>
        <w:rPr>
          <w:color w:val="231F20"/>
        </w:rPr>
        <w:t>information, contact the Gator Boosters Office at </w:t>
      </w:r>
      <w:r>
        <w:rPr>
          <w:color w:val="231F20"/>
          <w:spacing w:val="-2"/>
          <w:w w:val="110"/>
        </w:rPr>
        <w:t>Ben</w:t>
      </w:r>
      <w:r>
        <w:rPr>
          <w:color w:val="231F20"/>
          <w:spacing w:val="-4"/>
          <w:w w:val="110"/>
        </w:rPr>
        <w:t> </w:t>
      </w:r>
      <w:r>
        <w:rPr>
          <w:color w:val="231F20"/>
          <w:spacing w:val="-2"/>
          <w:w w:val="110"/>
        </w:rPr>
        <w:t>Hill</w:t>
      </w:r>
      <w:r>
        <w:rPr>
          <w:color w:val="231F20"/>
          <w:spacing w:val="-4"/>
          <w:w w:val="110"/>
        </w:rPr>
        <w:t> </w:t>
      </w:r>
      <w:r>
        <w:rPr>
          <w:color w:val="231F20"/>
          <w:spacing w:val="-2"/>
          <w:w w:val="110"/>
        </w:rPr>
        <w:t>Griffin</w:t>
      </w:r>
      <w:r>
        <w:rPr>
          <w:color w:val="231F20"/>
          <w:spacing w:val="-4"/>
          <w:w w:val="110"/>
        </w:rPr>
        <w:t> </w:t>
      </w:r>
      <w:r>
        <w:rPr>
          <w:color w:val="231F20"/>
          <w:spacing w:val="-2"/>
          <w:w w:val="110"/>
        </w:rPr>
        <w:t>Stadium,</w:t>
      </w:r>
      <w:r>
        <w:rPr>
          <w:color w:val="231F20"/>
          <w:spacing w:val="-4"/>
          <w:w w:val="110"/>
        </w:rPr>
        <w:t> </w:t>
      </w:r>
      <w:r>
        <w:rPr>
          <w:color w:val="231F20"/>
          <w:spacing w:val="-2"/>
          <w:w w:val="110"/>
        </w:rPr>
        <w:t>Gainesville,</w:t>
      </w:r>
      <w:r>
        <w:rPr>
          <w:color w:val="231F20"/>
          <w:spacing w:val="-4"/>
          <w:w w:val="110"/>
        </w:rPr>
        <w:t> </w:t>
      </w:r>
      <w:r>
        <w:rPr>
          <w:color w:val="231F20"/>
          <w:spacing w:val="-2"/>
          <w:w w:val="110"/>
        </w:rPr>
        <w:t>Florida:</w:t>
      </w:r>
      <w:r>
        <w:rPr>
          <w:color w:val="231F20"/>
          <w:spacing w:val="-4"/>
          <w:w w:val="110"/>
        </w:rPr>
        <w:t> </w:t>
      </w:r>
      <w:r>
        <w:rPr>
          <w:color w:val="231F20"/>
          <w:spacing w:val="-2"/>
          <w:w w:val="110"/>
        </w:rPr>
        <w:t>Gator </w:t>
      </w:r>
      <w:r>
        <w:rPr>
          <w:color w:val="231F20"/>
          <w:w w:val="110"/>
        </w:rPr>
        <w:t>Boosters,</w:t>
      </w:r>
      <w:r>
        <w:rPr>
          <w:color w:val="231F20"/>
          <w:spacing w:val="-15"/>
          <w:w w:val="110"/>
        </w:rPr>
        <w:t> </w:t>
      </w:r>
      <w:r>
        <w:rPr>
          <w:color w:val="231F20"/>
          <w:w w:val="110"/>
        </w:rPr>
        <w:t>Inc.,</w:t>
      </w:r>
      <w:r>
        <w:rPr>
          <w:color w:val="231F20"/>
          <w:spacing w:val="-14"/>
          <w:w w:val="110"/>
        </w:rPr>
        <w:t> </w:t>
      </w:r>
      <w:r>
        <w:rPr>
          <w:color w:val="231F20"/>
          <w:w w:val="110"/>
        </w:rPr>
        <w:t>PO</w:t>
      </w:r>
      <w:r>
        <w:rPr>
          <w:color w:val="231F20"/>
          <w:spacing w:val="-15"/>
          <w:w w:val="110"/>
        </w:rPr>
        <w:t> </w:t>
      </w:r>
      <w:r>
        <w:rPr>
          <w:color w:val="231F20"/>
          <w:w w:val="110"/>
        </w:rPr>
        <w:t>Box</w:t>
      </w:r>
      <w:r>
        <w:rPr>
          <w:color w:val="231F20"/>
          <w:spacing w:val="-14"/>
          <w:w w:val="110"/>
        </w:rPr>
        <w:t> </w:t>
      </w:r>
      <w:r>
        <w:rPr>
          <w:color w:val="231F20"/>
          <w:w w:val="110"/>
        </w:rPr>
        <w:t>13796,</w:t>
      </w:r>
      <w:r>
        <w:rPr>
          <w:color w:val="231F20"/>
          <w:spacing w:val="-15"/>
          <w:w w:val="110"/>
        </w:rPr>
        <w:t> </w:t>
      </w:r>
      <w:r>
        <w:rPr>
          <w:color w:val="231F20"/>
          <w:w w:val="110"/>
        </w:rPr>
        <w:t>Gainesville,</w:t>
      </w:r>
      <w:r>
        <w:rPr>
          <w:color w:val="231F20"/>
          <w:spacing w:val="-14"/>
          <w:w w:val="110"/>
        </w:rPr>
        <w:t> </w:t>
      </w:r>
      <w:r>
        <w:rPr>
          <w:color w:val="231F20"/>
          <w:w w:val="110"/>
        </w:rPr>
        <w:t>FL</w:t>
      </w:r>
      <w:r>
        <w:rPr>
          <w:color w:val="231F20"/>
          <w:spacing w:val="-15"/>
          <w:w w:val="110"/>
        </w:rPr>
        <w:t> </w:t>
      </w:r>
      <w:r>
        <w:rPr>
          <w:color w:val="231F20"/>
          <w:w w:val="110"/>
        </w:rPr>
        <w:t>32604</w:t>
      </w:r>
    </w:p>
    <w:p>
      <w:pPr>
        <w:pStyle w:val="BodyText"/>
        <w:spacing w:before="4"/>
        <w:ind w:left="568"/>
        <w:jc w:val="both"/>
      </w:pPr>
      <w:r>
        <w:rPr/>
        <mc:AlternateContent>
          <mc:Choice Requires="wps">
            <w:drawing>
              <wp:anchor distT="0" distB="0" distL="0" distR="0" allowOverlap="1" layoutInCell="1" locked="0" behindDoc="0" simplePos="0" relativeHeight="15769600">
                <wp:simplePos x="0" y="0"/>
                <wp:positionH relativeFrom="page">
                  <wp:posOffset>589787</wp:posOffset>
                </wp:positionH>
                <wp:positionV relativeFrom="paragraph">
                  <wp:posOffset>-894476</wp:posOffset>
                </wp:positionV>
                <wp:extent cx="3178810" cy="400050"/>
                <wp:effectExtent l="0" t="0" r="0" b="0"/>
                <wp:wrapNone/>
                <wp:docPr id="166" name="Textbox 166"/>
                <wp:cNvGraphicFramePr>
                  <a:graphicFrameLocks/>
                </wp:cNvGraphicFramePr>
                <a:graphic>
                  <a:graphicData uri="http://schemas.microsoft.com/office/word/2010/wordprocessingShape">
                    <wps:wsp>
                      <wps:cNvPr id="166" name="Textbox 166"/>
                      <wps:cNvSpPr txBox="1"/>
                      <wps:spPr>
                        <a:xfrm>
                          <a:off x="0" y="0"/>
                          <a:ext cx="3178810" cy="400050"/>
                        </a:xfrm>
                        <a:prstGeom prst="rect">
                          <a:avLst/>
                        </a:prstGeom>
                        <a:solidFill>
                          <a:srgbClr val="004997"/>
                        </a:solidFill>
                      </wps:spPr>
                      <wps:txbx>
                        <w:txbxContent>
                          <w:p>
                            <w:pPr>
                              <w:spacing w:before="189"/>
                              <w:ind w:left="1043" w:right="0" w:firstLine="0"/>
                              <w:jc w:val="left"/>
                              <w:rPr>
                                <w:rFonts w:ascii="Arial Black"/>
                                <w:color w:val="000000"/>
                                <w:sz w:val="18"/>
                              </w:rPr>
                            </w:pPr>
                            <w:r>
                              <w:rPr>
                                <w:rFonts w:ascii="Arial Black"/>
                                <w:color w:val="FFFFFF"/>
                                <w:sz w:val="18"/>
                              </w:rPr>
                              <w:t>CONTACTING</w:t>
                            </w:r>
                            <w:r>
                              <w:rPr>
                                <w:rFonts w:ascii="Arial Black"/>
                                <w:color w:val="FFFFFF"/>
                                <w:spacing w:val="16"/>
                                <w:sz w:val="18"/>
                              </w:rPr>
                              <w:t> </w:t>
                            </w:r>
                            <w:r>
                              <w:rPr>
                                <w:rFonts w:ascii="Arial Black"/>
                                <w:color w:val="FFFFFF"/>
                                <w:spacing w:val="-2"/>
                                <w:sz w:val="18"/>
                              </w:rPr>
                              <w:t>MANAGEMENT</w:t>
                            </w:r>
                          </w:p>
                        </w:txbxContent>
                      </wps:txbx>
                      <wps:bodyPr wrap="square" lIns="0" tIns="0" rIns="0" bIns="0" rtlCol="0">
                        <a:noAutofit/>
                      </wps:bodyPr>
                    </wps:wsp>
                  </a:graphicData>
                </a:graphic>
              </wp:anchor>
            </w:drawing>
          </mc:Choice>
          <mc:Fallback>
            <w:pict>
              <v:shape style="position:absolute;margin-left:46.439999pt;margin-top:-70.431236pt;width:250.3pt;height:31.5pt;mso-position-horizontal-relative:page;mso-position-vertical-relative:paragraph;z-index:15769600" type="#_x0000_t202" id="docshape133" filled="true" fillcolor="#004997" stroked="false">
                <v:textbox inset="0,0,0,0">
                  <w:txbxContent>
                    <w:p>
                      <w:pPr>
                        <w:spacing w:before="189"/>
                        <w:ind w:left="1043" w:right="0" w:firstLine="0"/>
                        <w:jc w:val="left"/>
                        <w:rPr>
                          <w:rFonts w:ascii="Arial Black"/>
                          <w:color w:val="000000"/>
                          <w:sz w:val="18"/>
                        </w:rPr>
                      </w:pPr>
                      <w:r>
                        <w:rPr>
                          <w:rFonts w:ascii="Arial Black"/>
                          <w:color w:val="FFFFFF"/>
                          <w:sz w:val="18"/>
                        </w:rPr>
                        <w:t>CONTACTING</w:t>
                      </w:r>
                      <w:r>
                        <w:rPr>
                          <w:rFonts w:ascii="Arial Black"/>
                          <w:color w:val="FFFFFF"/>
                          <w:spacing w:val="16"/>
                          <w:sz w:val="18"/>
                        </w:rPr>
                        <w:t> </w:t>
                      </w:r>
                      <w:r>
                        <w:rPr>
                          <w:rFonts w:ascii="Arial Black"/>
                          <w:color w:val="FFFFFF"/>
                          <w:spacing w:val="-2"/>
                          <w:sz w:val="18"/>
                        </w:rPr>
                        <w:t>MANAGEMENT</w:t>
                      </w:r>
                    </w:p>
                  </w:txbxContent>
                </v:textbox>
                <v:fill type="solid"/>
                <w10:wrap type="none"/>
              </v:shape>
            </w:pict>
          </mc:Fallback>
        </mc:AlternateContent>
      </w:r>
      <w:r>
        <w:rPr>
          <w:color w:val="231F20"/>
          <w:w w:val="110"/>
        </w:rPr>
        <w:t>(352)</w:t>
      </w:r>
      <w:r>
        <w:rPr>
          <w:color w:val="231F20"/>
          <w:spacing w:val="-6"/>
          <w:w w:val="110"/>
        </w:rPr>
        <w:t> </w:t>
      </w:r>
      <w:r>
        <w:rPr>
          <w:color w:val="231F20"/>
          <w:w w:val="110"/>
        </w:rPr>
        <w:t>375-</w:t>
      </w:r>
      <w:r>
        <w:rPr>
          <w:color w:val="231F20"/>
          <w:spacing w:val="-2"/>
          <w:w w:val="110"/>
        </w:rPr>
        <w:t>4683.</w:t>
      </w:r>
    </w:p>
    <w:p>
      <w:pPr>
        <w:pStyle w:val="BodyText"/>
      </w:pPr>
    </w:p>
    <w:p>
      <w:pPr>
        <w:pStyle w:val="BodyText"/>
      </w:pPr>
    </w:p>
    <w:p>
      <w:pPr>
        <w:pStyle w:val="BodyText"/>
      </w:pPr>
    </w:p>
    <w:p>
      <w:pPr>
        <w:pStyle w:val="BodyText"/>
      </w:pPr>
    </w:p>
    <w:p>
      <w:pPr>
        <w:pStyle w:val="BodyText"/>
      </w:pPr>
    </w:p>
    <w:p>
      <w:pPr>
        <w:pStyle w:val="BodyText"/>
        <w:spacing w:before="193"/>
      </w:pPr>
    </w:p>
    <w:p>
      <w:pPr>
        <w:spacing w:before="1"/>
        <w:ind w:left="2460" w:right="0" w:firstLine="0"/>
        <w:jc w:val="left"/>
        <w:rPr>
          <w:rFonts w:ascii="Arial"/>
          <w:b/>
          <w:sz w:val="16"/>
        </w:rPr>
      </w:pPr>
      <w:r>
        <w:rPr>
          <w:rFonts w:ascii="Verdana"/>
          <w:color w:val="6D6E71"/>
          <w:sz w:val="16"/>
        </w:rPr>
        <w:t>FINANCIAL</w:t>
      </w:r>
      <w:r>
        <w:rPr>
          <w:rFonts w:ascii="Verdana"/>
          <w:color w:val="6D6E71"/>
          <w:spacing w:val="-10"/>
          <w:sz w:val="16"/>
        </w:rPr>
        <w:t> </w:t>
      </w:r>
      <w:r>
        <w:rPr>
          <w:rFonts w:ascii="Verdana"/>
          <w:color w:val="6D6E71"/>
          <w:sz w:val="16"/>
        </w:rPr>
        <w:t>STATEMENTS</w:t>
      </w:r>
      <w:r>
        <w:rPr>
          <w:rFonts w:ascii="Verdana"/>
          <w:color w:val="6D6E71"/>
          <w:spacing w:val="-9"/>
          <w:sz w:val="16"/>
        </w:rPr>
        <w:t> </w:t>
      </w:r>
      <w:r>
        <w:rPr>
          <w:rFonts w:ascii="Verdana"/>
          <w:color w:val="6D6E71"/>
          <w:sz w:val="16"/>
        </w:rPr>
        <w:t>|</w:t>
      </w:r>
      <w:r>
        <w:rPr>
          <w:rFonts w:ascii="Verdana"/>
          <w:color w:val="6D6E71"/>
          <w:spacing w:val="-10"/>
          <w:sz w:val="16"/>
        </w:rPr>
        <w:t> </w:t>
      </w:r>
      <w:r>
        <w:rPr>
          <w:rFonts w:ascii="Verdana"/>
          <w:color w:val="6D6E71"/>
          <w:sz w:val="16"/>
        </w:rPr>
        <w:t>2025</w:t>
      </w:r>
      <w:r>
        <w:rPr>
          <w:rFonts w:ascii="Verdana"/>
          <w:color w:val="6D6E71"/>
          <w:spacing w:val="39"/>
          <w:sz w:val="16"/>
        </w:rPr>
        <w:t>  </w:t>
      </w:r>
      <w:r>
        <w:rPr>
          <w:rFonts w:ascii="Arial"/>
          <w:b/>
          <w:color w:val="6D6E71"/>
          <w:sz w:val="16"/>
        </w:rPr>
        <w:t>|</w:t>
      </w:r>
      <w:r>
        <w:rPr>
          <w:rFonts w:ascii="Arial"/>
          <w:b/>
          <w:color w:val="6D6E71"/>
          <w:spacing w:val="74"/>
          <w:w w:val="150"/>
          <w:sz w:val="16"/>
        </w:rPr>
        <w:t> </w:t>
      </w:r>
      <w:r>
        <w:rPr>
          <w:rFonts w:ascii="Arial"/>
          <w:b/>
          <w:color w:val="6D6E71"/>
          <w:spacing w:val="-5"/>
          <w:sz w:val="16"/>
        </w:rPr>
        <w:t>17</w:t>
      </w:r>
    </w:p>
    <w:p>
      <w:pPr>
        <w:spacing w:after="0"/>
        <w:jc w:val="left"/>
        <w:rPr>
          <w:rFonts w:ascii="Arial"/>
          <w:b/>
          <w:sz w:val="16"/>
        </w:rPr>
        <w:sectPr>
          <w:type w:val="continuous"/>
          <w:pgSz w:w="12240" w:h="15840"/>
          <w:pgMar w:top="1820" w:bottom="280" w:left="360" w:right="360"/>
          <w:cols w:num="2" w:equalWidth="0">
            <w:col w:w="5470" w:space="82"/>
            <w:col w:w="5968"/>
          </w:cols>
        </w:sectPr>
      </w:pPr>
    </w:p>
    <w:p>
      <w:pPr>
        <w:pStyle w:val="BodyText"/>
        <w:spacing w:before="4"/>
        <w:rPr>
          <w:rFonts w:ascii="Arial"/>
          <w:b/>
          <w:sz w:val="17"/>
        </w:rPr>
      </w:pPr>
      <w:r>
        <w:rPr>
          <w:rFonts w:ascii="Arial"/>
          <w:b/>
          <w:sz w:val="17"/>
        </w:rPr>
        <mc:AlternateContent>
          <mc:Choice Requires="wps">
            <w:drawing>
              <wp:anchor distT="0" distB="0" distL="0" distR="0" allowOverlap="1" layoutInCell="1" locked="0" behindDoc="0" simplePos="0" relativeHeight="15770112">
                <wp:simplePos x="0" y="0"/>
                <wp:positionH relativeFrom="page">
                  <wp:posOffset>0</wp:posOffset>
                </wp:positionH>
                <wp:positionV relativeFrom="page">
                  <wp:posOffset>-107257</wp:posOffset>
                </wp:positionV>
                <wp:extent cx="7879715" cy="10219690"/>
                <wp:effectExtent l="0" t="0" r="0" b="0"/>
                <wp:wrapNone/>
                <wp:docPr id="167" name="Group 167"/>
                <wp:cNvGraphicFramePr>
                  <a:graphicFrameLocks/>
                </wp:cNvGraphicFramePr>
                <a:graphic>
                  <a:graphicData uri="http://schemas.microsoft.com/office/word/2010/wordprocessingGroup">
                    <wpg:wgp>
                      <wpg:cNvPr id="167" name="Group 167"/>
                      <wpg:cNvGrpSpPr/>
                      <wpg:grpSpPr>
                        <a:xfrm>
                          <a:off x="0" y="0"/>
                          <a:ext cx="7879715" cy="10219690"/>
                          <a:chExt cx="7879715" cy="10219690"/>
                        </a:xfrm>
                      </wpg:grpSpPr>
                      <pic:pic>
                        <pic:nvPicPr>
                          <pic:cNvPr id="168" name="Image 168"/>
                          <pic:cNvPicPr/>
                        </pic:nvPicPr>
                        <pic:blipFill>
                          <a:blip r:embed="rId32" cstate="print"/>
                          <a:stretch>
                            <a:fillRect/>
                          </a:stretch>
                        </pic:blipFill>
                        <pic:spPr>
                          <a:xfrm>
                            <a:off x="0" y="107257"/>
                            <a:ext cx="7772400" cy="10058400"/>
                          </a:xfrm>
                          <a:prstGeom prst="rect">
                            <a:avLst/>
                          </a:prstGeom>
                        </pic:spPr>
                      </pic:pic>
                      <wps:wsp>
                        <wps:cNvPr id="169" name="Graphic 169"/>
                        <wps:cNvSpPr/>
                        <wps:spPr>
                          <a:xfrm>
                            <a:off x="3460750" y="107257"/>
                            <a:ext cx="4311650" cy="10058400"/>
                          </a:xfrm>
                          <a:custGeom>
                            <a:avLst/>
                            <a:gdLst/>
                            <a:ahLst/>
                            <a:cxnLst/>
                            <a:rect l="l" t="t" r="r" b="b"/>
                            <a:pathLst>
                              <a:path w="4311650" h="10058400">
                                <a:moveTo>
                                  <a:pt x="0" y="10058400"/>
                                </a:moveTo>
                                <a:lnTo>
                                  <a:pt x="0" y="0"/>
                                </a:lnTo>
                                <a:lnTo>
                                  <a:pt x="4311650" y="0"/>
                                </a:lnTo>
                                <a:lnTo>
                                  <a:pt x="4311650" y="10058400"/>
                                </a:lnTo>
                                <a:lnTo>
                                  <a:pt x="0" y="10058400"/>
                                </a:lnTo>
                                <a:close/>
                              </a:path>
                            </a:pathLst>
                          </a:custGeom>
                          <a:solidFill>
                            <a:srgbClr val="004997"/>
                          </a:solidFill>
                        </wps:spPr>
                        <wps:bodyPr wrap="square" lIns="0" tIns="0" rIns="0" bIns="0" rtlCol="0">
                          <a:prstTxWarp prst="textNoShape">
                            <a:avLst/>
                          </a:prstTxWarp>
                          <a:noAutofit/>
                        </wps:bodyPr>
                      </wps:wsp>
                      <wps:wsp>
                        <wps:cNvPr id="170" name="Graphic 170"/>
                        <wps:cNvSpPr/>
                        <wps:spPr>
                          <a:xfrm>
                            <a:off x="7413529" y="369632"/>
                            <a:ext cx="359410" cy="737870"/>
                          </a:xfrm>
                          <a:custGeom>
                            <a:avLst/>
                            <a:gdLst/>
                            <a:ahLst/>
                            <a:cxnLst/>
                            <a:rect l="l" t="t" r="r" b="b"/>
                            <a:pathLst>
                              <a:path w="359410" h="737870">
                                <a:moveTo>
                                  <a:pt x="0" y="737620"/>
                                </a:moveTo>
                                <a:lnTo>
                                  <a:pt x="7618" y="689434"/>
                                </a:lnTo>
                                <a:lnTo>
                                  <a:pt x="16995" y="641551"/>
                                </a:lnTo>
                                <a:lnTo>
                                  <a:pt x="28124" y="594022"/>
                                </a:lnTo>
                                <a:lnTo>
                                  <a:pt x="40997" y="546900"/>
                                </a:lnTo>
                                <a:lnTo>
                                  <a:pt x="55607" y="500235"/>
                                </a:lnTo>
                                <a:lnTo>
                                  <a:pt x="71945" y="454081"/>
                                </a:lnTo>
                                <a:lnTo>
                                  <a:pt x="90006" y="408490"/>
                                </a:lnTo>
                                <a:lnTo>
                                  <a:pt x="109780" y="363512"/>
                                </a:lnTo>
                                <a:lnTo>
                                  <a:pt x="131262" y="319199"/>
                                </a:lnTo>
                                <a:lnTo>
                                  <a:pt x="154443" y="275605"/>
                                </a:lnTo>
                                <a:lnTo>
                                  <a:pt x="179315" y="232780"/>
                                </a:lnTo>
                                <a:lnTo>
                                  <a:pt x="205872" y="190776"/>
                                </a:lnTo>
                                <a:lnTo>
                                  <a:pt x="234106" y="149646"/>
                                </a:lnTo>
                                <a:lnTo>
                                  <a:pt x="264010" y="109441"/>
                                </a:lnTo>
                                <a:lnTo>
                                  <a:pt x="295576" y="70213"/>
                                </a:lnTo>
                                <a:lnTo>
                                  <a:pt x="328796" y="32015"/>
                                </a:lnTo>
                                <a:lnTo>
                                  <a:pt x="358870" y="0"/>
                                </a:lnTo>
                              </a:path>
                            </a:pathLst>
                          </a:custGeom>
                          <a:ln w="214515">
                            <a:solidFill>
                              <a:srgbClr val="004997"/>
                            </a:solidFill>
                            <a:prstDash val="solid"/>
                          </a:ln>
                        </wps:spPr>
                        <wps:bodyPr wrap="square" lIns="0" tIns="0" rIns="0" bIns="0" rtlCol="0">
                          <a:prstTxWarp prst="textNoShape">
                            <a:avLst/>
                          </a:prstTxWarp>
                          <a:noAutofit/>
                        </wps:bodyPr>
                      </wps:wsp>
                      <wps:wsp>
                        <wps:cNvPr id="171" name="Graphic 171"/>
                        <wps:cNvSpPr/>
                        <wps:spPr>
                          <a:xfrm>
                            <a:off x="7391085" y="1084419"/>
                            <a:ext cx="269240" cy="986155"/>
                          </a:xfrm>
                          <a:custGeom>
                            <a:avLst/>
                            <a:gdLst/>
                            <a:ahLst/>
                            <a:cxnLst/>
                            <a:rect l="l" t="t" r="r" b="b"/>
                            <a:pathLst>
                              <a:path w="269240" h="986155">
                                <a:moveTo>
                                  <a:pt x="269014" y="986027"/>
                                </a:moveTo>
                                <a:lnTo>
                                  <a:pt x="238263" y="943694"/>
                                </a:lnTo>
                                <a:lnTo>
                                  <a:pt x="209412" y="900571"/>
                                </a:lnTo>
                                <a:lnTo>
                                  <a:pt x="182456" y="856709"/>
                                </a:lnTo>
                                <a:lnTo>
                                  <a:pt x="157388" y="812161"/>
                                </a:lnTo>
                                <a:lnTo>
                                  <a:pt x="134199" y="766977"/>
                                </a:lnTo>
                                <a:lnTo>
                                  <a:pt x="112883" y="721211"/>
                                </a:lnTo>
                                <a:lnTo>
                                  <a:pt x="93433" y="674914"/>
                                </a:lnTo>
                                <a:lnTo>
                                  <a:pt x="75842" y="628138"/>
                                </a:lnTo>
                                <a:lnTo>
                                  <a:pt x="60103" y="580934"/>
                                </a:lnTo>
                                <a:lnTo>
                                  <a:pt x="46208" y="533354"/>
                                </a:lnTo>
                                <a:lnTo>
                                  <a:pt x="34151" y="485450"/>
                                </a:lnTo>
                                <a:lnTo>
                                  <a:pt x="23925" y="437275"/>
                                </a:lnTo>
                                <a:lnTo>
                                  <a:pt x="15521" y="388879"/>
                                </a:lnTo>
                                <a:lnTo>
                                  <a:pt x="8934" y="340314"/>
                                </a:lnTo>
                                <a:lnTo>
                                  <a:pt x="4156" y="291633"/>
                                </a:lnTo>
                                <a:lnTo>
                                  <a:pt x="1180" y="242888"/>
                                </a:lnTo>
                                <a:lnTo>
                                  <a:pt x="0" y="194129"/>
                                </a:lnTo>
                                <a:lnTo>
                                  <a:pt x="606" y="145409"/>
                                </a:lnTo>
                                <a:lnTo>
                                  <a:pt x="2994" y="96779"/>
                                </a:lnTo>
                                <a:lnTo>
                                  <a:pt x="7156" y="48292"/>
                                </a:lnTo>
                                <a:lnTo>
                                  <a:pt x="13084" y="0"/>
                                </a:lnTo>
                              </a:path>
                            </a:pathLst>
                          </a:custGeom>
                          <a:ln w="160921">
                            <a:solidFill>
                              <a:srgbClr val="004997"/>
                            </a:solidFill>
                            <a:prstDash val="solid"/>
                          </a:ln>
                        </wps:spPr>
                        <wps:bodyPr wrap="square" lIns="0" tIns="0" rIns="0" bIns="0" rtlCol="0">
                          <a:prstTxWarp prst="textNoShape">
                            <a:avLst/>
                          </a:prstTxWarp>
                          <a:noAutofit/>
                        </wps:bodyPr>
                      </wps:wsp>
                      <wps:wsp>
                        <wps:cNvPr id="172" name="Graphic 172"/>
                        <wps:cNvSpPr/>
                        <wps:spPr>
                          <a:xfrm>
                            <a:off x="7624422" y="2039870"/>
                            <a:ext cx="148590" cy="166370"/>
                          </a:xfrm>
                          <a:custGeom>
                            <a:avLst/>
                            <a:gdLst/>
                            <a:ahLst/>
                            <a:cxnLst/>
                            <a:rect l="l" t="t" r="r" b="b"/>
                            <a:pathLst>
                              <a:path w="148590" h="166370">
                                <a:moveTo>
                                  <a:pt x="147976" y="165959"/>
                                </a:moveTo>
                                <a:lnTo>
                                  <a:pt x="135985" y="154719"/>
                                </a:lnTo>
                                <a:lnTo>
                                  <a:pt x="100169" y="118462"/>
                                </a:lnTo>
                                <a:lnTo>
                                  <a:pt x="65532" y="80585"/>
                                </a:lnTo>
                                <a:lnTo>
                                  <a:pt x="32125" y="41095"/>
                                </a:lnTo>
                                <a:lnTo>
                                  <a:pt x="0" y="0"/>
                                </a:lnTo>
                              </a:path>
                            </a:pathLst>
                          </a:custGeom>
                          <a:ln w="107340">
                            <a:solidFill>
                              <a:srgbClr val="004997"/>
                            </a:solidFill>
                            <a:prstDash val="solid"/>
                          </a:ln>
                        </wps:spPr>
                        <wps:bodyPr wrap="square" lIns="0" tIns="0" rIns="0" bIns="0" rtlCol="0">
                          <a:prstTxWarp prst="textNoShape">
                            <a:avLst/>
                          </a:prstTxWarp>
                          <a:noAutofit/>
                        </wps:bodyPr>
                      </wps:wsp>
                      <pic:pic>
                        <pic:nvPicPr>
                          <pic:cNvPr id="173" name="Image 173"/>
                          <pic:cNvPicPr/>
                        </pic:nvPicPr>
                        <pic:blipFill>
                          <a:blip r:embed="rId33" cstate="print"/>
                          <a:stretch>
                            <a:fillRect/>
                          </a:stretch>
                        </pic:blipFill>
                        <pic:spPr>
                          <a:xfrm>
                            <a:off x="3380289" y="0"/>
                            <a:ext cx="4445780" cy="10219327"/>
                          </a:xfrm>
                          <a:prstGeom prst="rect">
                            <a:avLst/>
                          </a:prstGeom>
                        </pic:spPr>
                      </pic:pic>
                    </wpg:wgp>
                  </a:graphicData>
                </a:graphic>
              </wp:anchor>
            </w:drawing>
          </mc:Choice>
          <mc:Fallback>
            <w:pict>
              <v:group style="position:absolute;margin-left:0pt;margin-top:-8.445475pt;width:620.450pt;height:804.7pt;mso-position-horizontal-relative:page;mso-position-vertical-relative:page;z-index:15770112" id="docshapegroup134" coordorigin="0,-169" coordsize="12409,16094">
                <v:shape style="position:absolute;left:0;top:0;width:12240;height:15840" type="#_x0000_t75" id="docshape135" stroked="false">
                  <v:imagedata r:id="rId32" o:title=""/>
                </v:shape>
                <v:rect style="position:absolute;left:5450;top:0;width:6790;height:15840" id="docshape136" filled="true" fillcolor="#004997" stroked="false">
                  <v:fill type="solid"/>
                </v:rect>
                <v:shape style="position:absolute;left:11674;top:413;width:566;height:1162" id="docshape137" coordorigin="11675,413" coordsize="566,1162" path="m11675,1575l11687,1499,11702,1424,11719,1349,11739,1274,11762,1201,11788,1128,11817,1056,11848,986,11882,916,11918,847,11957,780,11999,714,12044,649,12091,586,12140,524,12193,464,12240,413e" filled="false" stroked="true" strokeweight="16.891pt" strokecolor="#004997">
                  <v:path arrowok="t"/>
                  <v:stroke dashstyle="solid"/>
                </v:shape>
                <v:shape style="position:absolute;left:11639;top:1538;width:424;height:1553" id="docshape138" coordorigin="11640,1539" coordsize="424,1553" path="m12063,3092l12015,3025,11969,2957,11927,2888,11887,2818,11851,2747,11817,2675,11787,2602,11759,2528,11734,2454,11712,2379,11693,2303,11677,2227,11664,2151,11654,2075,11646,1998,11641,1921,11640,1845,11640,1768,11644,1691,11651,1615,11660,1539e" filled="false" stroked="true" strokeweight="12.671pt" strokecolor="#004997">
                  <v:path arrowok="t"/>
                  <v:stroke dashstyle="solid"/>
                </v:shape>
                <v:shape style="position:absolute;left:12006;top:3043;width:234;height:262" id="docshape139" coordorigin="12007,3043" coordsize="234,262" path="m12240,3305l12221,3287,12165,3230,12110,3170,12058,3108,12007,3043e" filled="false" stroked="true" strokeweight="8.452pt" strokecolor="#004997">
                  <v:path arrowok="t"/>
                  <v:stroke dashstyle="solid"/>
                </v:shape>
                <v:shape style="position:absolute;left:5323;top:-169;width:7002;height:16094" type="#_x0000_t75" id="docshape140" stroked="false">
                  <v:imagedata r:id="rId33" o:title=""/>
                </v:shape>
                <w10:wrap type="none"/>
              </v:group>
            </w:pict>
          </mc:Fallback>
        </mc:AlternateContent>
      </w:r>
    </w:p>
    <w:p>
      <w:pPr>
        <w:pStyle w:val="BodyText"/>
        <w:spacing w:after="0"/>
        <w:rPr>
          <w:rFonts w:ascii="Arial"/>
          <w:b/>
          <w:sz w:val="17"/>
        </w:rPr>
        <w:sectPr>
          <w:pgSz w:w="12240" w:h="15840"/>
          <w:pgMar w:top="1820" w:bottom="280" w:left="360" w:right="360"/>
        </w:sectPr>
      </w:pPr>
    </w:p>
    <w:p>
      <w:pPr>
        <w:pStyle w:val="BodyText"/>
        <w:rPr>
          <w:rFonts w:ascii="Arial"/>
          <w:b/>
          <w:sz w:val="98"/>
        </w:rPr>
      </w:pPr>
      <w:r>
        <w:rPr>
          <w:rFonts w:ascii="Arial"/>
          <w:b/>
          <w:sz w:val="98"/>
        </w:rPr>
        <mc:AlternateContent>
          <mc:Choice Requires="wps">
            <w:drawing>
              <wp:anchor distT="0" distB="0" distL="0" distR="0" allowOverlap="1" layoutInCell="1" locked="0" behindDoc="1" simplePos="0" relativeHeight="485196800">
                <wp:simplePos x="0" y="0"/>
                <wp:positionH relativeFrom="page">
                  <wp:posOffset>0</wp:posOffset>
                </wp:positionH>
                <wp:positionV relativeFrom="page">
                  <wp:posOffset>0</wp:posOffset>
                </wp:positionV>
                <wp:extent cx="7772400" cy="10058400"/>
                <wp:effectExtent l="0" t="0" r="0" b="0"/>
                <wp:wrapNone/>
                <wp:docPr id="174" name="Graphic 174"/>
                <wp:cNvGraphicFramePr>
                  <a:graphicFrameLocks/>
                </wp:cNvGraphicFramePr>
                <a:graphic>
                  <a:graphicData uri="http://schemas.microsoft.com/office/word/2010/wordprocessingShape">
                    <wps:wsp>
                      <wps:cNvPr id="174" name="Graphic 174"/>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997"/>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19680" id="docshape141" filled="true" fillcolor="#004997" stroked="false">
                <v:fill type="solid"/>
                <w10:wrap type="none"/>
              </v:rect>
            </w:pict>
          </mc:Fallback>
        </mc:AlternateContent>
      </w:r>
      <w:r>
        <w:rPr>
          <w:rFonts w:ascii="Arial"/>
          <w:b/>
          <w:sz w:val="98"/>
        </w:rPr>
        <mc:AlternateContent>
          <mc:Choice Requires="wps">
            <w:drawing>
              <wp:anchor distT="0" distB="0" distL="0" distR="0" allowOverlap="1" layoutInCell="1" locked="0" behindDoc="1" simplePos="0" relativeHeight="485197312">
                <wp:simplePos x="0" y="0"/>
                <wp:positionH relativeFrom="page">
                  <wp:posOffset>-107257</wp:posOffset>
                </wp:positionH>
                <wp:positionV relativeFrom="page">
                  <wp:posOffset>-187800</wp:posOffset>
                </wp:positionV>
                <wp:extent cx="8094345" cy="10273030"/>
                <wp:effectExtent l="0" t="0" r="0" b="0"/>
                <wp:wrapNone/>
                <wp:docPr id="175" name="Group 175"/>
                <wp:cNvGraphicFramePr>
                  <a:graphicFrameLocks/>
                </wp:cNvGraphicFramePr>
                <a:graphic>
                  <a:graphicData uri="http://schemas.microsoft.com/office/word/2010/wordprocessingGroup">
                    <wpg:wgp>
                      <wpg:cNvPr id="175" name="Group 175"/>
                      <wpg:cNvGrpSpPr/>
                      <wpg:grpSpPr>
                        <a:xfrm>
                          <a:off x="0" y="0"/>
                          <a:ext cx="8094345" cy="10273030"/>
                          <a:chExt cx="8094345" cy="10273030"/>
                        </a:xfrm>
                      </wpg:grpSpPr>
                      <wps:wsp>
                        <wps:cNvPr id="176" name="Graphic 176"/>
                        <wps:cNvSpPr/>
                        <wps:spPr>
                          <a:xfrm>
                            <a:off x="207868" y="187801"/>
                            <a:ext cx="317500" cy="179070"/>
                          </a:xfrm>
                          <a:custGeom>
                            <a:avLst/>
                            <a:gdLst/>
                            <a:ahLst/>
                            <a:cxnLst/>
                            <a:rect l="l" t="t" r="r" b="b"/>
                            <a:pathLst>
                              <a:path w="317500" h="179070">
                                <a:moveTo>
                                  <a:pt x="0" y="178626"/>
                                </a:moveTo>
                                <a:lnTo>
                                  <a:pt x="42553" y="147616"/>
                                </a:lnTo>
                                <a:lnTo>
                                  <a:pt x="85900" y="118525"/>
                                </a:lnTo>
                                <a:lnTo>
                                  <a:pt x="129989" y="91346"/>
                                </a:lnTo>
                                <a:lnTo>
                                  <a:pt x="174768" y="66073"/>
                                </a:lnTo>
                                <a:lnTo>
                                  <a:pt x="220186" y="42696"/>
                                </a:lnTo>
                                <a:lnTo>
                                  <a:pt x="266188" y="21210"/>
                                </a:lnTo>
                                <a:lnTo>
                                  <a:pt x="312725" y="1607"/>
                                </a:lnTo>
                                <a:lnTo>
                                  <a:pt x="316988" y="0"/>
                                </a:lnTo>
                              </a:path>
                            </a:pathLst>
                          </a:custGeom>
                          <a:ln w="268262">
                            <a:solidFill>
                              <a:srgbClr val="004997"/>
                            </a:solidFill>
                            <a:prstDash val="solid"/>
                          </a:ln>
                        </wps:spPr>
                        <wps:bodyPr wrap="square" lIns="0" tIns="0" rIns="0" bIns="0" rtlCol="0">
                          <a:prstTxWarp prst="textNoShape">
                            <a:avLst/>
                          </a:prstTxWarp>
                          <a:noAutofit/>
                        </wps:bodyPr>
                      </wps:wsp>
                      <wps:wsp>
                        <wps:cNvPr id="177" name="Graphic 177"/>
                        <wps:cNvSpPr/>
                        <wps:spPr>
                          <a:xfrm>
                            <a:off x="107257" y="308448"/>
                            <a:ext cx="160655" cy="142240"/>
                          </a:xfrm>
                          <a:custGeom>
                            <a:avLst/>
                            <a:gdLst/>
                            <a:ahLst/>
                            <a:cxnLst/>
                            <a:rect l="l" t="t" r="r" b="b"/>
                            <a:pathLst>
                              <a:path w="160655" h="142240">
                                <a:moveTo>
                                  <a:pt x="0" y="141727"/>
                                </a:moveTo>
                                <a:lnTo>
                                  <a:pt x="4793" y="136624"/>
                                </a:lnTo>
                                <a:lnTo>
                                  <a:pt x="41300" y="100639"/>
                                </a:lnTo>
                                <a:lnTo>
                                  <a:pt x="79439" y="65839"/>
                                </a:lnTo>
                                <a:lnTo>
                                  <a:pt x="119203" y="32275"/>
                                </a:lnTo>
                                <a:lnTo>
                                  <a:pt x="160585" y="0"/>
                                </a:lnTo>
                              </a:path>
                            </a:pathLst>
                          </a:custGeom>
                          <a:ln w="214515">
                            <a:solidFill>
                              <a:srgbClr val="004997"/>
                            </a:solidFill>
                            <a:prstDash val="solid"/>
                          </a:ln>
                        </wps:spPr>
                        <wps:bodyPr wrap="square" lIns="0" tIns="0" rIns="0" bIns="0" rtlCol="0">
                          <a:prstTxWarp prst="textNoShape">
                            <a:avLst/>
                          </a:prstTxWarp>
                          <a:noAutofit/>
                        </wps:bodyPr>
                      </wps:wsp>
                      <pic:pic>
                        <pic:nvPicPr>
                          <pic:cNvPr id="178" name="Image 178"/>
                          <pic:cNvPicPr/>
                        </pic:nvPicPr>
                        <pic:blipFill>
                          <a:blip r:embed="rId34" cstate="print"/>
                          <a:stretch>
                            <a:fillRect/>
                          </a:stretch>
                        </pic:blipFill>
                        <pic:spPr>
                          <a:xfrm>
                            <a:off x="53587" y="0"/>
                            <a:ext cx="8040668" cy="10272991"/>
                          </a:xfrm>
                          <a:prstGeom prst="rect">
                            <a:avLst/>
                          </a:prstGeom>
                        </pic:spPr>
                      </pic:pic>
                    </wpg:wgp>
                  </a:graphicData>
                </a:graphic>
              </wp:anchor>
            </w:drawing>
          </mc:Choice>
          <mc:Fallback>
            <w:pict>
              <v:group style="position:absolute;margin-left:-8.445500pt;margin-top:-14.787475pt;width:637.35pt;height:808.9pt;mso-position-horizontal-relative:page;mso-position-vertical-relative:page;z-index:-18119168" id="docshapegroup142" coordorigin="-169,-296" coordsize="12747,16178">
                <v:shape style="position:absolute;left:158;top:0;width:500;height:282" id="docshape143" coordorigin="158,0" coordsize="500,282" path="m158,281l225,232,294,187,363,144,434,104,505,67,578,33,651,3,658,0e" filled="false" stroked="true" strokeweight="21.123pt" strokecolor="#004997">
                  <v:path arrowok="t"/>
                  <v:stroke dashstyle="solid"/>
                </v:shape>
                <v:shape style="position:absolute;left:0;top:190;width:253;height:224" id="docshape144" coordorigin="0,190" coordsize="253,224" path="m0,413l8,405,65,348,125,294,188,241,253,190e" filled="false" stroked="true" strokeweight="16.891pt" strokecolor="#004997">
                  <v:path arrowok="t"/>
                  <v:stroke dashstyle="solid"/>
                </v:shape>
                <v:shape style="position:absolute;left:-85;top:-296;width:12663;height:16178" type="#_x0000_t75" id="docshape145" stroked="false">
                  <v:imagedata r:id="rId34" o:title=""/>
                </v:shape>
                <w10:wrap type="none"/>
              </v:group>
            </w:pict>
          </mc:Fallback>
        </mc:AlternateContent>
      </w:r>
    </w:p>
    <w:p>
      <w:pPr>
        <w:pStyle w:val="BodyText"/>
        <w:rPr>
          <w:rFonts w:ascii="Arial"/>
          <w:b/>
          <w:sz w:val="98"/>
        </w:rPr>
      </w:pPr>
    </w:p>
    <w:p>
      <w:pPr>
        <w:pStyle w:val="BodyText"/>
        <w:spacing w:before="150"/>
        <w:rPr>
          <w:rFonts w:ascii="Arial"/>
          <w:b/>
          <w:sz w:val="98"/>
        </w:rPr>
      </w:pPr>
    </w:p>
    <w:p>
      <w:pPr>
        <w:pStyle w:val="Heading2"/>
        <w:spacing w:line="266" w:lineRule="auto"/>
        <w:ind w:left="587" w:right="501"/>
      </w:pPr>
      <w:r>
        <w:rPr>
          <w:color w:val="FFFFFF"/>
          <w:spacing w:val="68"/>
          <w:w w:val="105"/>
        </w:rPr>
        <w:t>BASIC</w:t>
      </w:r>
      <w:r>
        <w:rPr>
          <w:color w:val="FFFFFF"/>
          <w:spacing w:val="68"/>
          <w:w w:val="105"/>
        </w:rPr>
        <w:t> </w:t>
      </w:r>
      <w:r>
        <w:rPr>
          <w:color w:val="FFFFFF"/>
          <w:spacing w:val="82"/>
          <w:w w:val="105"/>
        </w:rPr>
        <w:t>FINANCIAL </w:t>
      </w:r>
      <w:r>
        <w:rPr>
          <w:color w:val="FFFFFF"/>
          <w:spacing w:val="83"/>
          <w:w w:val="97"/>
        </w:rPr>
        <w:t>S</w:t>
      </w:r>
      <w:r>
        <w:rPr>
          <w:color w:val="FFFFFF"/>
          <w:spacing w:val="-4"/>
          <w:w w:val="108"/>
        </w:rPr>
        <w:t>T</w:t>
      </w:r>
      <w:r>
        <w:rPr>
          <w:color w:val="FFFFFF"/>
          <w:spacing w:val="-3"/>
          <w:w w:val="111"/>
        </w:rPr>
        <w:t>A</w:t>
      </w:r>
      <w:r>
        <w:rPr>
          <w:color w:val="FFFFFF"/>
          <w:spacing w:val="76"/>
          <w:w w:val="105"/>
        </w:rPr>
        <w:t>T</w:t>
      </w:r>
      <w:r>
        <w:rPr>
          <w:color w:val="FFFFFF"/>
          <w:spacing w:val="98"/>
          <w:w w:val="105"/>
        </w:rPr>
        <w:t>E</w:t>
      </w:r>
      <w:r>
        <w:rPr>
          <w:color w:val="FFFFFF"/>
          <w:spacing w:val="95"/>
          <w:w w:val="106"/>
        </w:rPr>
        <w:t>M</w:t>
      </w:r>
      <w:r>
        <w:rPr>
          <w:color w:val="FFFFFF"/>
          <w:spacing w:val="98"/>
          <w:w w:val="102"/>
        </w:rPr>
        <w:t>E</w:t>
      </w:r>
      <w:r>
        <w:rPr>
          <w:color w:val="FFFFFF"/>
          <w:spacing w:val="76"/>
          <w:w w:val="109"/>
        </w:rPr>
        <w:t>N</w:t>
      </w:r>
      <w:r>
        <w:rPr>
          <w:color w:val="FFFFFF"/>
          <w:spacing w:val="84"/>
          <w:w w:val="109"/>
        </w:rPr>
        <w:t>T</w:t>
      </w:r>
      <w:r>
        <w:rPr>
          <w:color w:val="FFFFFF"/>
          <w:spacing w:val="-2"/>
          <w:w w:val="97"/>
        </w:rPr>
        <w:t>S</w:t>
      </w:r>
    </w:p>
    <w:p>
      <w:pPr>
        <w:pStyle w:val="Heading6"/>
      </w:pPr>
      <w:r>
        <w:rPr>
          <w:color w:val="F05232"/>
          <w:spacing w:val="21"/>
          <w:w w:val="110"/>
        </w:rPr>
        <w:t>JUNE</w:t>
      </w:r>
      <w:r>
        <w:rPr>
          <w:color w:val="F05232"/>
          <w:spacing w:val="46"/>
          <w:w w:val="110"/>
        </w:rPr>
        <w:t> </w:t>
      </w:r>
      <w:r>
        <w:rPr>
          <w:color w:val="F05232"/>
          <w:spacing w:val="17"/>
          <w:w w:val="110"/>
        </w:rPr>
        <w:t>30,</w:t>
      </w:r>
      <w:r>
        <w:rPr>
          <w:color w:val="F05232"/>
          <w:spacing w:val="47"/>
          <w:w w:val="110"/>
        </w:rPr>
        <w:t> </w:t>
      </w:r>
      <w:r>
        <w:rPr>
          <w:color w:val="F05232"/>
          <w:spacing w:val="16"/>
          <w:w w:val="110"/>
        </w:rPr>
        <w:t>2025 </w:t>
      </w:r>
    </w:p>
    <w:p>
      <w:pPr>
        <w:pStyle w:val="BodyText"/>
        <w:rPr>
          <w:rFonts w:ascii="Arial"/>
          <w:b/>
          <w:sz w:val="24"/>
        </w:rPr>
      </w:pPr>
    </w:p>
    <w:p>
      <w:pPr>
        <w:pStyle w:val="BodyText"/>
        <w:rPr>
          <w:rFonts w:ascii="Arial"/>
          <w:b/>
          <w:sz w:val="24"/>
        </w:rPr>
      </w:pPr>
    </w:p>
    <w:p>
      <w:pPr>
        <w:pStyle w:val="BodyText"/>
        <w:spacing w:before="56"/>
        <w:rPr>
          <w:rFonts w:ascii="Arial"/>
          <w:b/>
          <w:sz w:val="24"/>
        </w:rPr>
      </w:pPr>
    </w:p>
    <w:p>
      <w:pPr>
        <w:pStyle w:val="ListParagraph"/>
        <w:numPr>
          <w:ilvl w:val="0"/>
          <w:numId w:val="4"/>
        </w:numPr>
        <w:tabs>
          <w:tab w:pos="4168" w:val="left" w:leader="none"/>
        </w:tabs>
        <w:spacing w:line="240" w:lineRule="auto" w:before="0" w:after="0"/>
        <w:ind w:left="4168" w:right="0" w:hanging="620"/>
        <w:jc w:val="left"/>
        <w:rPr>
          <w:rFonts w:ascii="Arial"/>
          <w:b/>
          <w:sz w:val="24"/>
        </w:rPr>
      </w:pPr>
      <w:r>
        <w:rPr>
          <w:rFonts w:ascii="Arial"/>
          <w:b/>
          <w:color w:val="FFFFFF"/>
          <w:spacing w:val="-4"/>
          <w:w w:val="90"/>
          <w:sz w:val="24"/>
        </w:rPr>
        <w:t>STATEMENTS</w:t>
      </w:r>
      <w:r>
        <w:rPr>
          <w:rFonts w:ascii="Arial"/>
          <w:b/>
          <w:color w:val="FFFFFF"/>
          <w:spacing w:val="-6"/>
          <w:w w:val="90"/>
          <w:sz w:val="24"/>
        </w:rPr>
        <w:t> </w:t>
      </w:r>
      <w:r>
        <w:rPr>
          <w:rFonts w:ascii="Arial"/>
          <w:b/>
          <w:color w:val="FFFFFF"/>
          <w:spacing w:val="-4"/>
          <w:w w:val="90"/>
          <w:sz w:val="24"/>
        </w:rPr>
        <w:t>OF</w:t>
      </w:r>
      <w:r>
        <w:rPr>
          <w:rFonts w:ascii="Arial"/>
          <w:b/>
          <w:color w:val="FFFFFF"/>
          <w:spacing w:val="-6"/>
          <w:w w:val="90"/>
          <w:sz w:val="24"/>
        </w:rPr>
        <w:t> </w:t>
      </w:r>
      <w:r>
        <w:rPr>
          <w:rFonts w:ascii="Arial"/>
          <w:b/>
          <w:color w:val="FFFFFF"/>
          <w:spacing w:val="-4"/>
          <w:w w:val="90"/>
          <w:sz w:val="24"/>
        </w:rPr>
        <w:t>NET</w:t>
      </w:r>
      <w:r>
        <w:rPr>
          <w:rFonts w:ascii="Arial"/>
          <w:b/>
          <w:color w:val="FFFFFF"/>
          <w:spacing w:val="-6"/>
          <w:w w:val="90"/>
          <w:sz w:val="24"/>
        </w:rPr>
        <w:t> </w:t>
      </w:r>
      <w:r>
        <w:rPr>
          <w:rFonts w:ascii="Arial"/>
          <w:b/>
          <w:color w:val="FFFFFF"/>
          <w:spacing w:val="-4"/>
          <w:w w:val="90"/>
          <w:sz w:val="24"/>
        </w:rPr>
        <w:t>POSITION</w:t>
      </w:r>
    </w:p>
    <w:p>
      <w:pPr>
        <w:pStyle w:val="ListParagraph"/>
        <w:numPr>
          <w:ilvl w:val="0"/>
          <w:numId w:val="4"/>
        </w:numPr>
        <w:tabs>
          <w:tab w:pos="4168" w:val="left" w:leader="none"/>
          <w:tab w:pos="4170" w:val="left" w:leader="none"/>
        </w:tabs>
        <w:spacing w:line="249" w:lineRule="auto" w:before="102" w:after="0"/>
        <w:ind w:left="4170" w:right="3037" w:hanging="622"/>
        <w:jc w:val="left"/>
        <w:rPr>
          <w:rFonts w:ascii="Arial"/>
          <w:b/>
          <w:sz w:val="24"/>
        </w:rPr>
      </w:pPr>
      <w:r>
        <w:rPr>
          <w:rFonts w:ascii="Arial"/>
          <w:b/>
          <w:color w:val="FFFFFF"/>
          <w:spacing w:val="-4"/>
          <w:w w:val="90"/>
          <w:sz w:val="24"/>
        </w:rPr>
        <w:t>STATEMENTS</w:t>
      </w:r>
      <w:r>
        <w:rPr>
          <w:rFonts w:ascii="Arial"/>
          <w:b/>
          <w:color w:val="FFFFFF"/>
          <w:spacing w:val="-7"/>
          <w:w w:val="90"/>
          <w:sz w:val="24"/>
        </w:rPr>
        <w:t> </w:t>
      </w:r>
      <w:r>
        <w:rPr>
          <w:rFonts w:ascii="Arial"/>
          <w:b/>
          <w:color w:val="FFFFFF"/>
          <w:spacing w:val="-4"/>
          <w:w w:val="90"/>
          <w:sz w:val="24"/>
        </w:rPr>
        <w:t>OF</w:t>
      </w:r>
      <w:r>
        <w:rPr>
          <w:rFonts w:ascii="Arial"/>
          <w:b/>
          <w:color w:val="FFFFFF"/>
          <w:spacing w:val="-7"/>
          <w:w w:val="90"/>
          <w:sz w:val="24"/>
        </w:rPr>
        <w:t> </w:t>
      </w:r>
      <w:r>
        <w:rPr>
          <w:rFonts w:ascii="Arial"/>
          <w:b/>
          <w:color w:val="FFFFFF"/>
          <w:spacing w:val="-4"/>
          <w:w w:val="90"/>
          <w:sz w:val="24"/>
        </w:rPr>
        <w:t>REVENUES,</w:t>
      </w:r>
      <w:r>
        <w:rPr>
          <w:rFonts w:ascii="Arial"/>
          <w:b/>
          <w:color w:val="FFFFFF"/>
          <w:spacing w:val="-9"/>
          <w:w w:val="90"/>
          <w:sz w:val="24"/>
        </w:rPr>
        <w:t> </w:t>
      </w:r>
      <w:r>
        <w:rPr>
          <w:rFonts w:ascii="Arial"/>
          <w:b/>
          <w:color w:val="FFFFFF"/>
          <w:spacing w:val="-4"/>
          <w:w w:val="90"/>
          <w:sz w:val="24"/>
        </w:rPr>
        <w:t>EXPENSES, </w:t>
      </w:r>
      <w:r>
        <w:rPr>
          <w:rFonts w:ascii="Arial"/>
          <w:b/>
          <w:color w:val="FFFFFF"/>
          <w:spacing w:val="-8"/>
          <w:sz w:val="24"/>
        </w:rPr>
        <w:t>AND</w:t>
      </w:r>
      <w:r>
        <w:rPr>
          <w:rFonts w:ascii="Arial"/>
          <w:b/>
          <w:color w:val="FFFFFF"/>
          <w:spacing w:val="-14"/>
          <w:sz w:val="24"/>
        </w:rPr>
        <w:t> </w:t>
      </w:r>
      <w:r>
        <w:rPr>
          <w:rFonts w:ascii="Arial"/>
          <w:b/>
          <w:color w:val="FFFFFF"/>
          <w:spacing w:val="-8"/>
          <w:sz w:val="24"/>
        </w:rPr>
        <w:t>CHANGES</w:t>
      </w:r>
      <w:r>
        <w:rPr>
          <w:rFonts w:ascii="Arial"/>
          <w:b/>
          <w:color w:val="FFFFFF"/>
          <w:spacing w:val="-14"/>
          <w:sz w:val="24"/>
        </w:rPr>
        <w:t> </w:t>
      </w:r>
      <w:r>
        <w:rPr>
          <w:rFonts w:ascii="Arial"/>
          <w:b/>
          <w:color w:val="FFFFFF"/>
          <w:spacing w:val="-8"/>
          <w:sz w:val="24"/>
        </w:rPr>
        <w:t>IN</w:t>
      </w:r>
      <w:r>
        <w:rPr>
          <w:rFonts w:ascii="Arial"/>
          <w:b/>
          <w:color w:val="FFFFFF"/>
          <w:spacing w:val="-14"/>
          <w:sz w:val="24"/>
        </w:rPr>
        <w:t> </w:t>
      </w:r>
      <w:r>
        <w:rPr>
          <w:rFonts w:ascii="Arial"/>
          <w:b/>
          <w:color w:val="FFFFFF"/>
          <w:spacing w:val="-8"/>
          <w:sz w:val="24"/>
        </w:rPr>
        <w:t>NET</w:t>
      </w:r>
      <w:r>
        <w:rPr>
          <w:rFonts w:ascii="Arial"/>
          <w:b/>
          <w:color w:val="FFFFFF"/>
          <w:spacing w:val="-14"/>
          <w:sz w:val="24"/>
        </w:rPr>
        <w:t> </w:t>
      </w:r>
      <w:r>
        <w:rPr>
          <w:rFonts w:ascii="Arial"/>
          <w:b/>
          <w:color w:val="FFFFFF"/>
          <w:spacing w:val="-8"/>
          <w:sz w:val="24"/>
        </w:rPr>
        <w:t>POSITION</w:t>
      </w:r>
    </w:p>
    <w:p>
      <w:pPr>
        <w:pStyle w:val="ListParagraph"/>
        <w:numPr>
          <w:ilvl w:val="0"/>
          <w:numId w:val="4"/>
        </w:numPr>
        <w:tabs>
          <w:tab w:pos="4168" w:val="left" w:leader="none"/>
        </w:tabs>
        <w:spacing w:line="240" w:lineRule="auto" w:before="92" w:after="0"/>
        <w:ind w:left="4168" w:right="0" w:hanging="620"/>
        <w:jc w:val="left"/>
        <w:rPr>
          <w:rFonts w:ascii="Arial"/>
          <w:b/>
          <w:sz w:val="24"/>
        </w:rPr>
      </w:pPr>
      <w:r>
        <w:rPr>
          <w:rFonts w:ascii="Arial"/>
          <w:b/>
          <w:color w:val="FFFFFF"/>
          <w:spacing w:val="-4"/>
          <w:w w:val="90"/>
          <w:sz w:val="24"/>
        </w:rPr>
        <w:t>STATEMENTS</w:t>
      </w:r>
      <w:r>
        <w:rPr>
          <w:rFonts w:ascii="Arial"/>
          <w:b/>
          <w:color w:val="FFFFFF"/>
          <w:spacing w:val="-6"/>
          <w:w w:val="90"/>
          <w:sz w:val="24"/>
        </w:rPr>
        <w:t> </w:t>
      </w:r>
      <w:r>
        <w:rPr>
          <w:rFonts w:ascii="Arial"/>
          <w:b/>
          <w:color w:val="FFFFFF"/>
          <w:spacing w:val="-4"/>
          <w:w w:val="90"/>
          <w:sz w:val="24"/>
        </w:rPr>
        <w:t>OF</w:t>
      </w:r>
      <w:r>
        <w:rPr>
          <w:rFonts w:ascii="Arial"/>
          <w:b/>
          <w:color w:val="FFFFFF"/>
          <w:spacing w:val="-6"/>
          <w:w w:val="90"/>
          <w:sz w:val="24"/>
        </w:rPr>
        <w:t> </w:t>
      </w:r>
      <w:r>
        <w:rPr>
          <w:rFonts w:ascii="Arial"/>
          <w:b/>
          <w:color w:val="FFFFFF"/>
          <w:spacing w:val="-4"/>
          <w:w w:val="90"/>
          <w:sz w:val="24"/>
        </w:rPr>
        <w:t>CASH</w:t>
      </w:r>
      <w:r>
        <w:rPr>
          <w:rFonts w:ascii="Arial"/>
          <w:b/>
          <w:color w:val="FFFFFF"/>
          <w:spacing w:val="-6"/>
          <w:w w:val="90"/>
          <w:sz w:val="24"/>
        </w:rPr>
        <w:t> </w:t>
      </w:r>
      <w:r>
        <w:rPr>
          <w:rFonts w:ascii="Arial"/>
          <w:b/>
          <w:color w:val="FFFFFF"/>
          <w:spacing w:val="-4"/>
          <w:w w:val="90"/>
          <w:sz w:val="24"/>
        </w:rPr>
        <w:t>FLOWS</w:t>
      </w:r>
    </w:p>
    <w:p>
      <w:pPr>
        <w:tabs>
          <w:tab w:pos="4168" w:val="left" w:leader="none"/>
        </w:tabs>
        <w:spacing w:before="102"/>
        <w:ind w:left="3548" w:right="0" w:firstLine="0"/>
        <w:jc w:val="left"/>
        <w:rPr>
          <w:rFonts w:ascii="Arial"/>
          <w:b/>
          <w:sz w:val="24"/>
        </w:rPr>
      </w:pPr>
      <w:r>
        <w:rPr>
          <w:rFonts w:ascii="Arial"/>
          <w:b/>
          <w:color w:val="FFFFFF"/>
          <w:spacing w:val="-5"/>
          <w:sz w:val="24"/>
        </w:rPr>
        <w:t>24</w:t>
      </w:r>
      <w:r>
        <w:rPr>
          <w:rFonts w:ascii="Arial"/>
          <w:b/>
          <w:color w:val="FFFFFF"/>
          <w:sz w:val="24"/>
        </w:rPr>
        <w:tab/>
      </w:r>
      <w:r>
        <w:rPr>
          <w:rFonts w:ascii="Arial"/>
          <w:b/>
          <w:color w:val="FFFFFF"/>
          <w:spacing w:val="-2"/>
          <w:w w:val="90"/>
          <w:sz w:val="24"/>
        </w:rPr>
        <w:t>NOTES</w:t>
      </w:r>
      <w:r>
        <w:rPr>
          <w:rFonts w:ascii="Arial"/>
          <w:b/>
          <w:color w:val="FFFFFF"/>
          <w:spacing w:val="-11"/>
          <w:w w:val="90"/>
          <w:sz w:val="24"/>
        </w:rPr>
        <w:t> </w:t>
      </w:r>
      <w:r>
        <w:rPr>
          <w:rFonts w:ascii="Arial"/>
          <w:b/>
          <w:color w:val="FFFFFF"/>
          <w:spacing w:val="-2"/>
          <w:w w:val="90"/>
          <w:sz w:val="24"/>
        </w:rPr>
        <w:t>TO</w:t>
      </w:r>
      <w:r>
        <w:rPr>
          <w:rFonts w:ascii="Arial"/>
          <w:b/>
          <w:color w:val="FFFFFF"/>
          <w:spacing w:val="-7"/>
          <w:sz w:val="24"/>
        </w:rPr>
        <w:t> </w:t>
      </w:r>
      <w:r>
        <w:rPr>
          <w:rFonts w:ascii="Arial"/>
          <w:b/>
          <w:color w:val="FFFFFF"/>
          <w:spacing w:val="-2"/>
          <w:w w:val="90"/>
          <w:sz w:val="24"/>
        </w:rPr>
        <w:t>FINANCIAL</w:t>
      </w:r>
      <w:r>
        <w:rPr>
          <w:rFonts w:ascii="Arial"/>
          <w:b/>
          <w:color w:val="FFFFFF"/>
          <w:spacing w:val="-7"/>
          <w:sz w:val="24"/>
        </w:rPr>
        <w:t> </w:t>
      </w:r>
      <w:r>
        <w:rPr>
          <w:rFonts w:ascii="Arial"/>
          <w:b/>
          <w:color w:val="FFFFFF"/>
          <w:spacing w:val="-2"/>
          <w:w w:val="90"/>
          <w:sz w:val="24"/>
        </w:rPr>
        <w:t>STATEMENTS</w:t>
      </w:r>
    </w:p>
    <w:p>
      <w:pPr>
        <w:pStyle w:val="BodyText"/>
        <w:rPr>
          <w:rFonts w:ascii="Arial"/>
          <w:b/>
          <w:sz w:val="24"/>
        </w:rPr>
      </w:pPr>
    </w:p>
    <w:p>
      <w:pPr>
        <w:pStyle w:val="BodyText"/>
        <w:rPr>
          <w:rFonts w:ascii="Arial"/>
          <w:b/>
          <w:sz w:val="24"/>
        </w:rPr>
      </w:pPr>
    </w:p>
    <w:p>
      <w:pPr>
        <w:pStyle w:val="BodyText"/>
        <w:rPr>
          <w:rFonts w:ascii="Arial"/>
          <w:b/>
          <w:sz w:val="24"/>
        </w:rPr>
      </w:pPr>
    </w:p>
    <w:p>
      <w:pPr>
        <w:pStyle w:val="BodyText"/>
        <w:rPr>
          <w:rFonts w:ascii="Arial"/>
          <w:b/>
          <w:sz w:val="24"/>
        </w:rPr>
      </w:pPr>
    </w:p>
    <w:p>
      <w:pPr>
        <w:pStyle w:val="BodyText"/>
        <w:rPr>
          <w:rFonts w:ascii="Arial"/>
          <w:b/>
          <w:sz w:val="24"/>
        </w:rPr>
      </w:pPr>
    </w:p>
    <w:p>
      <w:pPr>
        <w:pStyle w:val="BodyText"/>
        <w:rPr>
          <w:rFonts w:ascii="Arial"/>
          <w:b/>
          <w:sz w:val="24"/>
        </w:rPr>
      </w:pPr>
    </w:p>
    <w:p>
      <w:pPr>
        <w:pStyle w:val="BodyText"/>
        <w:rPr>
          <w:rFonts w:ascii="Arial"/>
          <w:b/>
          <w:sz w:val="24"/>
        </w:rPr>
      </w:pPr>
    </w:p>
    <w:p>
      <w:pPr>
        <w:pStyle w:val="BodyText"/>
        <w:rPr>
          <w:rFonts w:ascii="Arial"/>
          <w:b/>
          <w:sz w:val="24"/>
        </w:rPr>
      </w:pPr>
    </w:p>
    <w:p>
      <w:pPr>
        <w:pStyle w:val="BodyText"/>
        <w:rPr>
          <w:rFonts w:ascii="Arial"/>
          <w:b/>
          <w:sz w:val="24"/>
        </w:rPr>
      </w:pPr>
    </w:p>
    <w:p>
      <w:pPr>
        <w:pStyle w:val="BodyText"/>
        <w:rPr>
          <w:rFonts w:ascii="Arial"/>
          <w:b/>
          <w:sz w:val="24"/>
        </w:rPr>
      </w:pPr>
    </w:p>
    <w:p>
      <w:pPr>
        <w:pStyle w:val="BodyText"/>
        <w:rPr>
          <w:rFonts w:ascii="Arial"/>
          <w:b/>
          <w:sz w:val="24"/>
        </w:rPr>
      </w:pPr>
    </w:p>
    <w:p>
      <w:pPr>
        <w:pStyle w:val="BodyText"/>
        <w:rPr>
          <w:rFonts w:ascii="Arial"/>
          <w:b/>
          <w:sz w:val="24"/>
        </w:rPr>
      </w:pPr>
    </w:p>
    <w:p>
      <w:pPr>
        <w:pStyle w:val="BodyText"/>
        <w:rPr>
          <w:rFonts w:ascii="Arial"/>
          <w:b/>
          <w:sz w:val="24"/>
        </w:rPr>
      </w:pPr>
    </w:p>
    <w:p>
      <w:pPr>
        <w:pStyle w:val="BodyText"/>
        <w:rPr>
          <w:rFonts w:ascii="Arial"/>
          <w:b/>
          <w:sz w:val="24"/>
        </w:rPr>
      </w:pPr>
    </w:p>
    <w:p>
      <w:pPr>
        <w:pStyle w:val="BodyText"/>
        <w:spacing w:before="241"/>
        <w:rPr>
          <w:rFonts w:ascii="Arial"/>
          <w:b/>
          <w:sz w:val="24"/>
        </w:rPr>
      </w:pPr>
    </w:p>
    <w:p>
      <w:pPr>
        <w:spacing w:before="0"/>
        <w:ind w:left="0" w:right="357" w:firstLine="0"/>
        <w:jc w:val="right"/>
        <w:rPr>
          <w:rFonts w:ascii="Arial"/>
          <w:b/>
          <w:sz w:val="16"/>
        </w:rPr>
      </w:pPr>
      <w:r>
        <w:rPr>
          <w:rFonts w:ascii="Verdana"/>
          <w:color w:val="FFFFFF"/>
          <w:sz w:val="16"/>
        </w:rPr>
        <w:t>FINANCIAL</w:t>
      </w:r>
      <w:r>
        <w:rPr>
          <w:rFonts w:ascii="Verdana"/>
          <w:color w:val="FFFFFF"/>
          <w:spacing w:val="-10"/>
          <w:sz w:val="16"/>
        </w:rPr>
        <w:t> </w:t>
      </w:r>
      <w:r>
        <w:rPr>
          <w:rFonts w:ascii="Verdana"/>
          <w:color w:val="FFFFFF"/>
          <w:sz w:val="16"/>
        </w:rPr>
        <w:t>STATEMENTS</w:t>
      </w:r>
      <w:r>
        <w:rPr>
          <w:rFonts w:ascii="Verdana"/>
          <w:color w:val="FFFFFF"/>
          <w:spacing w:val="-9"/>
          <w:sz w:val="16"/>
        </w:rPr>
        <w:t> </w:t>
      </w:r>
      <w:r>
        <w:rPr>
          <w:rFonts w:ascii="Verdana"/>
          <w:color w:val="FFFFFF"/>
          <w:sz w:val="16"/>
        </w:rPr>
        <w:t>|</w:t>
      </w:r>
      <w:r>
        <w:rPr>
          <w:rFonts w:ascii="Verdana"/>
          <w:color w:val="FFFFFF"/>
          <w:spacing w:val="-10"/>
          <w:sz w:val="16"/>
        </w:rPr>
        <w:t> </w:t>
      </w:r>
      <w:r>
        <w:rPr>
          <w:rFonts w:ascii="Verdana"/>
          <w:color w:val="FFFFFF"/>
          <w:sz w:val="16"/>
        </w:rPr>
        <w:t>2025</w:t>
      </w:r>
      <w:r>
        <w:rPr>
          <w:rFonts w:ascii="Verdana"/>
          <w:color w:val="FFFFFF"/>
          <w:spacing w:val="58"/>
          <w:w w:val="150"/>
          <w:sz w:val="16"/>
        </w:rPr>
        <w:t> </w:t>
      </w:r>
      <w:r>
        <w:rPr>
          <w:rFonts w:ascii="Arial"/>
          <w:b/>
          <w:color w:val="FFFFFF"/>
          <w:sz w:val="16"/>
        </w:rPr>
        <w:t>|</w:t>
      </w:r>
      <w:r>
        <w:rPr>
          <w:rFonts w:ascii="Arial"/>
          <w:b/>
          <w:color w:val="FFFFFF"/>
          <w:spacing w:val="74"/>
          <w:w w:val="150"/>
          <w:sz w:val="16"/>
        </w:rPr>
        <w:t> </w:t>
      </w:r>
      <w:r>
        <w:rPr>
          <w:rFonts w:ascii="Arial"/>
          <w:b/>
          <w:color w:val="FFFFFF"/>
          <w:spacing w:val="-5"/>
          <w:sz w:val="16"/>
        </w:rPr>
        <w:t>19</w:t>
      </w:r>
    </w:p>
    <w:p>
      <w:pPr>
        <w:spacing w:after="0"/>
        <w:jc w:val="right"/>
        <w:rPr>
          <w:rFonts w:ascii="Arial"/>
          <w:b/>
          <w:sz w:val="16"/>
        </w:rPr>
        <w:sectPr>
          <w:pgSz w:w="12240" w:h="15840"/>
          <w:pgMar w:top="1820" w:bottom="280" w:left="360" w:right="360"/>
        </w:sectPr>
      </w:pPr>
    </w:p>
    <w:p>
      <w:pPr>
        <w:spacing w:before="62"/>
        <w:ind w:left="630" w:right="0" w:firstLine="0"/>
        <w:jc w:val="left"/>
        <w:rPr>
          <w:rFonts w:ascii="Arial Black"/>
          <w:sz w:val="16"/>
        </w:rPr>
      </w:pPr>
      <w:r>
        <w:rPr>
          <w:rFonts w:ascii="Arial Black"/>
          <w:sz w:val="16"/>
        </w:rPr>
        <mc:AlternateContent>
          <mc:Choice Requires="wps">
            <w:drawing>
              <wp:anchor distT="0" distB="0" distL="0" distR="0" allowOverlap="1" layoutInCell="1" locked="0" behindDoc="1" simplePos="0" relativeHeight="485199872">
                <wp:simplePos x="0" y="0"/>
                <wp:positionH relativeFrom="page">
                  <wp:posOffset>0</wp:posOffset>
                </wp:positionH>
                <wp:positionV relativeFrom="page">
                  <wp:posOffset>0</wp:posOffset>
                </wp:positionV>
                <wp:extent cx="7772400" cy="10058400"/>
                <wp:effectExtent l="0" t="0" r="0" b="0"/>
                <wp:wrapNone/>
                <wp:docPr id="179" name="Graphic 179"/>
                <wp:cNvGraphicFramePr>
                  <a:graphicFrameLocks/>
                </wp:cNvGraphicFramePr>
                <a:graphic>
                  <a:graphicData uri="http://schemas.microsoft.com/office/word/2010/wordprocessingShape">
                    <wps:wsp>
                      <wps:cNvPr id="179" name="Graphic 179"/>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16608" id="docshape146" filled="true" fillcolor="#ebebec" stroked="false">
                <v:fill type="solid"/>
                <w10:wrap type="none"/>
              </v:rect>
            </w:pict>
          </mc:Fallback>
        </mc:AlternateContent>
      </w:r>
      <w:r>
        <w:rPr>
          <w:rFonts w:ascii="Arial Black"/>
          <w:sz w:val="16"/>
        </w:rPr>
        <mc:AlternateContent>
          <mc:Choice Requires="wps">
            <w:drawing>
              <wp:anchor distT="0" distB="0" distL="0" distR="0" allowOverlap="1" layoutInCell="1" locked="0" behindDoc="1" simplePos="0" relativeHeight="485200384">
                <wp:simplePos x="0" y="0"/>
                <wp:positionH relativeFrom="page">
                  <wp:posOffset>-247268</wp:posOffset>
                </wp:positionH>
                <wp:positionV relativeFrom="page">
                  <wp:posOffset>-216395</wp:posOffset>
                </wp:positionV>
                <wp:extent cx="8244205" cy="10522585"/>
                <wp:effectExtent l="0" t="0" r="0" b="0"/>
                <wp:wrapNone/>
                <wp:docPr id="180" name="Group 180"/>
                <wp:cNvGraphicFramePr>
                  <a:graphicFrameLocks/>
                </wp:cNvGraphicFramePr>
                <a:graphic>
                  <a:graphicData uri="http://schemas.microsoft.com/office/word/2010/wordprocessingGroup">
                    <wpg:wgp>
                      <wpg:cNvPr id="180" name="Group 180"/>
                      <wpg:cNvGrpSpPr/>
                      <wpg:grpSpPr>
                        <a:xfrm>
                          <a:off x="0" y="0"/>
                          <a:ext cx="8244205" cy="10522585"/>
                          <a:chExt cx="8244205" cy="10522585"/>
                        </a:xfrm>
                      </wpg:grpSpPr>
                      <pic:pic>
                        <pic:nvPicPr>
                          <pic:cNvPr id="181" name="Image 181"/>
                          <pic:cNvPicPr/>
                        </pic:nvPicPr>
                        <pic:blipFill>
                          <a:blip r:embed="rId24" cstate="print"/>
                          <a:stretch>
                            <a:fillRect/>
                          </a:stretch>
                        </pic:blipFill>
                        <pic:spPr>
                          <a:xfrm>
                            <a:off x="0" y="0"/>
                            <a:ext cx="8243887" cy="10522064"/>
                          </a:xfrm>
                          <a:prstGeom prst="rect">
                            <a:avLst/>
                          </a:prstGeom>
                        </pic:spPr>
                      </pic:pic>
                      <wps:wsp>
                        <wps:cNvPr id="182" name="Graphic 182"/>
                        <wps:cNvSpPr/>
                        <wps:spPr>
                          <a:xfrm>
                            <a:off x="933068" y="3431806"/>
                            <a:ext cx="6286500" cy="4826635"/>
                          </a:xfrm>
                          <a:custGeom>
                            <a:avLst/>
                            <a:gdLst/>
                            <a:ahLst/>
                            <a:cxnLst/>
                            <a:rect l="l" t="t" r="r" b="b"/>
                            <a:pathLst>
                              <a:path w="6286500" h="4826635">
                                <a:moveTo>
                                  <a:pt x="6286500" y="0"/>
                                </a:moveTo>
                                <a:lnTo>
                                  <a:pt x="4972050" y="0"/>
                                </a:lnTo>
                                <a:lnTo>
                                  <a:pt x="3657600" y="0"/>
                                </a:lnTo>
                                <a:lnTo>
                                  <a:pt x="0" y="0"/>
                                </a:lnTo>
                                <a:lnTo>
                                  <a:pt x="0" y="4826012"/>
                                </a:lnTo>
                                <a:lnTo>
                                  <a:pt x="3657600" y="4826012"/>
                                </a:lnTo>
                                <a:lnTo>
                                  <a:pt x="4972050" y="4826012"/>
                                </a:lnTo>
                                <a:lnTo>
                                  <a:pt x="6286500" y="4826012"/>
                                </a:lnTo>
                                <a:lnTo>
                                  <a:pt x="62865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9.469975pt;margin-top:-17.038994pt;width:649.15pt;height:828.55pt;mso-position-horizontal-relative:page;mso-position-vertical-relative:page;z-index:-18116096" id="docshapegroup147" coordorigin="-389,-341" coordsize="12983,16571">
                <v:shape style="position:absolute;left:-390;top:-341;width:12983;height:16571" type="#_x0000_t75" id="docshape148" stroked="false">
                  <v:imagedata r:id="rId24" o:title=""/>
                </v:shape>
                <v:shape style="position:absolute;left:1080;top:5063;width:9900;height:7601" id="docshape149" coordorigin="1080,5064" coordsize="9900,7601" path="m10980,5064l8910,5064,6840,5064,1080,5064,1080,12664,6840,12664,8910,12664,10980,12664,10980,5064xe" filled="true" fillcolor="#ffffff" stroked="false">
                  <v:path arrowok="t"/>
                  <v:fill type="solid"/>
                </v:shape>
                <w10:wrap type="none"/>
              </v:group>
            </w:pict>
          </mc:Fallback>
        </mc:AlternateContent>
      </w:r>
      <w:r>
        <w:rPr>
          <w:rFonts w:ascii="Arial Black"/>
          <w:color w:val="004997"/>
          <w:sz w:val="16"/>
        </w:rPr>
        <w:t>BASIC</w:t>
      </w:r>
      <w:r>
        <w:rPr>
          <w:rFonts w:ascii="Arial Black"/>
          <w:color w:val="004997"/>
          <w:spacing w:val="12"/>
          <w:sz w:val="16"/>
        </w:rPr>
        <w:t> </w:t>
      </w:r>
      <w:r>
        <w:rPr>
          <w:rFonts w:ascii="Arial Black"/>
          <w:color w:val="004997"/>
          <w:sz w:val="16"/>
        </w:rPr>
        <w:t>FINANCIAL</w:t>
      </w:r>
      <w:r>
        <w:rPr>
          <w:rFonts w:ascii="Arial Black"/>
          <w:color w:val="004997"/>
          <w:spacing w:val="12"/>
          <w:sz w:val="16"/>
        </w:rPr>
        <w:t> </w:t>
      </w:r>
      <w:r>
        <w:rPr>
          <w:rFonts w:ascii="Arial Black"/>
          <w:color w:val="004997"/>
          <w:spacing w:val="-2"/>
          <w:sz w:val="16"/>
        </w:rPr>
        <w:t>STATEMENTS</w:t>
      </w:r>
    </w:p>
    <w:p>
      <w:pPr>
        <w:pStyle w:val="BodyText"/>
        <w:rPr>
          <w:rFonts w:ascii="Arial Black"/>
          <w:sz w:val="20"/>
        </w:rPr>
      </w:pPr>
    </w:p>
    <w:p>
      <w:pPr>
        <w:pStyle w:val="BodyText"/>
        <w:spacing w:before="68"/>
        <w:rPr>
          <w:rFonts w:ascii="Arial Black"/>
          <w:sz w:val="20"/>
        </w:rPr>
      </w:pP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60"/>
        <w:gridCol w:w="597"/>
        <w:gridCol w:w="1256"/>
        <w:gridCol w:w="215"/>
        <w:gridCol w:w="596"/>
        <w:gridCol w:w="1255"/>
        <w:gridCol w:w="214"/>
      </w:tblGrid>
      <w:tr>
        <w:trPr>
          <w:trHeight w:val="450" w:hRule="atLeast"/>
        </w:trPr>
        <w:tc>
          <w:tcPr>
            <w:tcW w:w="7613" w:type="dxa"/>
            <w:gridSpan w:val="3"/>
            <w:shd w:val="clear" w:color="auto" w:fill="F05232"/>
          </w:tcPr>
          <w:p>
            <w:pPr>
              <w:pStyle w:val="TableParagraph"/>
              <w:spacing w:before="112"/>
              <w:ind w:left="3803"/>
              <w:rPr>
                <w:b/>
                <w:sz w:val="20"/>
              </w:rPr>
            </w:pPr>
            <w:r>
              <w:rPr>
                <w:b/>
                <w:color w:val="FFFFFF"/>
                <w:spacing w:val="-6"/>
                <w:sz w:val="20"/>
              </w:rPr>
              <w:t>Statements</w:t>
            </w:r>
            <w:r>
              <w:rPr>
                <w:b/>
                <w:color w:val="FFFFFF"/>
                <w:spacing w:val="-11"/>
                <w:sz w:val="20"/>
              </w:rPr>
              <w:t> </w:t>
            </w:r>
            <w:r>
              <w:rPr>
                <w:b/>
                <w:color w:val="FFFFFF"/>
                <w:spacing w:val="-6"/>
                <w:sz w:val="20"/>
              </w:rPr>
              <w:t>of</w:t>
            </w:r>
            <w:r>
              <w:rPr>
                <w:b/>
                <w:color w:val="FFFFFF"/>
                <w:spacing w:val="-10"/>
                <w:sz w:val="20"/>
              </w:rPr>
              <w:t> </w:t>
            </w:r>
            <w:r>
              <w:rPr>
                <w:b/>
                <w:color w:val="FFFFFF"/>
                <w:spacing w:val="-6"/>
                <w:sz w:val="20"/>
              </w:rPr>
              <w:t>Net</w:t>
            </w:r>
            <w:r>
              <w:rPr>
                <w:b/>
                <w:color w:val="FFFFFF"/>
                <w:spacing w:val="-10"/>
                <w:sz w:val="20"/>
              </w:rPr>
              <w:t> </w:t>
            </w:r>
            <w:r>
              <w:rPr>
                <w:b/>
                <w:color w:val="FFFFFF"/>
                <w:spacing w:val="-6"/>
                <w:sz w:val="20"/>
              </w:rPr>
              <w:t>Position</w:t>
            </w:r>
          </w:p>
        </w:tc>
        <w:tc>
          <w:tcPr>
            <w:tcW w:w="2280" w:type="dxa"/>
            <w:gridSpan w:val="4"/>
            <w:shd w:val="clear" w:color="auto" w:fill="F05232"/>
          </w:tcPr>
          <w:p>
            <w:pPr>
              <w:pStyle w:val="TableParagraph"/>
              <w:rPr>
                <w:rFonts w:ascii="Times New Roman"/>
                <w:sz w:val="16"/>
              </w:rPr>
            </w:pPr>
          </w:p>
        </w:tc>
      </w:tr>
      <w:tr>
        <w:trPr>
          <w:trHeight w:val="377" w:hRule="atLeast"/>
        </w:trPr>
        <w:tc>
          <w:tcPr>
            <w:tcW w:w="7613" w:type="dxa"/>
            <w:gridSpan w:val="3"/>
            <w:shd w:val="clear" w:color="auto" w:fill="FFFFFF"/>
          </w:tcPr>
          <w:p>
            <w:pPr>
              <w:pStyle w:val="TableParagraph"/>
              <w:spacing w:before="102"/>
              <w:ind w:left="3839"/>
              <w:rPr>
                <w:i/>
                <w:sz w:val="17"/>
              </w:rPr>
            </w:pPr>
            <w:r>
              <w:rPr>
                <w:i/>
                <w:color w:val="231F20"/>
                <w:spacing w:val="-4"/>
                <w:sz w:val="17"/>
              </w:rPr>
              <w:t>(As</w:t>
            </w:r>
            <w:r>
              <w:rPr>
                <w:i/>
                <w:color w:val="231F20"/>
                <w:spacing w:val="-5"/>
                <w:sz w:val="17"/>
              </w:rPr>
              <w:t> </w:t>
            </w:r>
            <w:r>
              <w:rPr>
                <w:i/>
                <w:color w:val="231F20"/>
                <w:spacing w:val="-4"/>
                <w:sz w:val="17"/>
              </w:rPr>
              <w:t>of June 30,</w:t>
            </w:r>
            <w:r>
              <w:rPr>
                <w:i/>
                <w:color w:val="231F20"/>
                <w:spacing w:val="-5"/>
                <w:sz w:val="17"/>
              </w:rPr>
              <w:t> </w:t>
            </w:r>
            <w:r>
              <w:rPr>
                <w:i/>
                <w:color w:val="231F20"/>
                <w:spacing w:val="-4"/>
                <w:sz w:val="17"/>
              </w:rPr>
              <w:t>2025 and 2024)</w:t>
            </w:r>
          </w:p>
        </w:tc>
        <w:tc>
          <w:tcPr>
            <w:tcW w:w="215" w:type="dxa"/>
            <w:shd w:val="clear" w:color="auto" w:fill="FFFFFF"/>
          </w:tcPr>
          <w:p>
            <w:pPr>
              <w:pStyle w:val="TableParagraph"/>
              <w:rPr>
                <w:rFonts w:ascii="Times New Roman"/>
                <w:sz w:val="16"/>
              </w:rPr>
            </w:pPr>
          </w:p>
        </w:tc>
        <w:tc>
          <w:tcPr>
            <w:tcW w:w="2065" w:type="dxa"/>
            <w:gridSpan w:val="3"/>
            <w:shd w:val="clear" w:color="auto" w:fill="FFFFFF"/>
          </w:tcPr>
          <w:p>
            <w:pPr>
              <w:pStyle w:val="TableParagraph"/>
              <w:rPr>
                <w:rFonts w:ascii="Times New Roman"/>
                <w:sz w:val="16"/>
              </w:rPr>
            </w:pPr>
          </w:p>
        </w:tc>
      </w:tr>
      <w:tr>
        <w:trPr>
          <w:trHeight w:val="313" w:hRule="atLeast"/>
        </w:trPr>
        <w:tc>
          <w:tcPr>
            <w:tcW w:w="7613" w:type="dxa"/>
            <w:gridSpan w:val="3"/>
            <w:shd w:val="clear" w:color="auto" w:fill="FFFFFF"/>
          </w:tcPr>
          <w:p>
            <w:pPr>
              <w:pStyle w:val="TableParagraph"/>
              <w:spacing w:before="74"/>
              <w:ind w:right="-15"/>
              <w:jc w:val="right"/>
              <w:rPr>
                <w:b/>
                <w:sz w:val="17"/>
              </w:rPr>
            </w:pPr>
            <w:r>
              <w:rPr>
                <w:b/>
                <w:sz w:val="17"/>
              </w:rPr>
              <mc:AlternateContent>
                <mc:Choice Requires="wps">
                  <w:drawing>
                    <wp:anchor distT="0" distB="0" distL="0" distR="0" allowOverlap="1" layoutInCell="1" locked="0" behindDoc="1" simplePos="0" relativeHeight="485200896">
                      <wp:simplePos x="0" y="0"/>
                      <wp:positionH relativeFrom="column">
                        <wp:posOffset>3657600</wp:posOffset>
                      </wp:positionH>
                      <wp:positionV relativeFrom="paragraph">
                        <wp:posOffset>11086</wp:posOffset>
                      </wp:positionV>
                      <wp:extent cx="2628900" cy="368935"/>
                      <wp:effectExtent l="0" t="0" r="0" b="0"/>
                      <wp:wrapNone/>
                      <wp:docPr id="183" name="Group 183"/>
                      <wp:cNvGraphicFramePr>
                        <a:graphicFrameLocks/>
                      </wp:cNvGraphicFramePr>
                      <a:graphic>
                        <a:graphicData uri="http://schemas.microsoft.com/office/word/2010/wordprocessingGroup">
                          <wpg:wgp>
                            <wpg:cNvPr id="183" name="Group 183"/>
                            <wpg:cNvGrpSpPr/>
                            <wpg:grpSpPr>
                              <a:xfrm>
                                <a:off x="0" y="0"/>
                                <a:ext cx="2628900" cy="368935"/>
                                <a:chExt cx="2628900" cy="368935"/>
                              </a:xfrm>
                            </wpg:grpSpPr>
                            <wps:wsp>
                              <wps:cNvPr id="184" name="Graphic 184"/>
                              <wps:cNvSpPr/>
                              <wps:spPr>
                                <a:xfrm>
                                  <a:off x="0" y="0"/>
                                  <a:ext cx="2628900" cy="368935"/>
                                </a:xfrm>
                                <a:custGeom>
                                  <a:avLst/>
                                  <a:gdLst/>
                                  <a:ahLst/>
                                  <a:cxnLst/>
                                  <a:rect l="l" t="t" r="r" b="b"/>
                                  <a:pathLst>
                                    <a:path w="2628900" h="368935">
                                      <a:moveTo>
                                        <a:pt x="2628900" y="0"/>
                                      </a:moveTo>
                                      <a:lnTo>
                                        <a:pt x="1314450" y="0"/>
                                      </a:lnTo>
                                      <a:lnTo>
                                        <a:pt x="0" y="0"/>
                                      </a:lnTo>
                                      <a:lnTo>
                                        <a:pt x="0" y="368554"/>
                                      </a:lnTo>
                                      <a:lnTo>
                                        <a:pt x="1314450" y="368554"/>
                                      </a:lnTo>
                                      <a:lnTo>
                                        <a:pt x="2628900" y="368554"/>
                                      </a:lnTo>
                                      <a:lnTo>
                                        <a:pt x="2628900" y="0"/>
                                      </a:lnTo>
                                      <a:close/>
                                    </a:path>
                                  </a:pathLst>
                                </a:custGeom>
                                <a:solidFill>
                                  <a:srgbClr val="FFFFFF"/>
                                </a:solidFill>
                              </wps:spPr>
                              <wps:bodyPr wrap="square" lIns="0" tIns="0" rIns="0" bIns="0" rtlCol="0">
                                <a:prstTxWarp prst="textNoShape">
                                  <a:avLst/>
                                </a:prstTxWarp>
                                <a:noAutofit/>
                              </wps:bodyPr>
                            </wps:wsp>
                            <wps:wsp>
                              <wps:cNvPr id="185" name="Graphic 185"/>
                              <wps:cNvSpPr/>
                              <wps:spPr>
                                <a:xfrm>
                                  <a:off x="6350" y="187642"/>
                                  <a:ext cx="1170940" cy="1270"/>
                                </a:xfrm>
                                <a:custGeom>
                                  <a:avLst/>
                                  <a:gdLst/>
                                  <a:ahLst/>
                                  <a:cxnLst/>
                                  <a:rect l="l" t="t" r="r" b="b"/>
                                  <a:pathLst>
                                    <a:path w="1170940" h="0">
                                      <a:moveTo>
                                        <a:pt x="0" y="0"/>
                                      </a:moveTo>
                                      <a:lnTo>
                                        <a:pt x="1170940" y="0"/>
                                      </a:lnTo>
                                    </a:path>
                                  </a:pathLst>
                                </a:custGeom>
                                <a:ln w="9525">
                                  <a:solidFill>
                                    <a:srgbClr val="8B7D79"/>
                                  </a:solidFill>
                                  <a:prstDash val="solid"/>
                                </a:ln>
                              </wps:spPr>
                              <wps:bodyPr wrap="square" lIns="0" tIns="0" rIns="0" bIns="0" rtlCol="0">
                                <a:prstTxWarp prst="textNoShape">
                                  <a:avLst/>
                                </a:prstTxWarp>
                                <a:noAutofit/>
                              </wps:bodyPr>
                            </wps:wsp>
                            <wps:wsp>
                              <wps:cNvPr id="186" name="Graphic 186"/>
                              <wps:cNvSpPr/>
                              <wps:spPr>
                                <a:xfrm>
                                  <a:off x="1314450" y="187642"/>
                                  <a:ext cx="1177290" cy="1270"/>
                                </a:xfrm>
                                <a:custGeom>
                                  <a:avLst/>
                                  <a:gdLst/>
                                  <a:ahLst/>
                                  <a:cxnLst/>
                                  <a:rect l="l" t="t" r="r" b="b"/>
                                  <a:pathLst>
                                    <a:path w="1177290" h="0">
                                      <a:moveTo>
                                        <a:pt x="0" y="0"/>
                                      </a:moveTo>
                                      <a:lnTo>
                                        <a:pt x="1177290" y="0"/>
                                      </a:lnTo>
                                    </a:path>
                                  </a:pathLst>
                                </a:custGeom>
                                <a:ln w="9525">
                                  <a:solidFill>
                                    <a:srgbClr val="8B7D7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88pt;margin-top:.872925pt;width:207pt;height:29.05pt;mso-position-horizontal-relative:column;mso-position-vertical-relative:paragraph;z-index:-18115584" id="docshapegroup150" coordorigin="5760,17" coordsize="4140,581">
                      <v:shape style="position:absolute;left:5760;top:17;width:4140;height:581" id="docshape151" coordorigin="5760,17" coordsize="4140,581" path="m9900,17l7830,17,5760,17,5760,598,7830,598,9900,598,9900,17xe" filled="true" fillcolor="#ffffff" stroked="false">
                        <v:path arrowok="t"/>
                        <v:fill type="solid"/>
                      </v:shape>
                      <v:line style="position:absolute" from="5770,313" to="7614,313" stroked="true" strokeweight=".75pt" strokecolor="#8b7d79">
                        <v:stroke dashstyle="solid"/>
                      </v:line>
                      <v:line style="position:absolute" from="7830,313" to="9684,313" stroked="true" strokeweight=".75pt" strokecolor="#8b7d79">
                        <v:stroke dashstyle="solid"/>
                      </v:line>
                      <w10:wrap type="none"/>
                    </v:group>
                  </w:pict>
                </mc:Fallback>
              </mc:AlternateContent>
            </w:r>
            <w:r>
              <w:rPr>
                <w:b/>
                <w:color w:val="231F20"/>
                <w:spacing w:val="-4"/>
                <w:w w:val="105"/>
                <w:sz w:val="17"/>
              </w:rPr>
              <w:t>2025</w:t>
            </w:r>
          </w:p>
        </w:tc>
        <w:tc>
          <w:tcPr>
            <w:tcW w:w="215" w:type="dxa"/>
            <w:shd w:val="clear" w:color="auto" w:fill="FFFFFF"/>
          </w:tcPr>
          <w:p>
            <w:pPr>
              <w:pStyle w:val="TableParagraph"/>
              <w:rPr>
                <w:rFonts w:ascii="Times New Roman"/>
                <w:sz w:val="16"/>
              </w:rPr>
            </w:pPr>
          </w:p>
        </w:tc>
        <w:tc>
          <w:tcPr>
            <w:tcW w:w="2065" w:type="dxa"/>
            <w:gridSpan w:val="3"/>
            <w:shd w:val="clear" w:color="auto" w:fill="FFFFFF"/>
          </w:tcPr>
          <w:p>
            <w:pPr>
              <w:pStyle w:val="TableParagraph"/>
              <w:spacing w:before="74"/>
              <w:ind w:right="208"/>
              <w:jc w:val="right"/>
              <w:rPr>
                <w:b/>
                <w:sz w:val="17"/>
              </w:rPr>
            </w:pPr>
            <w:r>
              <w:rPr>
                <w:b/>
                <w:color w:val="231F20"/>
                <w:spacing w:val="-4"/>
                <w:w w:val="105"/>
                <w:sz w:val="17"/>
              </w:rPr>
              <w:t>2024</w:t>
            </w:r>
          </w:p>
        </w:tc>
      </w:tr>
      <w:tr>
        <w:trPr>
          <w:trHeight w:val="309" w:hRule="atLeast"/>
        </w:trPr>
        <w:tc>
          <w:tcPr>
            <w:tcW w:w="7613" w:type="dxa"/>
            <w:gridSpan w:val="3"/>
            <w:shd w:val="clear" w:color="auto" w:fill="FFFFFF"/>
          </w:tcPr>
          <w:p>
            <w:pPr>
              <w:pStyle w:val="TableParagraph"/>
              <w:spacing w:before="81"/>
              <w:ind w:left="71"/>
              <w:rPr>
                <w:b/>
                <w:sz w:val="17"/>
              </w:rPr>
            </w:pPr>
            <w:r>
              <w:rPr>
                <w:b/>
                <w:color w:val="231F20"/>
                <w:spacing w:val="-2"/>
                <w:sz w:val="17"/>
              </w:rPr>
              <w:t>ASSETS</w:t>
            </w:r>
          </w:p>
        </w:tc>
        <w:tc>
          <w:tcPr>
            <w:tcW w:w="215" w:type="dxa"/>
            <w:shd w:val="clear" w:color="auto" w:fill="FFFFFF"/>
          </w:tcPr>
          <w:p>
            <w:pPr>
              <w:pStyle w:val="TableParagraph"/>
              <w:rPr>
                <w:rFonts w:ascii="Times New Roman"/>
                <w:sz w:val="16"/>
              </w:rPr>
            </w:pPr>
          </w:p>
        </w:tc>
        <w:tc>
          <w:tcPr>
            <w:tcW w:w="2065" w:type="dxa"/>
            <w:gridSpan w:val="3"/>
            <w:shd w:val="clear" w:color="auto" w:fill="FFFFFF"/>
          </w:tcPr>
          <w:p>
            <w:pPr>
              <w:pStyle w:val="TableParagraph"/>
              <w:rPr>
                <w:rFonts w:ascii="Times New Roman"/>
                <w:sz w:val="16"/>
              </w:rPr>
            </w:pPr>
          </w:p>
        </w:tc>
      </w:tr>
      <w:tr>
        <w:trPr>
          <w:trHeight w:val="254" w:hRule="atLeast"/>
        </w:trPr>
        <w:tc>
          <w:tcPr>
            <w:tcW w:w="7613" w:type="dxa"/>
            <w:gridSpan w:val="3"/>
            <w:shd w:val="clear" w:color="auto" w:fill="FFFFFF"/>
          </w:tcPr>
          <w:p>
            <w:pPr>
              <w:pStyle w:val="TableParagraph"/>
              <w:spacing w:before="25"/>
              <w:ind w:left="71"/>
              <w:rPr>
                <w:b/>
                <w:sz w:val="17"/>
              </w:rPr>
            </w:pPr>
            <w:r>
              <w:rPr>
                <w:b/>
                <w:color w:val="231F20"/>
                <w:spacing w:val="-4"/>
                <w:sz w:val="17"/>
              </w:rPr>
              <w:t>Current</w:t>
            </w:r>
            <w:r>
              <w:rPr>
                <w:b/>
                <w:color w:val="231F20"/>
                <w:spacing w:val="-6"/>
                <w:sz w:val="17"/>
              </w:rPr>
              <w:t> </w:t>
            </w:r>
            <w:r>
              <w:rPr>
                <w:b/>
                <w:color w:val="231F20"/>
                <w:spacing w:val="-2"/>
                <w:sz w:val="17"/>
              </w:rPr>
              <w:t>Assets</w:t>
            </w:r>
          </w:p>
        </w:tc>
        <w:tc>
          <w:tcPr>
            <w:tcW w:w="215" w:type="dxa"/>
            <w:shd w:val="clear" w:color="auto" w:fill="FFFFFF"/>
          </w:tcPr>
          <w:p>
            <w:pPr>
              <w:pStyle w:val="TableParagraph"/>
              <w:rPr>
                <w:rFonts w:ascii="Times New Roman"/>
                <w:sz w:val="16"/>
              </w:rPr>
            </w:pPr>
          </w:p>
        </w:tc>
        <w:tc>
          <w:tcPr>
            <w:tcW w:w="2065" w:type="dxa"/>
            <w:gridSpan w:val="3"/>
            <w:shd w:val="clear" w:color="auto" w:fill="FFFFFF"/>
          </w:tcPr>
          <w:p>
            <w:pPr>
              <w:pStyle w:val="TableParagraph"/>
              <w:rPr>
                <w:rFonts w:ascii="Times New Roman"/>
                <w:sz w:val="16"/>
              </w:rPr>
            </w:pPr>
          </w:p>
        </w:tc>
      </w:tr>
      <w:tr>
        <w:trPr>
          <w:trHeight w:val="234" w:hRule="atLeast"/>
        </w:trPr>
        <w:tc>
          <w:tcPr>
            <w:tcW w:w="7613" w:type="dxa"/>
            <w:gridSpan w:val="3"/>
            <w:shd w:val="clear" w:color="auto" w:fill="FFFFFF"/>
          </w:tcPr>
          <w:p>
            <w:pPr>
              <w:pStyle w:val="TableParagraph"/>
              <w:tabs>
                <w:tab w:pos="5759" w:val="left" w:leader="none"/>
                <w:tab w:pos="6857" w:val="left" w:leader="none"/>
              </w:tabs>
              <w:spacing w:line="192" w:lineRule="exact" w:before="22"/>
              <w:ind w:left="215"/>
              <w:rPr>
                <w:sz w:val="17"/>
              </w:rPr>
            </w:pPr>
            <w:r>
              <w:rPr>
                <w:color w:val="231F20"/>
                <w:spacing w:val="-6"/>
                <w:sz w:val="17"/>
              </w:rPr>
              <w:t>Cash</w:t>
            </w:r>
            <w:r>
              <w:rPr>
                <w:color w:val="231F20"/>
                <w:spacing w:val="-5"/>
                <w:sz w:val="17"/>
              </w:rPr>
              <w:t> </w:t>
            </w:r>
            <w:r>
              <w:rPr>
                <w:color w:val="231F20"/>
                <w:spacing w:val="-6"/>
                <w:sz w:val="17"/>
              </w:rPr>
              <w:t>and</w:t>
            </w:r>
            <w:r>
              <w:rPr>
                <w:color w:val="231F20"/>
                <w:spacing w:val="-4"/>
                <w:sz w:val="17"/>
              </w:rPr>
              <w:t> </w:t>
            </w:r>
            <w:r>
              <w:rPr>
                <w:color w:val="231F20"/>
                <w:spacing w:val="-6"/>
                <w:sz w:val="17"/>
              </w:rPr>
              <w:t>cash</w:t>
            </w:r>
            <w:r>
              <w:rPr>
                <w:color w:val="231F20"/>
                <w:spacing w:val="-4"/>
                <w:sz w:val="17"/>
              </w:rPr>
              <w:t> </w:t>
            </w:r>
            <w:r>
              <w:rPr>
                <w:color w:val="231F20"/>
                <w:spacing w:val="-6"/>
                <w:sz w:val="17"/>
              </w:rPr>
              <w:t>equivalents</w:t>
            </w:r>
            <w:r>
              <w:rPr>
                <w:color w:val="231F20"/>
                <w:sz w:val="17"/>
              </w:rPr>
              <w:tab/>
            </w:r>
            <w:r>
              <w:rPr>
                <w:color w:val="231F20"/>
                <w:spacing w:val="-10"/>
                <w:sz w:val="17"/>
              </w:rPr>
              <w:t>$</w:t>
            </w:r>
            <w:r>
              <w:rPr>
                <w:color w:val="231F20"/>
                <w:sz w:val="17"/>
              </w:rPr>
              <w:tab/>
            </w:r>
            <w:r>
              <w:rPr>
                <w:color w:val="231F20"/>
                <w:spacing w:val="-2"/>
                <w:sz w:val="17"/>
              </w:rPr>
              <w:t>477,235</w:t>
            </w:r>
          </w:p>
        </w:tc>
        <w:tc>
          <w:tcPr>
            <w:tcW w:w="215" w:type="dxa"/>
            <w:shd w:val="clear" w:color="auto" w:fill="FFFFFF"/>
          </w:tcPr>
          <w:p>
            <w:pPr>
              <w:pStyle w:val="TableParagraph"/>
              <w:rPr>
                <w:rFonts w:ascii="Times New Roman"/>
                <w:sz w:val="16"/>
              </w:rPr>
            </w:pPr>
          </w:p>
        </w:tc>
        <w:tc>
          <w:tcPr>
            <w:tcW w:w="2065" w:type="dxa"/>
            <w:gridSpan w:val="3"/>
            <w:shd w:val="clear" w:color="auto" w:fill="FFFFFF"/>
          </w:tcPr>
          <w:p>
            <w:pPr>
              <w:pStyle w:val="TableParagraph"/>
              <w:tabs>
                <w:tab w:pos="1099" w:val="left" w:leader="none"/>
              </w:tabs>
              <w:spacing w:line="192" w:lineRule="exact" w:before="22"/>
              <w:ind w:left="2"/>
              <w:rPr>
                <w:sz w:val="17"/>
              </w:rPr>
            </w:pPr>
            <w:r>
              <w:rPr>
                <w:color w:val="231F20"/>
                <w:spacing w:val="-10"/>
                <w:w w:val="105"/>
                <w:sz w:val="17"/>
              </w:rPr>
              <w:t>$</w:t>
            </w:r>
            <w:r>
              <w:rPr>
                <w:color w:val="231F20"/>
                <w:sz w:val="17"/>
              </w:rPr>
              <w:tab/>
            </w:r>
            <w:r>
              <w:rPr>
                <w:color w:val="231F20"/>
                <w:spacing w:val="-2"/>
                <w:w w:val="105"/>
                <w:sz w:val="17"/>
              </w:rPr>
              <w:t>775,626</w:t>
            </w:r>
          </w:p>
        </w:tc>
      </w:tr>
      <w:tr>
        <w:trPr>
          <w:trHeight w:val="222" w:hRule="atLeast"/>
        </w:trPr>
        <w:tc>
          <w:tcPr>
            <w:tcW w:w="7613" w:type="dxa"/>
            <w:gridSpan w:val="3"/>
            <w:shd w:val="clear" w:color="auto" w:fill="FFFFFF"/>
          </w:tcPr>
          <w:p>
            <w:pPr>
              <w:pStyle w:val="TableParagraph"/>
              <w:tabs>
                <w:tab w:pos="6714" w:val="left" w:leader="none"/>
              </w:tabs>
              <w:spacing w:before="4"/>
              <w:ind w:left="216"/>
              <w:rPr>
                <w:sz w:val="17"/>
              </w:rPr>
            </w:pPr>
            <w:r>
              <w:rPr>
                <w:color w:val="231F20"/>
                <w:spacing w:val="-2"/>
                <w:w w:val="105"/>
                <w:sz w:val="17"/>
              </w:rPr>
              <w:t>Short-term</w:t>
            </w:r>
            <w:r>
              <w:rPr>
                <w:color w:val="231F20"/>
                <w:spacing w:val="2"/>
                <w:w w:val="105"/>
                <w:sz w:val="17"/>
              </w:rPr>
              <w:t> </w:t>
            </w:r>
            <w:r>
              <w:rPr>
                <w:color w:val="231F20"/>
                <w:spacing w:val="-2"/>
                <w:w w:val="105"/>
                <w:sz w:val="17"/>
              </w:rPr>
              <w:t>investments</w:t>
            </w:r>
            <w:r>
              <w:rPr>
                <w:color w:val="231F20"/>
                <w:sz w:val="17"/>
              </w:rPr>
              <w:tab/>
            </w:r>
            <w:r>
              <w:rPr>
                <w:color w:val="231F20"/>
                <w:spacing w:val="-2"/>
                <w:w w:val="105"/>
                <w:sz w:val="17"/>
              </w:rPr>
              <w:t>1,162,754</w:t>
            </w:r>
          </w:p>
        </w:tc>
        <w:tc>
          <w:tcPr>
            <w:tcW w:w="215" w:type="dxa"/>
            <w:shd w:val="clear" w:color="auto" w:fill="FFFFFF"/>
          </w:tcPr>
          <w:p>
            <w:pPr>
              <w:pStyle w:val="TableParagraph"/>
              <w:rPr>
                <w:rFonts w:ascii="Times New Roman"/>
                <w:sz w:val="14"/>
              </w:rPr>
            </w:pPr>
          </w:p>
        </w:tc>
        <w:tc>
          <w:tcPr>
            <w:tcW w:w="2065" w:type="dxa"/>
            <w:gridSpan w:val="3"/>
            <w:shd w:val="clear" w:color="auto" w:fill="FFFFFF"/>
          </w:tcPr>
          <w:p>
            <w:pPr>
              <w:pStyle w:val="TableParagraph"/>
              <w:spacing w:before="4"/>
              <w:ind w:left="957"/>
              <w:rPr>
                <w:sz w:val="17"/>
              </w:rPr>
            </w:pPr>
            <w:r>
              <w:rPr>
                <w:color w:val="231F20"/>
                <w:spacing w:val="-2"/>
                <w:sz w:val="17"/>
              </w:rPr>
              <w:t>1,112,670</w:t>
            </w:r>
          </w:p>
        </w:tc>
      </w:tr>
      <w:tr>
        <w:trPr>
          <w:trHeight w:val="438" w:hRule="atLeast"/>
        </w:trPr>
        <w:tc>
          <w:tcPr>
            <w:tcW w:w="7613" w:type="dxa"/>
            <w:gridSpan w:val="3"/>
            <w:shd w:val="clear" w:color="auto" w:fill="FFFFFF"/>
          </w:tcPr>
          <w:p>
            <w:pPr>
              <w:pStyle w:val="TableParagraph"/>
              <w:spacing w:before="10"/>
              <w:ind w:left="216"/>
              <w:rPr>
                <w:sz w:val="17"/>
              </w:rPr>
            </w:pPr>
            <w:r>
              <w:rPr>
                <w:color w:val="231F20"/>
                <w:spacing w:val="-6"/>
                <w:sz w:val="17"/>
              </w:rPr>
              <w:t>Funds</w:t>
            </w:r>
            <w:r>
              <w:rPr>
                <w:color w:val="231F20"/>
                <w:spacing w:val="-8"/>
                <w:sz w:val="17"/>
              </w:rPr>
              <w:t> </w:t>
            </w:r>
            <w:r>
              <w:rPr>
                <w:color w:val="231F20"/>
                <w:spacing w:val="-6"/>
                <w:sz w:val="17"/>
              </w:rPr>
              <w:t>held</w:t>
            </w:r>
            <w:r>
              <w:rPr>
                <w:color w:val="231F20"/>
                <w:spacing w:val="-8"/>
                <w:sz w:val="17"/>
              </w:rPr>
              <w:t> </w:t>
            </w:r>
            <w:r>
              <w:rPr>
                <w:color w:val="231F20"/>
                <w:spacing w:val="-6"/>
                <w:sz w:val="17"/>
              </w:rPr>
              <w:t>and</w:t>
            </w:r>
            <w:r>
              <w:rPr>
                <w:color w:val="231F20"/>
                <w:spacing w:val="-8"/>
                <w:sz w:val="17"/>
              </w:rPr>
              <w:t> </w:t>
            </w:r>
            <w:r>
              <w:rPr>
                <w:color w:val="231F20"/>
                <w:spacing w:val="-6"/>
                <w:sz w:val="17"/>
              </w:rPr>
              <w:t>invested</w:t>
            </w:r>
            <w:r>
              <w:rPr>
                <w:color w:val="231F20"/>
                <w:spacing w:val="-8"/>
                <w:sz w:val="17"/>
              </w:rPr>
              <w:t> </w:t>
            </w:r>
            <w:r>
              <w:rPr>
                <w:color w:val="231F20"/>
                <w:spacing w:val="-6"/>
                <w:sz w:val="17"/>
              </w:rPr>
              <w:t>by</w:t>
            </w:r>
            <w:r>
              <w:rPr>
                <w:color w:val="231F20"/>
                <w:spacing w:val="-7"/>
                <w:sz w:val="17"/>
              </w:rPr>
              <w:t> </w:t>
            </w:r>
            <w:r>
              <w:rPr>
                <w:color w:val="231F20"/>
                <w:spacing w:val="-6"/>
                <w:sz w:val="17"/>
              </w:rPr>
              <w:t>the</w:t>
            </w:r>
            <w:r>
              <w:rPr>
                <w:color w:val="231F20"/>
                <w:spacing w:val="-8"/>
                <w:sz w:val="17"/>
              </w:rPr>
              <w:t> </w:t>
            </w:r>
            <w:r>
              <w:rPr>
                <w:color w:val="231F20"/>
                <w:spacing w:val="-6"/>
                <w:sz w:val="17"/>
              </w:rPr>
              <w:t>University</w:t>
            </w:r>
            <w:r>
              <w:rPr>
                <w:color w:val="231F20"/>
                <w:spacing w:val="-8"/>
                <w:sz w:val="17"/>
              </w:rPr>
              <w:t> </w:t>
            </w:r>
            <w:r>
              <w:rPr>
                <w:color w:val="231F20"/>
                <w:spacing w:val="-6"/>
                <w:sz w:val="17"/>
              </w:rPr>
              <w:t>of</w:t>
            </w:r>
            <w:r>
              <w:rPr>
                <w:color w:val="231F20"/>
                <w:spacing w:val="-8"/>
                <w:sz w:val="17"/>
              </w:rPr>
              <w:t> </w:t>
            </w:r>
            <w:r>
              <w:rPr>
                <w:color w:val="231F20"/>
                <w:spacing w:val="-6"/>
                <w:sz w:val="17"/>
              </w:rPr>
              <w:t>Florida</w:t>
            </w:r>
            <w:r>
              <w:rPr>
                <w:color w:val="231F20"/>
                <w:spacing w:val="-7"/>
                <w:sz w:val="17"/>
              </w:rPr>
              <w:t> </w:t>
            </w:r>
            <w:r>
              <w:rPr>
                <w:color w:val="231F20"/>
                <w:spacing w:val="-6"/>
                <w:sz w:val="17"/>
              </w:rPr>
              <w:t>Foundation,</w:t>
            </w:r>
            <w:r>
              <w:rPr>
                <w:color w:val="231F20"/>
                <w:spacing w:val="-8"/>
                <w:sz w:val="17"/>
              </w:rPr>
              <w:t> </w:t>
            </w:r>
            <w:r>
              <w:rPr>
                <w:color w:val="231F20"/>
                <w:spacing w:val="-6"/>
                <w:sz w:val="17"/>
              </w:rPr>
              <w:t>Inc.</w:t>
            </w:r>
          </w:p>
          <w:p>
            <w:pPr>
              <w:pStyle w:val="TableParagraph"/>
              <w:tabs>
                <w:tab w:pos="6714" w:val="left" w:leader="none"/>
              </w:tabs>
              <w:spacing w:before="15"/>
              <w:ind w:left="340"/>
              <w:rPr>
                <w:sz w:val="17"/>
              </w:rPr>
            </w:pPr>
            <w:r>
              <w:rPr>
                <w:color w:val="231F20"/>
                <w:sz w:val="17"/>
              </w:rPr>
              <w:t>on</w:t>
            </w:r>
            <w:r>
              <w:rPr>
                <w:color w:val="231F20"/>
                <w:spacing w:val="-9"/>
                <w:sz w:val="17"/>
              </w:rPr>
              <w:t> </w:t>
            </w:r>
            <w:r>
              <w:rPr>
                <w:color w:val="231F20"/>
                <w:sz w:val="17"/>
              </w:rPr>
              <w:t>behalf</w:t>
            </w:r>
            <w:r>
              <w:rPr>
                <w:color w:val="231F20"/>
                <w:spacing w:val="-8"/>
                <w:sz w:val="17"/>
              </w:rPr>
              <w:t> </w:t>
            </w:r>
            <w:r>
              <w:rPr>
                <w:color w:val="231F20"/>
                <w:sz w:val="17"/>
              </w:rPr>
              <w:t>of</w:t>
            </w:r>
            <w:r>
              <w:rPr>
                <w:color w:val="231F20"/>
                <w:spacing w:val="-8"/>
                <w:sz w:val="17"/>
              </w:rPr>
              <w:t> </w:t>
            </w:r>
            <w:r>
              <w:rPr>
                <w:color w:val="231F20"/>
                <w:sz w:val="17"/>
              </w:rPr>
              <w:t>Gator</w:t>
            </w:r>
            <w:r>
              <w:rPr>
                <w:color w:val="231F20"/>
                <w:spacing w:val="-9"/>
                <w:sz w:val="17"/>
              </w:rPr>
              <w:t> </w:t>
            </w:r>
            <w:r>
              <w:rPr>
                <w:color w:val="231F20"/>
                <w:sz w:val="17"/>
              </w:rPr>
              <w:t>Boosters,</w:t>
            </w:r>
            <w:r>
              <w:rPr>
                <w:color w:val="231F20"/>
                <w:spacing w:val="-8"/>
                <w:sz w:val="17"/>
              </w:rPr>
              <w:t> </w:t>
            </w:r>
            <w:r>
              <w:rPr>
                <w:color w:val="231F20"/>
                <w:sz w:val="17"/>
              </w:rPr>
              <w:t>Inc.,</w:t>
            </w:r>
            <w:r>
              <w:rPr>
                <w:color w:val="231F20"/>
                <w:spacing w:val="-8"/>
                <w:sz w:val="17"/>
              </w:rPr>
              <w:t> </w:t>
            </w:r>
            <w:r>
              <w:rPr>
                <w:color w:val="231F20"/>
                <w:sz w:val="17"/>
              </w:rPr>
              <w:t>current</w:t>
            </w:r>
            <w:r>
              <w:rPr>
                <w:color w:val="231F20"/>
                <w:spacing w:val="-9"/>
                <w:sz w:val="17"/>
              </w:rPr>
              <w:t> </w:t>
            </w:r>
            <w:r>
              <w:rPr>
                <w:color w:val="231F20"/>
                <w:spacing w:val="-2"/>
                <w:sz w:val="17"/>
              </w:rPr>
              <w:t>portion</w:t>
            </w:r>
            <w:r>
              <w:rPr>
                <w:color w:val="231F20"/>
                <w:sz w:val="17"/>
              </w:rPr>
              <w:tab/>
            </w:r>
            <w:r>
              <w:rPr>
                <w:color w:val="231F20"/>
                <w:spacing w:val="-2"/>
                <w:sz w:val="17"/>
              </w:rPr>
              <w:t>1,169,905</w:t>
            </w:r>
          </w:p>
        </w:tc>
        <w:tc>
          <w:tcPr>
            <w:tcW w:w="215" w:type="dxa"/>
            <w:shd w:val="clear" w:color="auto" w:fill="FFFFFF"/>
          </w:tcPr>
          <w:p>
            <w:pPr>
              <w:pStyle w:val="TableParagraph"/>
              <w:rPr>
                <w:rFonts w:ascii="Times New Roman"/>
                <w:sz w:val="16"/>
              </w:rPr>
            </w:pPr>
          </w:p>
        </w:tc>
        <w:tc>
          <w:tcPr>
            <w:tcW w:w="2065" w:type="dxa"/>
            <w:gridSpan w:val="3"/>
            <w:shd w:val="clear" w:color="auto" w:fill="FFFFFF"/>
          </w:tcPr>
          <w:p>
            <w:pPr>
              <w:pStyle w:val="TableParagraph"/>
              <w:spacing w:before="220"/>
              <w:ind w:left="957"/>
              <w:rPr>
                <w:sz w:val="17"/>
              </w:rPr>
            </w:pPr>
            <w:r>
              <w:rPr>
                <w:color w:val="231F20"/>
                <w:spacing w:val="-2"/>
                <w:sz w:val="17"/>
              </w:rPr>
              <w:t>1,401,070</w:t>
            </w:r>
          </w:p>
        </w:tc>
      </w:tr>
      <w:tr>
        <w:trPr>
          <w:trHeight w:val="221" w:hRule="atLeast"/>
        </w:trPr>
        <w:tc>
          <w:tcPr>
            <w:tcW w:w="7613" w:type="dxa"/>
            <w:gridSpan w:val="3"/>
            <w:shd w:val="clear" w:color="auto" w:fill="FFFFFF"/>
          </w:tcPr>
          <w:p>
            <w:pPr>
              <w:pStyle w:val="TableParagraph"/>
              <w:tabs>
                <w:tab w:pos="7052" w:val="left" w:leader="none"/>
              </w:tabs>
              <w:spacing w:line="192" w:lineRule="exact" w:before="10"/>
              <w:ind w:left="216"/>
              <w:rPr>
                <w:sz w:val="17"/>
              </w:rPr>
            </w:pPr>
            <w:r>
              <w:rPr>
                <w:color w:val="231F20"/>
                <w:sz w:val="17"/>
              </w:rPr>
              <w:t>Accounts</w:t>
            </w:r>
            <w:r>
              <w:rPr>
                <w:color w:val="231F20"/>
                <w:spacing w:val="-5"/>
                <w:sz w:val="17"/>
              </w:rPr>
              <w:t> </w:t>
            </w:r>
            <w:r>
              <w:rPr>
                <w:color w:val="231F20"/>
                <w:spacing w:val="-2"/>
                <w:sz w:val="17"/>
              </w:rPr>
              <w:t>receivable</w:t>
            </w:r>
            <w:r>
              <w:rPr>
                <w:color w:val="231F20"/>
                <w:sz w:val="17"/>
              </w:rPr>
              <w:tab/>
            </w:r>
            <w:r>
              <w:rPr>
                <w:color w:val="231F20"/>
                <w:spacing w:val="-2"/>
                <w:sz w:val="17"/>
              </w:rPr>
              <w:t>4,062</w:t>
            </w:r>
          </w:p>
        </w:tc>
        <w:tc>
          <w:tcPr>
            <w:tcW w:w="215" w:type="dxa"/>
            <w:shd w:val="clear" w:color="auto" w:fill="FFFFFF"/>
          </w:tcPr>
          <w:p>
            <w:pPr>
              <w:pStyle w:val="TableParagraph"/>
              <w:rPr>
                <w:rFonts w:ascii="Times New Roman"/>
                <w:sz w:val="14"/>
              </w:rPr>
            </w:pPr>
          </w:p>
        </w:tc>
        <w:tc>
          <w:tcPr>
            <w:tcW w:w="2065" w:type="dxa"/>
            <w:gridSpan w:val="3"/>
            <w:shd w:val="clear" w:color="auto" w:fill="FFFFFF"/>
          </w:tcPr>
          <w:p>
            <w:pPr>
              <w:pStyle w:val="TableParagraph"/>
              <w:spacing w:line="192" w:lineRule="exact" w:before="10"/>
              <w:ind w:left="1294"/>
              <w:rPr>
                <w:sz w:val="17"/>
              </w:rPr>
            </w:pPr>
            <w:r>
              <w:rPr>
                <w:color w:val="231F20"/>
                <w:spacing w:val="-2"/>
                <w:sz w:val="17"/>
              </w:rPr>
              <w:t>3,346</w:t>
            </w:r>
          </w:p>
        </w:tc>
      </w:tr>
      <w:tr>
        <w:trPr>
          <w:trHeight w:val="215" w:hRule="atLeast"/>
        </w:trPr>
        <w:tc>
          <w:tcPr>
            <w:tcW w:w="7613" w:type="dxa"/>
            <w:gridSpan w:val="3"/>
            <w:shd w:val="clear" w:color="auto" w:fill="FFFFFF"/>
          </w:tcPr>
          <w:p>
            <w:pPr>
              <w:pStyle w:val="TableParagraph"/>
              <w:tabs>
                <w:tab w:pos="6617" w:val="left" w:leader="none"/>
              </w:tabs>
              <w:spacing w:line="192" w:lineRule="exact" w:before="4"/>
              <w:ind w:left="216"/>
              <w:rPr>
                <w:sz w:val="17"/>
              </w:rPr>
            </w:pPr>
            <w:r>
              <w:rPr>
                <w:color w:val="231F20"/>
                <w:sz w:val="17"/>
              </w:rPr>
              <w:t>Due</w:t>
            </w:r>
            <w:r>
              <w:rPr>
                <w:color w:val="231F20"/>
                <w:spacing w:val="-6"/>
                <w:sz w:val="17"/>
              </w:rPr>
              <w:t> </w:t>
            </w:r>
            <w:r>
              <w:rPr>
                <w:color w:val="231F20"/>
                <w:sz w:val="17"/>
              </w:rPr>
              <w:t>from</w:t>
            </w:r>
            <w:r>
              <w:rPr>
                <w:color w:val="231F20"/>
                <w:spacing w:val="-5"/>
                <w:sz w:val="17"/>
              </w:rPr>
              <w:t> </w:t>
            </w:r>
            <w:r>
              <w:rPr>
                <w:color w:val="231F20"/>
                <w:sz w:val="17"/>
              </w:rPr>
              <w:t>the</w:t>
            </w:r>
            <w:r>
              <w:rPr>
                <w:color w:val="231F20"/>
                <w:spacing w:val="-5"/>
                <w:sz w:val="17"/>
              </w:rPr>
              <w:t> </w:t>
            </w:r>
            <w:r>
              <w:rPr>
                <w:color w:val="231F20"/>
                <w:sz w:val="17"/>
              </w:rPr>
              <w:t>University</w:t>
            </w:r>
            <w:r>
              <w:rPr>
                <w:color w:val="231F20"/>
                <w:spacing w:val="-5"/>
                <w:sz w:val="17"/>
              </w:rPr>
              <w:t> </w:t>
            </w:r>
            <w:r>
              <w:rPr>
                <w:color w:val="231F20"/>
                <w:sz w:val="17"/>
              </w:rPr>
              <w:t>Athletic</w:t>
            </w:r>
            <w:r>
              <w:rPr>
                <w:color w:val="231F20"/>
                <w:spacing w:val="-5"/>
                <w:sz w:val="17"/>
              </w:rPr>
              <w:t> </w:t>
            </w:r>
            <w:r>
              <w:rPr>
                <w:color w:val="231F20"/>
                <w:sz w:val="17"/>
              </w:rPr>
              <w:t>Association,</w:t>
            </w:r>
            <w:r>
              <w:rPr>
                <w:color w:val="231F20"/>
                <w:spacing w:val="-5"/>
                <w:sz w:val="17"/>
              </w:rPr>
              <w:t> </w:t>
            </w:r>
            <w:r>
              <w:rPr>
                <w:color w:val="231F20"/>
                <w:spacing w:val="-4"/>
                <w:sz w:val="17"/>
              </w:rPr>
              <w:t>Inc.</w:t>
            </w:r>
            <w:r>
              <w:rPr>
                <w:color w:val="231F20"/>
                <w:sz w:val="17"/>
              </w:rPr>
              <w:tab/>
            </w:r>
            <w:r>
              <w:rPr>
                <w:color w:val="231F20"/>
                <w:spacing w:val="-2"/>
                <w:sz w:val="17"/>
              </w:rPr>
              <w:t>35,230,864</w:t>
            </w:r>
          </w:p>
        </w:tc>
        <w:tc>
          <w:tcPr>
            <w:tcW w:w="215" w:type="dxa"/>
            <w:shd w:val="clear" w:color="auto" w:fill="FFFFFF"/>
          </w:tcPr>
          <w:p>
            <w:pPr>
              <w:pStyle w:val="TableParagraph"/>
              <w:rPr>
                <w:rFonts w:ascii="Times New Roman"/>
                <w:sz w:val="14"/>
              </w:rPr>
            </w:pPr>
          </w:p>
        </w:tc>
        <w:tc>
          <w:tcPr>
            <w:tcW w:w="2065" w:type="dxa"/>
            <w:gridSpan w:val="3"/>
            <w:shd w:val="clear" w:color="auto" w:fill="FFFFFF"/>
          </w:tcPr>
          <w:p>
            <w:pPr>
              <w:pStyle w:val="TableParagraph"/>
              <w:spacing w:line="192" w:lineRule="exact" w:before="4"/>
              <w:ind w:left="859"/>
              <w:rPr>
                <w:sz w:val="17"/>
              </w:rPr>
            </w:pPr>
            <w:r>
              <w:rPr>
                <w:color w:val="231F20"/>
                <w:spacing w:val="-2"/>
                <w:sz w:val="17"/>
              </w:rPr>
              <w:t>31,570,157</w:t>
            </w:r>
          </w:p>
        </w:tc>
      </w:tr>
      <w:tr>
        <w:trPr>
          <w:trHeight w:val="215" w:hRule="atLeast"/>
        </w:trPr>
        <w:tc>
          <w:tcPr>
            <w:tcW w:w="7613" w:type="dxa"/>
            <w:gridSpan w:val="3"/>
            <w:shd w:val="clear" w:color="auto" w:fill="FFFFFF"/>
          </w:tcPr>
          <w:p>
            <w:pPr>
              <w:pStyle w:val="TableParagraph"/>
              <w:tabs>
                <w:tab w:pos="6714" w:val="left" w:leader="none"/>
              </w:tabs>
              <w:spacing w:line="192" w:lineRule="exact" w:before="4"/>
              <w:ind w:left="216"/>
              <w:rPr>
                <w:sz w:val="17"/>
              </w:rPr>
            </w:pPr>
            <w:r>
              <w:rPr>
                <w:color w:val="231F20"/>
                <w:sz w:val="17"/>
              </w:rPr>
              <w:t>Due</w:t>
            </w:r>
            <w:r>
              <w:rPr>
                <w:color w:val="231F20"/>
                <w:spacing w:val="-7"/>
                <w:sz w:val="17"/>
              </w:rPr>
              <w:t> </w:t>
            </w:r>
            <w:r>
              <w:rPr>
                <w:color w:val="231F20"/>
                <w:sz w:val="17"/>
              </w:rPr>
              <w:t>from</w:t>
            </w:r>
            <w:r>
              <w:rPr>
                <w:color w:val="231F20"/>
                <w:spacing w:val="-6"/>
                <w:sz w:val="17"/>
              </w:rPr>
              <w:t> </w:t>
            </w:r>
            <w:r>
              <w:rPr>
                <w:color w:val="231F20"/>
                <w:sz w:val="17"/>
              </w:rPr>
              <w:t>the</w:t>
            </w:r>
            <w:r>
              <w:rPr>
                <w:color w:val="231F20"/>
                <w:spacing w:val="-6"/>
                <w:sz w:val="17"/>
              </w:rPr>
              <w:t> </w:t>
            </w:r>
            <w:r>
              <w:rPr>
                <w:color w:val="231F20"/>
                <w:sz w:val="17"/>
              </w:rPr>
              <w:t>University</w:t>
            </w:r>
            <w:r>
              <w:rPr>
                <w:color w:val="231F20"/>
                <w:spacing w:val="-6"/>
                <w:sz w:val="17"/>
              </w:rPr>
              <w:t> </w:t>
            </w:r>
            <w:r>
              <w:rPr>
                <w:color w:val="231F20"/>
                <w:sz w:val="17"/>
              </w:rPr>
              <w:t>of</w:t>
            </w:r>
            <w:r>
              <w:rPr>
                <w:color w:val="231F20"/>
                <w:spacing w:val="-6"/>
                <w:sz w:val="17"/>
              </w:rPr>
              <w:t> </w:t>
            </w:r>
            <w:r>
              <w:rPr>
                <w:color w:val="231F20"/>
                <w:sz w:val="17"/>
              </w:rPr>
              <w:t>Florida</w:t>
            </w:r>
            <w:r>
              <w:rPr>
                <w:color w:val="231F20"/>
                <w:spacing w:val="-7"/>
                <w:sz w:val="17"/>
              </w:rPr>
              <w:t> </w:t>
            </w:r>
            <w:r>
              <w:rPr>
                <w:color w:val="231F20"/>
                <w:sz w:val="17"/>
              </w:rPr>
              <w:t>Foundation,</w:t>
            </w:r>
            <w:r>
              <w:rPr>
                <w:color w:val="231F20"/>
                <w:spacing w:val="-6"/>
                <w:sz w:val="17"/>
              </w:rPr>
              <w:t> </w:t>
            </w:r>
            <w:r>
              <w:rPr>
                <w:color w:val="231F20"/>
                <w:sz w:val="17"/>
              </w:rPr>
              <w:t>Inc.,</w:t>
            </w:r>
            <w:r>
              <w:rPr>
                <w:color w:val="231F20"/>
                <w:spacing w:val="-6"/>
                <w:sz w:val="17"/>
              </w:rPr>
              <w:t> </w:t>
            </w:r>
            <w:r>
              <w:rPr>
                <w:color w:val="231F20"/>
                <w:sz w:val="17"/>
              </w:rPr>
              <w:t>current</w:t>
            </w:r>
            <w:r>
              <w:rPr>
                <w:color w:val="231F20"/>
                <w:spacing w:val="-6"/>
                <w:sz w:val="17"/>
              </w:rPr>
              <w:t> </w:t>
            </w:r>
            <w:r>
              <w:rPr>
                <w:color w:val="231F20"/>
                <w:spacing w:val="-2"/>
                <w:sz w:val="17"/>
              </w:rPr>
              <w:t>portion</w:t>
            </w:r>
            <w:r>
              <w:rPr>
                <w:color w:val="231F20"/>
                <w:sz w:val="17"/>
              </w:rPr>
              <w:tab/>
            </w:r>
            <w:r>
              <w:rPr>
                <w:color w:val="231F20"/>
                <w:spacing w:val="-2"/>
                <w:sz w:val="17"/>
              </w:rPr>
              <w:t>2,663,540</w:t>
            </w:r>
          </w:p>
        </w:tc>
        <w:tc>
          <w:tcPr>
            <w:tcW w:w="215" w:type="dxa"/>
            <w:shd w:val="clear" w:color="auto" w:fill="FFFFFF"/>
          </w:tcPr>
          <w:p>
            <w:pPr>
              <w:pStyle w:val="TableParagraph"/>
              <w:rPr>
                <w:rFonts w:ascii="Times New Roman"/>
                <w:sz w:val="14"/>
              </w:rPr>
            </w:pPr>
          </w:p>
        </w:tc>
        <w:tc>
          <w:tcPr>
            <w:tcW w:w="2065" w:type="dxa"/>
            <w:gridSpan w:val="3"/>
            <w:shd w:val="clear" w:color="auto" w:fill="FFFFFF"/>
          </w:tcPr>
          <w:p>
            <w:pPr>
              <w:pStyle w:val="TableParagraph"/>
              <w:spacing w:line="192" w:lineRule="exact" w:before="4"/>
              <w:ind w:left="957"/>
              <w:rPr>
                <w:sz w:val="17"/>
              </w:rPr>
            </w:pPr>
            <w:r>
              <w:rPr>
                <w:color w:val="231F20"/>
                <w:spacing w:val="-2"/>
                <w:sz w:val="17"/>
              </w:rPr>
              <w:t>2,410,498</w:t>
            </w:r>
          </w:p>
        </w:tc>
      </w:tr>
      <w:tr>
        <w:trPr>
          <w:trHeight w:val="207" w:hRule="atLeast"/>
        </w:trPr>
        <w:tc>
          <w:tcPr>
            <w:tcW w:w="7613" w:type="dxa"/>
            <w:gridSpan w:val="3"/>
            <w:shd w:val="clear" w:color="auto" w:fill="FFFFFF"/>
          </w:tcPr>
          <w:p>
            <w:pPr>
              <w:pStyle w:val="TableParagraph"/>
              <w:tabs>
                <w:tab w:pos="6714" w:val="left" w:leader="none"/>
              </w:tabs>
              <w:spacing w:line="183" w:lineRule="exact" w:before="4"/>
              <w:ind w:left="216"/>
              <w:rPr>
                <w:sz w:val="17"/>
              </w:rPr>
            </w:pPr>
            <w:r>
              <w:rPr>
                <w:color w:val="231F20"/>
                <w:spacing w:val="-4"/>
                <w:sz w:val="17"/>
              </w:rPr>
              <w:t>Prepaid</w:t>
            </w:r>
            <w:r>
              <w:rPr>
                <w:color w:val="231F20"/>
                <w:spacing w:val="1"/>
                <w:sz w:val="17"/>
              </w:rPr>
              <w:t> </w:t>
            </w:r>
            <w:r>
              <w:rPr>
                <w:color w:val="231F20"/>
                <w:spacing w:val="-2"/>
                <w:sz w:val="17"/>
              </w:rPr>
              <w:t>expenses</w:t>
            </w:r>
            <w:r>
              <w:rPr>
                <w:color w:val="231F20"/>
                <w:sz w:val="17"/>
              </w:rPr>
              <w:tab/>
            </w:r>
            <w:r>
              <w:rPr>
                <w:color w:val="231F20"/>
                <w:spacing w:val="-2"/>
                <w:sz w:val="17"/>
              </w:rPr>
              <w:t>9,147,659</w:t>
            </w:r>
          </w:p>
        </w:tc>
        <w:tc>
          <w:tcPr>
            <w:tcW w:w="215" w:type="dxa"/>
            <w:shd w:val="clear" w:color="auto" w:fill="FFFFFF"/>
          </w:tcPr>
          <w:p>
            <w:pPr>
              <w:pStyle w:val="TableParagraph"/>
              <w:rPr>
                <w:rFonts w:ascii="Times New Roman"/>
                <w:sz w:val="14"/>
              </w:rPr>
            </w:pPr>
          </w:p>
        </w:tc>
        <w:tc>
          <w:tcPr>
            <w:tcW w:w="2065" w:type="dxa"/>
            <w:gridSpan w:val="3"/>
            <w:shd w:val="clear" w:color="auto" w:fill="FFFFFF"/>
          </w:tcPr>
          <w:p>
            <w:pPr>
              <w:pStyle w:val="TableParagraph"/>
              <w:spacing w:line="183" w:lineRule="exact" w:before="4"/>
              <w:ind w:left="1196"/>
              <w:rPr>
                <w:sz w:val="17"/>
              </w:rPr>
            </w:pPr>
            <w:r>
              <w:rPr>
                <w:color w:val="231F20"/>
                <w:spacing w:val="-2"/>
                <w:sz w:val="17"/>
              </w:rPr>
              <w:t>29,226</w:t>
            </w:r>
          </w:p>
        </w:tc>
      </w:tr>
      <w:tr>
        <w:trPr>
          <w:trHeight w:val="288" w:hRule="atLeast"/>
        </w:trPr>
        <w:tc>
          <w:tcPr>
            <w:tcW w:w="7613" w:type="dxa"/>
            <w:gridSpan w:val="3"/>
            <w:shd w:val="clear" w:color="auto" w:fill="FFFFFF"/>
          </w:tcPr>
          <w:p>
            <w:pPr>
              <w:pStyle w:val="TableParagraph"/>
              <w:spacing w:line="20" w:lineRule="exact"/>
              <w:ind w:left="5760" w:right="-58"/>
              <w:rPr>
                <w:rFonts w:ascii="Arial Black"/>
                <w:sz w:val="2"/>
              </w:rPr>
            </w:pPr>
            <w:r>
              <w:rPr>
                <w:rFonts w:ascii="Arial Black"/>
                <w:sz w:val="2"/>
              </w:rPr>
              <mc:AlternateContent>
                <mc:Choice Requires="wps">
                  <w:drawing>
                    <wp:inline distT="0" distB="0" distL="0" distR="0">
                      <wp:extent cx="1177290" cy="9525"/>
                      <wp:effectExtent l="9525" t="0" r="3809" b="0"/>
                      <wp:docPr id="187" name="Group 187"/>
                      <wp:cNvGraphicFramePr>
                        <a:graphicFrameLocks/>
                      </wp:cNvGraphicFramePr>
                      <a:graphic>
                        <a:graphicData uri="http://schemas.microsoft.com/office/word/2010/wordprocessingGroup">
                          <wpg:wgp>
                            <wpg:cNvPr id="187" name="Group 187"/>
                            <wpg:cNvGrpSpPr/>
                            <wpg:grpSpPr>
                              <a:xfrm>
                                <a:off x="0" y="0"/>
                                <a:ext cx="1177290" cy="9525"/>
                                <a:chExt cx="1177290" cy="9525"/>
                              </a:xfrm>
                            </wpg:grpSpPr>
                            <wps:wsp>
                              <wps:cNvPr id="188" name="Graphic 188"/>
                              <wps:cNvSpPr/>
                              <wps:spPr>
                                <a:xfrm>
                                  <a:off x="0" y="4762"/>
                                  <a:ext cx="1177290" cy="1270"/>
                                </a:xfrm>
                                <a:custGeom>
                                  <a:avLst/>
                                  <a:gdLst/>
                                  <a:ahLst/>
                                  <a:cxnLst/>
                                  <a:rect l="l" t="t" r="r" b="b"/>
                                  <a:pathLst>
                                    <a:path w="1177290" h="0">
                                      <a:moveTo>
                                        <a:pt x="0" y="0"/>
                                      </a:moveTo>
                                      <a:lnTo>
                                        <a:pt x="1177290" y="0"/>
                                      </a:lnTo>
                                    </a:path>
                                  </a:pathLst>
                                </a:custGeom>
                                <a:ln w="9525">
                                  <a:solidFill>
                                    <a:srgbClr val="8B7D79"/>
                                  </a:solidFill>
                                  <a:prstDash val="solid"/>
                                </a:ln>
                              </wps:spPr>
                              <wps:bodyPr wrap="square" lIns="0" tIns="0" rIns="0" bIns="0" rtlCol="0">
                                <a:prstTxWarp prst="textNoShape">
                                  <a:avLst/>
                                </a:prstTxWarp>
                                <a:noAutofit/>
                              </wps:bodyPr>
                            </wps:wsp>
                          </wpg:wgp>
                        </a:graphicData>
                      </a:graphic>
                    </wp:inline>
                  </w:drawing>
                </mc:Choice>
                <mc:Fallback>
                  <w:pict>
                    <v:group style="width:92.7pt;height:.75pt;mso-position-horizontal-relative:char;mso-position-vertical-relative:line" id="docshapegroup152" coordorigin="0,0" coordsize="1854,15">
                      <v:line style="position:absolute" from="0,8" to="1854,8" stroked="true" strokeweight=".75pt" strokecolor="#8b7d79">
                        <v:stroke dashstyle="solid"/>
                      </v:line>
                    </v:group>
                  </w:pict>
                </mc:Fallback>
              </mc:AlternateContent>
            </w:r>
            <w:r>
              <w:rPr>
                <w:rFonts w:ascii="Arial Black"/>
                <w:sz w:val="2"/>
              </w:rPr>
            </w:r>
          </w:p>
          <w:p>
            <w:pPr>
              <w:pStyle w:val="TableParagraph"/>
              <w:tabs>
                <w:tab w:pos="5759" w:val="left" w:leader="none"/>
                <w:tab w:pos="6617" w:val="left" w:leader="none"/>
              </w:tabs>
              <w:spacing w:line="183" w:lineRule="exact" w:before="65"/>
              <w:ind w:left="439"/>
              <w:rPr>
                <w:sz w:val="17"/>
              </w:rPr>
            </w:pPr>
            <w:r>
              <w:rPr>
                <w:color w:val="231F20"/>
                <w:sz w:val="17"/>
              </w:rPr>
              <w:t>Total</w:t>
            </w:r>
            <w:r>
              <w:rPr>
                <w:color w:val="231F20"/>
                <w:spacing w:val="-7"/>
                <w:sz w:val="17"/>
              </w:rPr>
              <w:t> </w:t>
            </w:r>
            <w:r>
              <w:rPr>
                <w:color w:val="231F20"/>
                <w:sz w:val="17"/>
              </w:rPr>
              <w:t>current</w:t>
            </w:r>
            <w:r>
              <w:rPr>
                <w:color w:val="231F20"/>
                <w:spacing w:val="-6"/>
                <w:sz w:val="17"/>
              </w:rPr>
              <w:t> </w:t>
            </w:r>
            <w:r>
              <w:rPr>
                <w:color w:val="231F20"/>
                <w:spacing w:val="-2"/>
                <w:sz w:val="17"/>
              </w:rPr>
              <w:t>assets</w:t>
            </w:r>
            <w:r>
              <w:rPr>
                <w:color w:val="231F20"/>
                <w:sz w:val="17"/>
              </w:rPr>
              <w:tab/>
            </w:r>
            <w:r>
              <w:rPr>
                <w:color w:val="231F20"/>
                <w:spacing w:val="-10"/>
                <w:sz w:val="17"/>
              </w:rPr>
              <w:t>$</w:t>
            </w:r>
            <w:r>
              <w:rPr>
                <w:color w:val="231F20"/>
                <w:sz w:val="17"/>
              </w:rPr>
              <w:tab/>
            </w:r>
            <w:r>
              <w:rPr>
                <w:color w:val="231F20"/>
                <w:spacing w:val="-2"/>
                <w:sz w:val="17"/>
              </w:rPr>
              <w:t>49,856,019</w:t>
            </w:r>
          </w:p>
        </w:tc>
        <w:tc>
          <w:tcPr>
            <w:tcW w:w="215" w:type="dxa"/>
            <w:shd w:val="clear" w:color="auto" w:fill="FFFFFF"/>
          </w:tcPr>
          <w:p>
            <w:pPr>
              <w:pStyle w:val="TableParagraph"/>
              <w:rPr>
                <w:rFonts w:ascii="Times New Roman"/>
                <w:sz w:val="16"/>
              </w:rPr>
            </w:pPr>
          </w:p>
        </w:tc>
        <w:tc>
          <w:tcPr>
            <w:tcW w:w="2065" w:type="dxa"/>
            <w:gridSpan w:val="3"/>
            <w:shd w:val="clear" w:color="auto" w:fill="FFFFFF"/>
          </w:tcPr>
          <w:p>
            <w:pPr>
              <w:pStyle w:val="TableParagraph"/>
              <w:spacing w:line="20" w:lineRule="exact"/>
              <w:ind w:left="2"/>
              <w:rPr>
                <w:rFonts w:ascii="Arial Black"/>
                <w:sz w:val="2"/>
              </w:rPr>
            </w:pPr>
            <w:r>
              <w:rPr>
                <w:rFonts w:ascii="Arial Black"/>
                <w:sz w:val="2"/>
              </w:rPr>
              <mc:AlternateContent>
                <mc:Choice Requires="wps">
                  <w:drawing>
                    <wp:inline distT="0" distB="0" distL="0" distR="0">
                      <wp:extent cx="1177290" cy="9525"/>
                      <wp:effectExtent l="9525" t="0" r="3809" b="0"/>
                      <wp:docPr id="189" name="Group 189"/>
                      <wp:cNvGraphicFramePr>
                        <a:graphicFrameLocks/>
                      </wp:cNvGraphicFramePr>
                      <a:graphic>
                        <a:graphicData uri="http://schemas.microsoft.com/office/word/2010/wordprocessingGroup">
                          <wpg:wgp>
                            <wpg:cNvPr id="189" name="Group 189"/>
                            <wpg:cNvGrpSpPr/>
                            <wpg:grpSpPr>
                              <a:xfrm>
                                <a:off x="0" y="0"/>
                                <a:ext cx="1177290" cy="9525"/>
                                <a:chExt cx="1177290" cy="9525"/>
                              </a:xfrm>
                            </wpg:grpSpPr>
                            <wps:wsp>
                              <wps:cNvPr id="190" name="Graphic 190"/>
                              <wps:cNvSpPr/>
                              <wps:spPr>
                                <a:xfrm>
                                  <a:off x="0" y="4762"/>
                                  <a:ext cx="1177290" cy="1270"/>
                                </a:xfrm>
                                <a:custGeom>
                                  <a:avLst/>
                                  <a:gdLst/>
                                  <a:ahLst/>
                                  <a:cxnLst/>
                                  <a:rect l="l" t="t" r="r" b="b"/>
                                  <a:pathLst>
                                    <a:path w="1177290" h="0">
                                      <a:moveTo>
                                        <a:pt x="0" y="0"/>
                                      </a:moveTo>
                                      <a:lnTo>
                                        <a:pt x="1177290" y="0"/>
                                      </a:lnTo>
                                    </a:path>
                                  </a:pathLst>
                                </a:custGeom>
                                <a:ln w="9525">
                                  <a:solidFill>
                                    <a:srgbClr val="8B7D79"/>
                                  </a:solidFill>
                                  <a:prstDash val="solid"/>
                                </a:ln>
                              </wps:spPr>
                              <wps:bodyPr wrap="square" lIns="0" tIns="0" rIns="0" bIns="0" rtlCol="0">
                                <a:prstTxWarp prst="textNoShape">
                                  <a:avLst/>
                                </a:prstTxWarp>
                                <a:noAutofit/>
                              </wps:bodyPr>
                            </wps:wsp>
                          </wpg:wgp>
                        </a:graphicData>
                      </a:graphic>
                    </wp:inline>
                  </w:drawing>
                </mc:Choice>
                <mc:Fallback>
                  <w:pict>
                    <v:group style="width:92.7pt;height:.75pt;mso-position-horizontal-relative:char;mso-position-vertical-relative:line" id="docshapegroup153" coordorigin="0,0" coordsize="1854,15">
                      <v:line style="position:absolute" from="0,8" to="1854,8" stroked="true" strokeweight=".75pt" strokecolor="#8b7d79">
                        <v:stroke dashstyle="solid"/>
                      </v:line>
                    </v:group>
                  </w:pict>
                </mc:Fallback>
              </mc:AlternateContent>
            </w:r>
            <w:r>
              <w:rPr>
                <w:rFonts w:ascii="Arial Black"/>
                <w:sz w:val="2"/>
              </w:rPr>
            </w:r>
          </w:p>
          <w:p>
            <w:pPr>
              <w:pStyle w:val="TableParagraph"/>
              <w:tabs>
                <w:tab w:pos="859" w:val="left" w:leader="none"/>
              </w:tabs>
              <w:spacing w:line="183" w:lineRule="exact" w:before="65"/>
              <w:ind w:left="1"/>
              <w:rPr>
                <w:sz w:val="17"/>
              </w:rPr>
            </w:pPr>
            <w:r>
              <w:rPr>
                <w:color w:val="231F20"/>
                <w:spacing w:val="-10"/>
                <w:w w:val="105"/>
                <w:sz w:val="17"/>
              </w:rPr>
              <w:t>$</w:t>
            </w:r>
            <w:r>
              <w:rPr>
                <w:color w:val="231F20"/>
                <w:sz w:val="17"/>
              </w:rPr>
              <w:tab/>
            </w:r>
            <w:r>
              <w:rPr>
                <w:color w:val="231F20"/>
                <w:spacing w:val="-2"/>
                <w:w w:val="105"/>
                <w:sz w:val="17"/>
              </w:rPr>
              <w:t>37,302,593</w:t>
            </w:r>
          </w:p>
        </w:tc>
      </w:tr>
      <w:tr>
        <w:trPr>
          <w:trHeight w:val="523" w:hRule="atLeast"/>
        </w:trPr>
        <w:tc>
          <w:tcPr>
            <w:tcW w:w="9893" w:type="dxa"/>
            <w:gridSpan w:val="7"/>
            <w:shd w:val="clear" w:color="auto" w:fill="FFFFFF"/>
          </w:tcPr>
          <w:p>
            <w:pPr>
              <w:pStyle w:val="TableParagraph"/>
              <w:tabs>
                <w:tab w:pos="7830" w:val="left" w:leader="none"/>
              </w:tabs>
              <w:spacing w:line="20" w:lineRule="exact"/>
              <w:ind w:left="5760"/>
              <w:rPr>
                <w:rFonts w:ascii="Arial Black"/>
                <w:sz w:val="2"/>
              </w:rPr>
            </w:pPr>
            <w:r>
              <w:rPr>
                <w:rFonts w:ascii="Arial Black"/>
                <w:sz w:val="2"/>
              </w:rPr>
              <mc:AlternateContent>
                <mc:Choice Requires="wps">
                  <w:drawing>
                    <wp:inline distT="0" distB="0" distL="0" distR="0">
                      <wp:extent cx="1177290" cy="9525"/>
                      <wp:effectExtent l="9525" t="0" r="3809" b="0"/>
                      <wp:docPr id="191" name="Group 191"/>
                      <wp:cNvGraphicFramePr>
                        <a:graphicFrameLocks/>
                      </wp:cNvGraphicFramePr>
                      <a:graphic>
                        <a:graphicData uri="http://schemas.microsoft.com/office/word/2010/wordprocessingGroup">
                          <wpg:wgp>
                            <wpg:cNvPr id="191" name="Group 191"/>
                            <wpg:cNvGrpSpPr/>
                            <wpg:grpSpPr>
                              <a:xfrm>
                                <a:off x="0" y="0"/>
                                <a:ext cx="1177290" cy="9525"/>
                                <a:chExt cx="1177290" cy="9525"/>
                              </a:xfrm>
                            </wpg:grpSpPr>
                            <wps:wsp>
                              <wps:cNvPr id="192" name="Graphic 192"/>
                              <wps:cNvSpPr/>
                              <wps:spPr>
                                <a:xfrm>
                                  <a:off x="0" y="4762"/>
                                  <a:ext cx="1177290" cy="1270"/>
                                </a:xfrm>
                                <a:custGeom>
                                  <a:avLst/>
                                  <a:gdLst/>
                                  <a:ahLst/>
                                  <a:cxnLst/>
                                  <a:rect l="l" t="t" r="r" b="b"/>
                                  <a:pathLst>
                                    <a:path w="1177290" h="0">
                                      <a:moveTo>
                                        <a:pt x="0" y="0"/>
                                      </a:moveTo>
                                      <a:lnTo>
                                        <a:pt x="1177290" y="0"/>
                                      </a:lnTo>
                                    </a:path>
                                  </a:pathLst>
                                </a:custGeom>
                                <a:ln w="9525">
                                  <a:solidFill>
                                    <a:srgbClr val="8B7D79"/>
                                  </a:solidFill>
                                  <a:prstDash val="solid"/>
                                </a:ln>
                              </wps:spPr>
                              <wps:bodyPr wrap="square" lIns="0" tIns="0" rIns="0" bIns="0" rtlCol="0">
                                <a:prstTxWarp prst="textNoShape">
                                  <a:avLst/>
                                </a:prstTxWarp>
                                <a:noAutofit/>
                              </wps:bodyPr>
                            </wps:wsp>
                          </wpg:wgp>
                        </a:graphicData>
                      </a:graphic>
                    </wp:inline>
                  </w:drawing>
                </mc:Choice>
                <mc:Fallback>
                  <w:pict>
                    <v:group style="width:92.7pt;height:.75pt;mso-position-horizontal-relative:char;mso-position-vertical-relative:line" id="docshapegroup154" coordorigin="0,0" coordsize="1854,15">
                      <v:line style="position:absolute" from="0,8" to="1854,8" stroked="true" strokeweight=".75pt" strokecolor="#8b7d79">
                        <v:stroke dashstyle="solid"/>
                      </v:line>
                    </v:group>
                  </w:pict>
                </mc:Fallback>
              </mc:AlternateContent>
            </w:r>
            <w:r>
              <w:rPr>
                <w:rFonts w:ascii="Arial Black"/>
                <w:sz w:val="2"/>
              </w:rPr>
            </w:r>
            <w:r>
              <w:rPr>
                <w:rFonts w:ascii="Arial Black"/>
                <w:sz w:val="2"/>
              </w:rPr>
              <w:tab/>
            </w:r>
            <w:r>
              <w:rPr>
                <w:rFonts w:ascii="Arial Black"/>
                <w:sz w:val="2"/>
              </w:rPr>
              <mc:AlternateContent>
                <mc:Choice Requires="wps">
                  <w:drawing>
                    <wp:inline distT="0" distB="0" distL="0" distR="0">
                      <wp:extent cx="1177290" cy="9525"/>
                      <wp:effectExtent l="9525" t="0" r="3809" b="0"/>
                      <wp:docPr id="193" name="Group 193"/>
                      <wp:cNvGraphicFramePr>
                        <a:graphicFrameLocks/>
                      </wp:cNvGraphicFramePr>
                      <a:graphic>
                        <a:graphicData uri="http://schemas.microsoft.com/office/word/2010/wordprocessingGroup">
                          <wpg:wgp>
                            <wpg:cNvPr id="193" name="Group 193"/>
                            <wpg:cNvGrpSpPr/>
                            <wpg:grpSpPr>
                              <a:xfrm>
                                <a:off x="0" y="0"/>
                                <a:ext cx="1177290" cy="9525"/>
                                <a:chExt cx="1177290" cy="9525"/>
                              </a:xfrm>
                            </wpg:grpSpPr>
                            <wps:wsp>
                              <wps:cNvPr id="194" name="Graphic 194"/>
                              <wps:cNvSpPr/>
                              <wps:spPr>
                                <a:xfrm>
                                  <a:off x="0" y="4762"/>
                                  <a:ext cx="1177290" cy="1270"/>
                                </a:xfrm>
                                <a:custGeom>
                                  <a:avLst/>
                                  <a:gdLst/>
                                  <a:ahLst/>
                                  <a:cxnLst/>
                                  <a:rect l="l" t="t" r="r" b="b"/>
                                  <a:pathLst>
                                    <a:path w="1177290" h="0">
                                      <a:moveTo>
                                        <a:pt x="0" y="0"/>
                                      </a:moveTo>
                                      <a:lnTo>
                                        <a:pt x="1177290" y="0"/>
                                      </a:lnTo>
                                    </a:path>
                                  </a:pathLst>
                                </a:custGeom>
                                <a:ln w="9525">
                                  <a:solidFill>
                                    <a:srgbClr val="8B7D79"/>
                                  </a:solidFill>
                                  <a:prstDash val="solid"/>
                                </a:ln>
                              </wps:spPr>
                              <wps:bodyPr wrap="square" lIns="0" tIns="0" rIns="0" bIns="0" rtlCol="0">
                                <a:prstTxWarp prst="textNoShape">
                                  <a:avLst/>
                                </a:prstTxWarp>
                                <a:noAutofit/>
                              </wps:bodyPr>
                            </wps:wsp>
                          </wpg:wgp>
                        </a:graphicData>
                      </a:graphic>
                    </wp:inline>
                  </w:drawing>
                </mc:Choice>
                <mc:Fallback>
                  <w:pict>
                    <v:group style="width:92.7pt;height:.75pt;mso-position-horizontal-relative:char;mso-position-vertical-relative:line" id="docshapegroup155" coordorigin="0,0" coordsize="1854,15">
                      <v:line style="position:absolute" from="0,8" to="1854,8" stroked="true" strokeweight=".75pt" strokecolor="#8b7d79">
                        <v:stroke dashstyle="solid"/>
                      </v:line>
                    </v:group>
                  </w:pict>
                </mc:Fallback>
              </mc:AlternateContent>
            </w:r>
            <w:r>
              <w:rPr>
                <w:rFonts w:ascii="Arial Black"/>
                <w:sz w:val="2"/>
              </w:rPr>
            </w:r>
          </w:p>
          <w:p>
            <w:pPr>
              <w:pStyle w:val="TableParagraph"/>
              <w:spacing w:before="41"/>
              <w:rPr>
                <w:rFonts w:ascii="Arial Black"/>
                <w:sz w:val="17"/>
              </w:rPr>
            </w:pPr>
          </w:p>
          <w:p>
            <w:pPr>
              <w:pStyle w:val="TableParagraph"/>
              <w:ind w:left="72"/>
              <w:rPr>
                <w:b/>
                <w:sz w:val="17"/>
              </w:rPr>
            </w:pPr>
            <w:r>
              <w:rPr>
                <w:b/>
                <w:color w:val="231F20"/>
                <w:spacing w:val="-5"/>
                <w:sz w:val="17"/>
              </w:rPr>
              <w:t>Noncurrent</w:t>
            </w:r>
            <w:r>
              <w:rPr>
                <w:b/>
                <w:color w:val="231F20"/>
                <w:spacing w:val="2"/>
                <w:sz w:val="17"/>
              </w:rPr>
              <w:t> </w:t>
            </w:r>
            <w:r>
              <w:rPr>
                <w:b/>
                <w:color w:val="231F20"/>
                <w:spacing w:val="-2"/>
                <w:sz w:val="17"/>
              </w:rPr>
              <w:t>Assets</w:t>
            </w:r>
          </w:p>
        </w:tc>
      </w:tr>
      <w:tr>
        <w:trPr>
          <w:trHeight w:val="205" w:hRule="atLeast"/>
        </w:trPr>
        <w:tc>
          <w:tcPr>
            <w:tcW w:w="5760" w:type="dxa"/>
            <w:shd w:val="clear" w:color="auto" w:fill="FFFFFF"/>
          </w:tcPr>
          <w:p>
            <w:pPr>
              <w:pStyle w:val="TableParagraph"/>
              <w:spacing w:line="186" w:lineRule="exact"/>
              <w:ind w:left="216"/>
              <w:rPr>
                <w:sz w:val="17"/>
              </w:rPr>
            </w:pPr>
            <w:r>
              <w:rPr>
                <w:color w:val="231F20"/>
                <w:spacing w:val="-2"/>
                <w:sz w:val="17"/>
              </w:rPr>
              <w:t>Cash</w:t>
            </w:r>
            <w:r>
              <w:rPr>
                <w:color w:val="231F20"/>
                <w:spacing w:val="-5"/>
                <w:sz w:val="17"/>
              </w:rPr>
              <w:t> </w:t>
            </w:r>
            <w:r>
              <w:rPr>
                <w:color w:val="231F20"/>
                <w:spacing w:val="-2"/>
                <w:sz w:val="17"/>
              </w:rPr>
              <w:t>surrender</w:t>
            </w:r>
            <w:r>
              <w:rPr>
                <w:color w:val="231F20"/>
                <w:spacing w:val="-5"/>
                <w:sz w:val="17"/>
              </w:rPr>
              <w:t> </w:t>
            </w:r>
            <w:r>
              <w:rPr>
                <w:color w:val="231F20"/>
                <w:spacing w:val="-2"/>
                <w:sz w:val="17"/>
              </w:rPr>
              <w:t>value</w:t>
            </w:r>
            <w:r>
              <w:rPr>
                <w:color w:val="231F20"/>
                <w:spacing w:val="-5"/>
                <w:sz w:val="17"/>
              </w:rPr>
              <w:t> </w:t>
            </w:r>
            <w:r>
              <w:rPr>
                <w:color w:val="231F20"/>
                <w:spacing w:val="-2"/>
                <w:sz w:val="17"/>
              </w:rPr>
              <w:t>of</w:t>
            </w:r>
            <w:r>
              <w:rPr>
                <w:color w:val="231F20"/>
                <w:spacing w:val="-5"/>
                <w:sz w:val="17"/>
              </w:rPr>
              <w:t> </w:t>
            </w:r>
            <w:r>
              <w:rPr>
                <w:color w:val="231F20"/>
                <w:spacing w:val="-2"/>
                <w:sz w:val="17"/>
              </w:rPr>
              <w:t>life</w:t>
            </w:r>
            <w:r>
              <w:rPr>
                <w:color w:val="231F20"/>
                <w:spacing w:val="-5"/>
                <w:sz w:val="17"/>
              </w:rPr>
              <w:t> </w:t>
            </w:r>
            <w:r>
              <w:rPr>
                <w:color w:val="231F20"/>
                <w:spacing w:val="-2"/>
                <w:sz w:val="17"/>
              </w:rPr>
              <w:t>insurance,</w:t>
            </w:r>
            <w:r>
              <w:rPr>
                <w:color w:val="231F20"/>
                <w:spacing w:val="-5"/>
                <w:sz w:val="17"/>
              </w:rPr>
              <w:t> </w:t>
            </w:r>
            <w:r>
              <w:rPr>
                <w:color w:val="231F20"/>
                <w:spacing w:val="-2"/>
                <w:sz w:val="17"/>
              </w:rPr>
              <w:t>restricted</w:t>
            </w:r>
          </w:p>
        </w:tc>
        <w:tc>
          <w:tcPr>
            <w:tcW w:w="1853" w:type="dxa"/>
            <w:gridSpan w:val="2"/>
            <w:shd w:val="clear" w:color="auto" w:fill="FFFFFF"/>
          </w:tcPr>
          <w:p>
            <w:pPr>
              <w:pStyle w:val="TableParagraph"/>
              <w:spacing w:line="186" w:lineRule="exact"/>
              <w:ind w:left="1097"/>
              <w:rPr>
                <w:sz w:val="17"/>
              </w:rPr>
            </w:pPr>
            <w:r>
              <w:rPr>
                <w:color w:val="231F20"/>
                <w:spacing w:val="-2"/>
                <w:sz w:val="17"/>
              </w:rPr>
              <w:t>538,394</w:t>
            </w:r>
          </w:p>
        </w:tc>
        <w:tc>
          <w:tcPr>
            <w:tcW w:w="215" w:type="dxa"/>
            <w:shd w:val="clear" w:color="auto" w:fill="FFFFFF"/>
          </w:tcPr>
          <w:p>
            <w:pPr>
              <w:pStyle w:val="TableParagraph"/>
              <w:rPr>
                <w:rFonts w:ascii="Times New Roman"/>
                <w:sz w:val="14"/>
              </w:rPr>
            </w:pPr>
          </w:p>
        </w:tc>
        <w:tc>
          <w:tcPr>
            <w:tcW w:w="1851" w:type="dxa"/>
            <w:gridSpan w:val="2"/>
            <w:shd w:val="clear" w:color="auto" w:fill="FFFFFF"/>
          </w:tcPr>
          <w:p>
            <w:pPr>
              <w:pStyle w:val="TableParagraph"/>
              <w:spacing w:line="186" w:lineRule="exact"/>
              <w:ind w:left="1099"/>
              <w:rPr>
                <w:sz w:val="17"/>
              </w:rPr>
            </w:pPr>
            <w:r>
              <w:rPr>
                <w:color w:val="231F20"/>
                <w:spacing w:val="-2"/>
                <w:sz w:val="17"/>
              </w:rPr>
              <w:t>512,962</w:t>
            </w:r>
          </w:p>
        </w:tc>
        <w:tc>
          <w:tcPr>
            <w:tcW w:w="214" w:type="dxa"/>
            <w:shd w:val="clear" w:color="auto" w:fill="FFFFFF"/>
          </w:tcPr>
          <w:p>
            <w:pPr>
              <w:pStyle w:val="TableParagraph"/>
              <w:rPr>
                <w:rFonts w:ascii="Times New Roman"/>
                <w:sz w:val="14"/>
              </w:rPr>
            </w:pPr>
          </w:p>
        </w:tc>
      </w:tr>
      <w:tr>
        <w:trPr>
          <w:trHeight w:val="199" w:hRule="atLeast"/>
        </w:trPr>
        <w:tc>
          <w:tcPr>
            <w:tcW w:w="5760" w:type="dxa"/>
            <w:shd w:val="clear" w:color="auto" w:fill="FFFFFF"/>
          </w:tcPr>
          <w:p>
            <w:pPr>
              <w:pStyle w:val="TableParagraph"/>
              <w:spacing w:line="176" w:lineRule="exact" w:before="4"/>
              <w:ind w:left="216"/>
              <w:rPr>
                <w:sz w:val="17"/>
              </w:rPr>
            </w:pPr>
            <w:r>
              <w:rPr>
                <w:color w:val="231F20"/>
                <w:spacing w:val="-2"/>
                <w:sz w:val="17"/>
              </w:rPr>
              <w:t>Right</w:t>
            </w:r>
            <w:r>
              <w:rPr>
                <w:color w:val="231F20"/>
                <w:spacing w:val="-4"/>
                <w:sz w:val="17"/>
              </w:rPr>
              <w:t> </w:t>
            </w:r>
            <w:r>
              <w:rPr>
                <w:color w:val="231F20"/>
                <w:spacing w:val="-2"/>
                <w:sz w:val="17"/>
              </w:rPr>
              <w:t>of</w:t>
            </w:r>
            <w:r>
              <w:rPr>
                <w:color w:val="231F20"/>
                <w:spacing w:val="-3"/>
                <w:sz w:val="17"/>
              </w:rPr>
              <w:t> </w:t>
            </w:r>
            <w:r>
              <w:rPr>
                <w:color w:val="231F20"/>
                <w:spacing w:val="-2"/>
                <w:sz w:val="17"/>
              </w:rPr>
              <w:t>use</w:t>
            </w:r>
            <w:r>
              <w:rPr>
                <w:color w:val="231F20"/>
                <w:spacing w:val="-3"/>
                <w:sz w:val="17"/>
              </w:rPr>
              <w:t> </w:t>
            </w:r>
            <w:r>
              <w:rPr>
                <w:color w:val="231F20"/>
                <w:spacing w:val="-2"/>
                <w:sz w:val="17"/>
              </w:rPr>
              <w:t>lease</w:t>
            </w:r>
            <w:r>
              <w:rPr>
                <w:color w:val="231F20"/>
                <w:spacing w:val="-3"/>
                <w:sz w:val="17"/>
              </w:rPr>
              <w:t> </w:t>
            </w:r>
            <w:r>
              <w:rPr>
                <w:color w:val="231F20"/>
                <w:spacing w:val="-2"/>
                <w:sz w:val="17"/>
              </w:rPr>
              <w:t>asset,</w:t>
            </w:r>
            <w:r>
              <w:rPr>
                <w:color w:val="231F20"/>
                <w:spacing w:val="-3"/>
                <w:sz w:val="17"/>
              </w:rPr>
              <w:t> </w:t>
            </w:r>
            <w:r>
              <w:rPr>
                <w:color w:val="231F20"/>
                <w:spacing w:val="-2"/>
                <w:sz w:val="17"/>
              </w:rPr>
              <w:t>net</w:t>
            </w:r>
            <w:r>
              <w:rPr>
                <w:color w:val="231F20"/>
                <w:spacing w:val="-3"/>
                <w:sz w:val="17"/>
              </w:rPr>
              <w:t> </w:t>
            </w:r>
            <w:r>
              <w:rPr>
                <w:color w:val="231F20"/>
                <w:spacing w:val="-2"/>
                <w:sz w:val="17"/>
              </w:rPr>
              <w:t>of</w:t>
            </w:r>
            <w:r>
              <w:rPr>
                <w:color w:val="231F20"/>
                <w:spacing w:val="-3"/>
                <w:sz w:val="17"/>
              </w:rPr>
              <w:t> </w:t>
            </w:r>
            <w:r>
              <w:rPr>
                <w:color w:val="231F20"/>
                <w:spacing w:val="-2"/>
                <w:sz w:val="17"/>
              </w:rPr>
              <w:t>accumulated</w:t>
            </w:r>
            <w:r>
              <w:rPr>
                <w:color w:val="231F20"/>
                <w:spacing w:val="-3"/>
                <w:sz w:val="17"/>
              </w:rPr>
              <w:t> </w:t>
            </w:r>
            <w:r>
              <w:rPr>
                <w:color w:val="231F20"/>
                <w:spacing w:val="-2"/>
                <w:sz w:val="17"/>
              </w:rPr>
              <w:t>amortization</w:t>
            </w:r>
          </w:p>
        </w:tc>
        <w:tc>
          <w:tcPr>
            <w:tcW w:w="1853" w:type="dxa"/>
            <w:gridSpan w:val="2"/>
            <w:tcBorders>
              <w:bottom w:val="single" w:sz="6" w:space="0" w:color="8B7D79"/>
            </w:tcBorders>
            <w:shd w:val="clear" w:color="auto" w:fill="FFFFFF"/>
          </w:tcPr>
          <w:p>
            <w:pPr>
              <w:pStyle w:val="TableParagraph"/>
              <w:spacing w:line="175" w:lineRule="exact" w:before="4"/>
              <w:ind w:right="124"/>
              <w:jc w:val="right"/>
              <w:rPr>
                <w:sz w:val="17"/>
              </w:rPr>
            </w:pPr>
            <w:r>
              <w:rPr>
                <w:color w:val="231F20"/>
                <w:spacing w:val="-2"/>
                <w:sz w:val="17"/>
              </w:rPr>
              <w:t>9,539</w:t>
            </w:r>
          </w:p>
        </w:tc>
        <w:tc>
          <w:tcPr>
            <w:tcW w:w="215" w:type="dxa"/>
            <w:shd w:val="clear" w:color="auto" w:fill="FFFFFF"/>
          </w:tcPr>
          <w:p>
            <w:pPr>
              <w:pStyle w:val="TableParagraph"/>
              <w:rPr>
                <w:rFonts w:ascii="Times New Roman"/>
                <w:sz w:val="12"/>
              </w:rPr>
            </w:pPr>
          </w:p>
        </w:tc>
        <w:tc>
          <w:tcPr>
            <w:tcW w:w="1851" w:type="dxa"/>
            <w:gridSpan w:val="2"/>
            <w:tcBorders>
              <w:bottom w:val="single" w:sz="6" w:space="0" w:color="8B7D79"/>
            </w:tcBorders>
            <w:shd w:val="clear" w:color="auto" w:fill="FFFFFF"/>
          </w:tcPr>
          <w:p>
            <w:pPr>
              <w:pStyle w:val="TableParagraph"/>
              <w:spacing w:line="175" w:lineRule="exact" w:before="4"/>
              <w:ind w:left="1196"/>
              <w:rPr>
                <w:sz w:val="17"/>
              </w:rPr>
            </w:pPr>
            <w:r>
              <w:rPr>
                <w:color w:val="231F20"/>
                <w:spacing w:val="-2"/>
                <w:sz w:val="17"/>
              </w:rPr>
              <w:t>14,516</w:t>
            </w:r>
          </w:p>
        </w:tc>
        <w:tc>
          <w:tcPr>
            <w:tcW w:w="214" w:type="dxa"/>
            <w:shd w:val="clear" w:color="auto" w:fill="FFFFFF"/>
          </w:tcPr>
          <w:p>
            <w:pPr>
              <w:pStyle w:val="TableParagraph"/>
              <w:rPr>
                <w:rFonts w:ascii="Times New Roman"/>
                <w:sz w:val="12"/>
              </w:rPr>
            </w:pPr>
          </w:p>
        </w:tc>
      </w:tr>
      <w:tr>
        <w:trPr>
          <w:trHeight w:val="272" w:hRule="atLeast"/>
        </w:trPr>
        <w:tc>
          <w:tcPr>
            <w:tcW w:w="5760" w:type="dxa"/>
            <w:shd w:val="clear" w:color="auto" w:fill="FFFFFF"/>
          </w:tcPr>
          <w:p>
            <w:pPr>
              <w:pStyle w:val="TableParagraph"/>
              <w:spacing w:line="175" w:lineRule="exact" w:before="77"/>
              <w:ind w:left="439"/>
              <w:rPr>
                <w:sz w:val="17"/>
              </w:rPr>
            </w:pPr>
            <w:r>
              <w:rPr>
                <w:color w:val="231F20"/>
                <w:sz w:val="17"/>
              </w:rPr>
              <w:t>Total</w:t>
            </w:r>
            <w:r>
              <w:rPr>
                <w:color w:val="231F20"/>
                <w:spacing w:val="-6"/>
                <w:sz w:val="17"/>
              </w:rPr>
              <w:t> </w:t>
            </w:r>
            <w:r>
              <w:rPr>
                <w:color w:val="231F20"/>
                <w:sz w:val="17"/>
              </w:rPr>
              <w:t>noncurrent</w:t>
            </w:r>
            <w:r>
              <w:rPr>
                <w:color w:val="231F20"/>
                <w:spacing w:val="-6"/>
                <w:sz w:val="17"/>
              </w:rPr>
              <w:t> </w:t>
            </w:r>
            <w:r>
              <w:rPr>
                <w:color w:val="231F20"/>
                <w:spacing w:val="-2"/>
                <w:sz w:val="17"/>
              </w:rPr>
              <w:t>assets</w:t>
            </w:r>
          </w:p>
        </w:tc>
        <w:tc>
          <w:tcPr>
            <w:tcW w:w="1853" w:type="dxa"/>
            <w:gridSpan w:val="2"/>
            <w:tcBorders>
              <w:top w:val="single" w:sz="6" w:space="0" w:color="8B7D79"/>
              <w:bottom w:val="single" w:sz="6" w:space="0" w:color="8B7D79"/>
            </w:tcBorders>
            <w:shd w:val="clear" w:color="auto" w:fill="FFFFFF"/>
          </w:tcPr>
          <w:p>
            <w:pPr>
              <w:pStyle w:val="TableParagraph"/>
              <w:spacing w:line="175" w:lineRule="exact" w:before="77"/>
              <w:ind w:left="1097"/>
              <w:rPr>
                <w:sz w:val="17"/>
              </w:rPr>
            </w:pPr>
            <w:r>
              <w:rPr>
                <w:color w:val="231F20"/>
                <w:spacing w:val="-2"/>
                <w:sz w:val="17"/>
              </w:rPr>
              <w:t>547,933</w:t>
            </w:r>
          </w:p>
        </w:tc>
        <w:tc>
          <w:tcPr>
            <w:tcW w:w="215" w:type="dxa"/>
            <w:shd w:val="clear" w:color="auto" w:fill="FFFFFF"/>
          </w:tcPr>
          <w:p>
            <w:pPr>
              <w:pStyle w:val="TableParagraph"/>
              <w:rPr>
                <w:rFonts w:ascii="Times New Roman"/>
                <w:sz w:val="16"/>
              </w:rPr>
            </w:pPr>
          </w:p>
        </w:tc>
        <w:tc>
          <w:tcPr>
            <w:tcW w:w="1851" w:type="dxa"/>
            <w:gridSpan w:val="2"/>
            <w:tcBorders>
              <w:top w:val="single" w:sz="6" w:space="0" w:color="8B7D79"/>
              <w:bottom w:val="single" w:sz="6" w:space="0" w:color="8B7D79"/>
            </w:tcBorders>
            <w:shd w:val="clear" w:color="auto" w:fill="FFFFFF"/>
          </w:tcPr>
          <w:p>
            <w:pPr>
              <w:pStyle w:val="TableParagraph"/>
              <w:spacing w:line="175" w:lineRule="exact" w:before="77"/>
              <w:ind w:left="1106"/>
              <w:rPr>
                <w:sz w:val="17"/>
              </w:rPr>
            </w:pPr>
            <w:r>
              <w:rPr>
                <w:color w:val="231F20"/>
                <w:spacing w:val="-2"/>
                <w:sz w:val="17"/>
              </w:rPr>
              <w:t>527,478</w:t>
            </w:r>
          </w:p>
        </w:tc>
        <w:tc>
          <w:tcPr>
            <w:tcW w:w="214" w:type="dxa"/>
            <w:shd w:val="clear" w:color="auto" w:fill="FFFFFF"/>
          </w:tcPr>
          <w:p>
            <w:pPr>
              <w:pStyle w:val="TableParagraph"/>
              <w:rPr>
                <w:rFonts w:ascii="Times New Roman"/>
                <w:sz w:val="16"/>
              </w:rPr>
            </w:pPr>
          </w:p>
        </w:tc>
      </w:tr>
      <w:tr>
        <w:trPr>
          <w:trHeight w:val="340" w:hRule="atLeast"/>
        </w:trPr>
        <w:tc>
          <w:tcPr>
            <w:tcW w:w="5760" w:type="dxa"/>
            <w:shd w:val="clear" w:color="auto" w:fill="FFFFFF"/>
          </w:tcPr>
          <w:p>
            <w:pPr>
              <w:pStyle w:val="TableParagraph"/>
              <w:spacing w:line="170" w:lineRule="exact" w:before="149"/>
              <w:ind w:left="71"/>
              <w:rPr>
                <w:b/>
                <w:sz w:val="17"/>
              </w:rPr>
            </w:pPr>
            <w:r>
              <w:rPr>
                <w:b/>
                <w:color w:val="231F20"/>
                <w:spacing w:val="-6"/>
                <w:sz w:val="17"/>
              </w:rPr>
              <w:t>Total </w:t>
            </w:r>
            <w:r>
              <w:rPr>
                <w:b/>
                <w:color w:val="231F20"/>
                <w:spacing w:val="-2"/>
                <w:sz w:val="17"/>
              </w:rPr>
              <w:t>assets</w:t>
            </w:r>
          </w:p>
        </w:tc>
        <w:tc>
          <w:tcPr>
            <w:tcW w:w="1853" w:type="dxa"/>
            <w:gridSpan w:val="2"/>
            <w:tcBorders>
              <w:top w:val="single" w:sz="6" w:space="0" w:color="8B7D79"/>
              <w:bottom w:val="double" w:sz="6" w:space="0" w:color="8B7D79"/>
            </w:tcBorders>
            <w:shd w:val="clear" w:color="auto" w:fill="FFFFFF"/>
          </w:tcPr>
          <w:p>
            <w:pPr>
              <w:pStyle w:val="TableParagraph"/>
              <w:tabs>
                <w:tab w:pos="838" w:val="left" w:leader="none"/>
              </w:tabs>
              <w:spacing w:line="170" w:lineRule="exact" w:before="149"/>
              <w:rPr>
                <w:b/>
                <w:sz w:val="17"/>
              </w:rPr>
            </w:pPr>
            <w:r>
              <w:rPr>
                <w:b/>
                <w:color w:val="231F20"/>
                <w:spacing w:val="-10"/>
                <w:w w:val="105"/>
                <w:sz w:val="17"/>
              </w:rPr>
              <w:t>$</w:t>
            </w:r>
            <w:r>
              <w:rPr>
                <w:b/>
                <w:color w:val="231F20"/>
                <w:sz w:val="17"/>
              </w:rPr>
              <w:tab/>
            </w:r>
            <w:r>
              <w:rPr>
                <w:b/>
                <w:color w:val="231F20"/>
                <w:spacing w:val="-2"/>
                <w:w w:val="105"/>
                <w:sz w:val="17"/>
              </w:rPr>
              <w:t>50,403,952</w:t>
            </w:r>
          </w:p>
        </w:tc>
        <w:tc>
          <w:tcPr>
            <w:tcW w:w="215" w:type="dxa"/>
            <w:shd w:val="clear" w:color="auto" w:fill="FFFFFF"/>
          </w:tcPr>
          <w:p>
            <w:pPr>
              <w:pStyle w:val="TableParagraph"/>
              <w:rPr>
                <w:rFonts w:ascii="Times New Roman"/>
                <w:sz w:val="16"/>
              </w:rPr>
            </w:pPr>
          </w:p>
        </w:tc>
        <w:tc>
          <w:tcPr>
            <w:tcW w:w="1851" w:type="dxa"/>
            <w:gridSpan w:val="2"/>
            <w:tcBorders>
              <w:top w:val="single" w:sz="6" w:space="0" w:color="8B7D79"/>
              <w:bottom w:val="double" w:sz="6" w:space="0" w:color="8B7D79"/>
            </w:tcBorders>
            <w:shd w:val="clear" w:color="auto" w:fill="FFFFFF"/>
          </w:tcPr>
          <w:p>
            <w:pPr>
              <w:pStyle w:val="TableParagraph"/>
              <w:tabs>
                <w:tab w:pos="840" w:val="left" w:leader="none"/>
              </w:tabs>
              <w:spacing w:line="170" w:lineRule="exact" w:before="149"/>
              <w:ind w:left="1"/>
              <w:rPr>
                <w:b/>
                <w:sz w:val="17"/>
              </w:rPr>
            </w:pPr>
            <w:r>
              <w:rPr>
                <w:b/>
                <w:color w:val="231F20"/>
                <w:spacing w:val="-10"/>
                <w:w w:val="105"/>
                <w:sz w:val="17"/>
              </w:rPr>
              <w:t>$</w:t>
            </w:r>
            <w:r>
              <w:rPr>
                <w:b/>
                <w:color w:val="231F20"/>
                <w:sz w:val="17"/>
              </w:rPr>
              <w:tab/>
            </w:r>
            <w:r>
              <w:rPr>
                <w:b/>
                <w:color w:val="231F20"/>
                <w:spacing w:val="-2"/>
                <w:w w:val="105"/>
                <w:sz w:val="17"/>
              </w:rPr>
              <w:t>37,830,071</w:t>
            </w:r>
          </w:p>
        </w:tc>
        <w:tc>
          <w:tcPr>
            <w:tcW w:w="214" w:type="dxa"/>
            <w:shd w:val="clear" w:color="auto" w:fill="FFFFFF"/>
          </w:tcPr>
          <w:p>
            <w:pPr>
              <w:pStyle w:val="TableParagraph"/>
              <w:rPr>
                <w:rFonts w:ascii="Times New Roman"/>
                <w:sz w:val="16"/>
              </w:rPr>
            </w:pPr>
          </w:p>
        </w:tc>
      </w:tr>
      <w:tr>
        <w:trPr>
          <w:trHeight w:val="478" w:hRule="atLeast"/>
        </w:trPr>
        <w:tc>
          <w:tcPr>
            <w:tcW w:w="5760" w:type="dxa"/>
            <w:shd w:val="clear" w:color="auto" w:fill="FFFFFF"/>
          </w:tcPr>
          <w:p>
            <w:pPr>
              <w:pStyle w:val="TableParagraph"/>
              <w:spacing w:before="28"/>
              <w:rPr>
                <w:rFonts w:ascii="Arial Black"/>
                <w:sz w:val="17"/>
              </w:rPr>
            </w:pPr>
          </w:p>
          <w:p>
            <w:pPr>
              <w:pStyle w:val="TableParagraph"/>
              <w:spacing w:line="190" w:lineRule="exact" w:before="1"/>
              <w:ind w:left="72"/>
              <w:rPr>
                <w:b/>
                <w:sz w:val="17"/>
              </w:rPr>
            </w:pPr>
            <w:r>
              <w:rPr>
                <w:b/>
                <w:color w:val="231F20"/>
                <w:spacing w:val="-2"/>
                <w:sz w:val="17"/>
              </w:rPr>
              <w:t>LIABILITIES</w:t>
            </w:r>
          </w:p>
        </w:tc>
        <w:tc>
          <w:tcPr>
            <w:tcW w:w="1853" w:type="dxa"/>
            <w:gridSpan w:val="2"/>
            <w:tcBorders>
              <w:top w:val="double" w:sz="6" w:space="0" w:color="8B7D79"/>
            </w:tcBorders>
            <w:shd w:val="clear" w:color="auto" w:fill="FFFFFF"/>
          </w:tcPr>
          <w:p>
            <w:pPr>
              <w:pStyle w:val="TableParagraph"/>
              <w:rPr>
                <w:rFonts w:ascii="Times New Roman"/>
                <w:sz w:val="16"/>
              </w:rPr>
            </w:pPr>
          </w:p>
        </w:tc>
        <w:tc>
          <w:tcPr>
            <w:tcW w:w="215" w:type="dxa"/>
            <w:shd w:val="clear" w:color="auto" w:fill="FFFFFF"/>
          </w:tcPr>
          <w:p>
            <w:pPr>
              <w:pStyle w:val="TableParagraph"/>
              <w:rPr>
                <w:rFonts w:ascii="Times New Roman"/>
                <w:sz w:val="16"/>
              </w:rPr>
            </w:pPr>
          </w:p>
        </w:tc>
        <w:tc>
          <w:tcPr>
            <w:tcW w:w="1851" w:type="dxa"/>
            <w:gridSpan w:val="2"/>
            <w:tcBorders>
              <w:top w:val="double" w:sz="6" w:space="0" w:color="8B7D79"/>
            </w:tcBorders>
            <w:shd w:val="clear" w:color="auto" w:fill="FFFFFF"/>
          </w:tcPr>
          <w:p>
            <w:pPr>
              <w:pStyle w:val="TableParagraph"/>
              <w:rPr>
                <w:rFonts w:ascii="Times New Roman"/>
                <w:sz w:val="16"/>
              </w:rPr>
            </w:pPr>
          </w:p>
        </w:tc>
        <w:tc>
          <w:tcPr>
            <w:tcW w:w="214" w:type="dxa"/>
            <w:shd w:val="clear" w:color="auto" w:fill="FFFFFF"/>
          </w:tcPr>
          <w:p>
            <w:pPr>
              <w:pStyle w:val="TableParagraph"/>
              <w:rPr>
                <w:rFonts w:ascii="Times New Roman"/>
                <w:sz w:val="16"/>
              </w:rPr>
            </w:pPr>
          </w:p>
        </w:tc>
      </w:tr>
      <w:tr>
        <w:trPr>
          <w:trHeight w:val="217" w:hRule="atLeast"/>
        </w:trPr>
        <w:tc>
          <w:tcPr>
            <w:tcW w:w="5760" w:type="dxa"/>
            <w:shd w:val="clear" w:color="auto" w:fill="FFFFFF"/>
          </w:tcPr>
          <w:p>
            <w:pPr>
              <w:pStyle w:val="TableParagraph"/>
              <w:spacing w:line="191" w:lineRule="exact" w:before="6"/>
              <w:ind w:left="72"/>
              <w:rPr>
                <w:b/>
                <w:sz w:val="17"/>
              </w:rPr>
            </w:pPr>
            <w:r>
              <w:rPr>
                <w:b/>
                <w:color w:val="231F20"/>
                <w:spacing w:val="-4"/>
                <w:sz w:val="17"/>
              </w:rPr>
              <w:t>Current</w:t>
            </w:r>
            <w:r>
              <w:rPr>
                <w:b/>
                <w:color w:val="231F20"/>
                <w:spacing w:val="-6"/>
                <w:sz w:val="17"/>
              </w:rPr>
              <w:t> </w:t>
            </w:r>
            <w:r>
              <w:rPr>
                <w:b/>
                <w:color w:val="231F20"/>
                <w:spacing w:val="-2"/>
                <w:sz w:val="17"/>
              </w:rPr>
              <w:t>Liabilities</w:t>
            </w:r>
          </w:p>
        </w:tc>
        <w:tc>
          <w:tcPr>
            <w:tcW w:w="1853" w:type="dxa"/>
            <w:gridSpan w:val="2"/>
            <w:shd w:val="clear" w:color="auto" w:fill="FFFFFF"/>
          </w:tcPr>
          <w:p>
            <w:pPr>
              <w:pStyle w:val="TableParagraph"/>
              <w:rPr>
                <w:rFonts w:ascii="Times New Roman"/>
                <w:sz w:val="14"/>
              </w:rPr>
            </w:pPr>
          </w:p>
        </w:tc>
        <w:tc>
          <w:tcPr>
            <w:tcW w:w="215" w:type="dxa"/>
            <w:shd w:val="clear" w:color="auto" w:fill="FFFFFF"/>
          </w:tcPr>
          <w:p>
            <w:pPr>
              <w:pStyle w:val="TableParagraph"/>
              <w:rPr>
                <w:rFonts w:ascii="Times New Roman"/>
                <w:sz w:val="14"/>
              </w:rPr>
            </w:pPr>
          </w:p>
        </w:tc>
        <w:tc>
          <w:tcPr>
            <w:tcW w:w="1851" w:type="dxa"/>
            <w:gridSpan w:val="2"/>
            <w:shd w:val="clear" w:color="auto" w:fill="FFFFFF"/>
          </w:tcPr>
          <w:p>
            <w:pPr>
              <w:pStyle w:val="TableParagraph"/>
              <w:rPr>
                <w:rFonts w:ascii="Times New Roman"/>
                <w:sz w:val="14"/>
              </w:rPr>
            </w:pPr>
          </w:p>
        </w:tc>
        <w:tc>
          <w:tcPr>
            <w:tcW w:w="214" w:type="dxa"/>
            <w:shd w:val="clear" w:color="auto" w:fill="FFFFFF"/>
          </w:tcPr>
          <w:p>
            <w:pPr>
              <w:pStyle w:val="TableParagraph"/>
              <w:rPr>
                <w:rFonts w:ascii="Times New Roman"/>
                <w:sz w:val="14"/>
              </w:rPr>
            </w:pPr>
          </w:p>
        </w:tc>
      </w:tr>
      <w:tr>
        <w:trPr>
          <w:trHeight w:val="216" w:hRule="atLeast"/>
        </w:trPr>
        <w:tc>
          <w:tcPr>
            <w:tcW w:w="5760" w:type="dxa"/>
            <w:shd w:val="clear" w:color="auto" w:fill="FFFFFF"/>
          </w:tcPr>
          <w:p>
            <w:pPr>
              <w:pStyle w:val="TableParagraph"/>
              <w:spacing w:line="192" w:lineRule="exact" w:before="4"/>
              <w:ind w:left="216"/>
              <w:rPr>
                <w:sz w:val="17"/>
              </w:rPr>
            </w:pPr>
            <w:r>
              <w:rPr>
                <w:color w:val="231F20"/>
                <w:spacing w:val="-2"/>
                <w:sz w:val="17"/>
              </w:rPr>
              <w:t>Accounts</w:t>
            </w:r>
            <w:r>
              <w:rPr>
                <w:color w:val="231F20"/>
                <w:spacing w:val="-3"/>
                <w:sz w:val="17"/>
              </w:rPr>
              <w:t> </w:t>
            </w:r>
            <w:r>
              <w:rPr>
                <w:color w:val="231F20"/>
                <w:spacing w:val="-2"/>
                <w:sz w:val="17"/>
              </w:rPr>
              <w:t>payable</w:t>
            </w:r>
            <w:r>
              <w:rPr>
                <w:color w:val="231F20"/>
                <w:spacing w:val="-3"/>
                <w:sz w:val="17"/>
              </w:rPr>
              <w:t> </w:t>
            </w:r>
            <w:r>
              <w:rPr>
                <w:color w:val="231F20"/>
                <w:spacing w:val="-2"/>
                <w:sz w:val="17"/>
              </w:rPr>
              <w:t>and</w:t>
            </w:r>
            <w:r>
              <w:rPr>
                <w:color w:val="231F20"/>
                <w:spacing w:val="-3"/>
                <w:sz w:val="17"/>
              </w:rPr>
              <w:t> </w:t>
            </w:r>
            <w:r>
              <w:rPr>
                <w:color w:val="231F20"/>
                <w:spacing w:val="-2"/>
                <w:sz w:val="17"/>
              </w:rPr>
              <w:t>accrued expenses</w:t>
            </w:r>
          </w:p>
        </w:tc>
        <w:tc>
          <w:tcPr>
            <w:tcW w:w="1853" w:type="dxa"/>
            <w:gridSpan w:val="2"/>
            <w:shd w:val="clear" w:color="auto" w:fill="FFFFFF"/>
          </w:tcPr>
          <w:p>
            <w:pPr>
              <w:pStyle w:val="TableParagraph"/>
              <w:tabs>
                <w:tab w:pos="1097" w:val="left" w:leader="none"/>
              </w:tabs>
              <w:spacing w:line="192" w:lineRule="exact" w:before="4"/>
              <w:rPr>
                <w:sz w:val="17"/>
              </w:rPr>
            </w:pPr>
            <w:r>
              <w:rPr>
                <w:color w:val="231F20"/>
                <w:spacing w:val="-10"/>
                <w:w w:val="105"/>
                <w:sz w:val="17"/>
              </w:rPr>
              <w:t>$</w:t>
            </w:r>
            <w:r>
              <w:rPr>
                <w:color w:val="231F20"/>
                <w:sz w:val="17"/>
              </w:rPr>
              <w:tab/>
            </w:r>
            <w:r>
              <w:rPr>
                <w:color w:val="231F20"/>
                <w:spacing w:val="-2"/>
                <w:w w:val="105"/>
                <w:sz w:val="17"/>
              </w:rPr>
              <w:t>150,462</w:t>
            </w:r>
          </w:p>
        </w:tc>
        <w:tc>
          <w:tcPr>
            <w:tcW w:w="215" w:type="dxa"/>
            <w:shd w:val="clear" w:color="auto" w:fill="FFFFFF"/>
          </w:tcPr>
          <w:p>
            <w:pPr>
              <w:pStyle w:val="TableParagraph"/>
              <w:rPr>
                <w:rFonts w:ascii="Times New Roman"/>
                <w:sz w:val="14"/>
              </w:rPr>
            </w:pPr>
          </w:p>
        </w:tc>
        <w:tc>
          <w:tcPr>
            <w:tcW w:w="1851" w:type="dxa"/>
            <w:gridSpan w:val="2"/>
            <w:shd w:val="clear" w:color="auto" w:fill="FFFFFF"/>
          </w:tcPr>
          <w:p>
            <w:pPr>
              <w:pStyle w:val="TableParagraph"/>
              <w:tabs>
                <w:tab w:pos="1196" w:val="left" w:leader="none"/>
              </w:tabs>
              <w:spacing w:line="192" w:lineRule="exact" w:before="4"/>
              <w:ind w:left="2"/>
              <w:rPr>
                <w:sz w:val="17"/>
              </w:rPr>
            </w:pPr>
            <w:r>
              <w:rPr>
                <w:color w:val="231F20"/>
                <w:spacing w:val="-10"/>
                <w:w w:val="105"/>
                <w:sz w:val="17"/>
              </w:rPr>
              <w:t>$</w:t>
            </w:r>
            <w:r>
              <w:rPr>
                <w:color w:val="231F20"/>
                <w:sz w:val="17"/>
              </w:rPr>
              <w:tab/>
            </w:r>
            <w:r>
              <w:rPr>
                <w:color w:val="231F20"/>
                <w:spacing w:val="-2"/>
                <w:w w:val="105"/>
                <w:sz w:val="17"/>
              </w:rPr>
              <w:t>39,275</w:t>
            </w:r>
          </w:p>
        </w:tc>
        <w:tc>
          <w:tcPr>
            <w:tcW w:w="214" w:type="dxa"/>
            <w:shd w:val="clear" w:color="auto" w:fill="FFFFFF"/>
          </w:tcPr>
          <w:p>
            <w:pPr>
              <w:pStyle w:val="TableParagraph"/>
              <w:rPr>
                <w:rFonts w:ascii="Times New Roman"/>
                <w:sz w:val="14"/>
              </w:rPr>
            </w:pPr>
          </w:p>
        </w:tc>
      </w:tr>
      <w:tr>
        <w:trPr>
          <w:trHeight w:val="215" w:hRule="atLeast"/>
        </w:trPr>
        <w:tc>
          <w:tcPr>
            <w:tcW w:w="5760" w:type="dxa"/>
            <w:shd w:val="clear" w:color="auto" w:fill="FFFFFF"/>
          </w:tcPr>
          <w:p>
            <w:pPr>
              <w:pStyle w:val="TableParagraph"/>
              <w:spacing w:line="192" w:lineRule="exact" w:before="4"/>
              <w:ind w:left="216"/>
              <w:rPr>
                <w:sz w:val="17"/>
              </w:rPr>
            </w:pPr>
            <w:r>
              <w:rPr>
                <w:color w:val="231F20"/>
                <w:sz w:val="17"/>
              </w:rPr>
              <w:t>Due</w:t>
            </w:r>
            <w:r>
              <w:rPr>
                <w:color w:val="231F20"/>
                <w:spacing w:val="-5"/>
                <w:sz w:val="17"/>
              </w:rPr>
              <w:t> </w:t>
            </w:r>
            <w:r>
              <w:rPr>
                <w:color w:val="231F20"/>
                <w:sz w:val="17"/>
              </w:rPr>
              <w:t>to</w:t>
            </w:r>
            <w:r>
              <w:rPr>
                <w:color w:val="231F20"/>
                <w:spacing w:val="-5"/>
                <w:sz w:val="17"/>
              </w:rPr>
              <w:t> </w:t>
            </w:r>
            <w:r>
              <w:rPr>
                <w:color w:val="231F20"/>
                <w:sz w:val="17"/>
              </w:rPr>
              <w:t>the</w:t>
            </w:r>
            <w:r>
              <w:rPr>
                <w:color w:val="231F20"/>
                <w:spacing w:val="-5"/>
                <w:sz w:val="17"/>
              </w:rPr>
              <w:t> </w:t>
            </w:r>
            <w:r>
              <w:rPr>
                <w:color w:val="231F20"/>
                <w:sz w:val="17"/>
              </w:rPr>
              <w:t>University</w:t>
            </w:r>
            <w:r>
              <w:rPr>
                <w:color w:val="231F20"/>
                <w:spacing w:val="-5"/>
                <w:sz w:val="17"/>
              </w:rPr>
              <w:t> </w:t>
            </w:r>
            <w:r>
              <w:rPr>
                <w:color w:val="231F20"/>
                <w:sz w:val="17"/>
              </w:rPr>
              <w:t>Athletic</w:t>
            </w:r>
            <w:r>
              <w:rPr>
                <w:color w:val="231F20"/>
                <w:spacing w:val="-5"/>
                <w:sz w:val="17"/>
              </w:rPr>
              <w:t> </w:t>
            </w:r>
            <w:r>
              <w:rPr>
                <w:color w:val="231F20"/>
                <w:sz w:val="17"/>
              </w:rPr>
              <w:t>Association,</w:t>
            </w:r>
            <w:r>
              <w:rPr>
                <w:color w:val="231F20"/>
                <w:spacing w:val="-5"/>
                <w:sz w:val="17"/>
              </w:rPr>
              <w:t> </w:t>
            </w:r>
            <w:r>
              <w:rPr>
                <w:color w:val="231F20"/>
                <w:sz w:val="17"/>
              </w:rPr>
              <w:t>Inc.,</w:t>
            </w:r>
            <w:r>
              <w:rPr>
                <w:color w:val="231F20"/>
                <w:spacing w:val="-5"/>
                <w:sz w:val="17"/>
              </w:rPr>
              <w:t> </w:t>
            </w:r>
            <w:r>
              <w:rPr>
                <w:color w:val="231F20"/>
                <w:sz w:val="17"/>
              </w:rPr>
              <w:t>current</w:t>
            </w:r>
            <w:r>
              <w:rPr>
                <w:color w:val="231F20"/>
                <w:spacing w:val="-5"/>
                <w:sz w:val="17"/>
              </w:rPr>
              <w:t> </w:t>
            </w:r>
            <w:r>
              <w:rPr>
                <w:color w:val="231F20"/>
                <w:spacing w:val="-2"/>
                <w:sz w:val="17"/>
              </w:rPr>
              <w:t>portion</w:t>
            </w:r>
          </w:p>
        </w:tc>
        <w:tc>
          <w:tcPr>
            <w:tcW w:w="1853" w:type="dxa"/>
            <w:gridSpan w:val="2"/>
            <w:shd w:val="clear" w:color="auto" w:fill="FFFFFF"/>
          </w:tcPr>
          <w:p>
            <w:pPr>
              <w:pStyle w:val="TableParagraph"/>
              <w:spacing w:line="192" w:lineRule="exact" w:before="4"/>
              <w:ind w:left="955"/>
              <w:rPr>
                <w:sz w:val="17"/>
              </w:rPr>
            </w:pPr>
            <w:r>
              <w:rPr>
                <w:color w:val="231F20"/>
                <w:spacing w:val="-2"/>
                <w:sz w:val="17"/>
              </w:rPr>
              <w:t>7,557,647</w:t>
            </w:r>
          </w:p>
        </w:tc>
        <w:tc>
          <w:tcPr>
            <w:tcW w:w="215" w:type="dxa"/>
            <w:shd w:val="clear" w:color="auto" w:fill="FFFFFF"/>
          </w:tcPr>
          <w:p>
            <w:pPr>
              <w:pStyle w:val="TableParagraph"/>
              <w:rPr>
                <w:rFonts w:ascii="Times New Roman"/>
                <w:sz w:val="14"/>
              </w:rPr>
            </w:pPr>
          </w:p>
        </w:tc>
        <w:tc>
          <w:tcPr>
            <w:tcW w:w="1851" w:type="dxa"/>
            <w:gridSpan w:val="2"/>
            <w:shd w:val="clear" w:color="auto" w:fill="FFFFFF"/>
          </w:tcPr>
          <w:p>
            <w:pPr>
              <w:pStyle w:val="TableParagraph"/>
              <w:spacing w:line="192" w:lineRule="exact" w:before="4"/>
              <w:ind w:left="957"/>
              <w:rPr>
                <w:sz w:val="17"/>
              </w:rPr>
            </w:pPr>
            <w:r>
              <w:rPr>
                <w:color w:val="231F20"/>
                <w:spacing w:val="-2"/>
                <w:sz w:val="17"/>
              </w:rPr>
              <w:t>6,019,849</w:t>
            </w:r>
          </w:p>
        </w:tc>
        <w:tc>
          <w:tcPr>
            <w:tcW w:w="214" w:type="dxa"/>
            <w:shd w:val="clear" w:color="auto" w:fill="FFFFFF"/>
          </w:tcPr>
          <w:p>
            <w:pPr>
              <w:pStyle w:val="TableParagraph"/>
              <w:rPr>
                <w:rFonts w:ascii="Times New Roman"/>
                <w:sz w:val="14"/>
              </w:rPr>
            </w:pPr>
          </w:p>
        </w:tc>
      </w:tr>
      <w:tr>
        <w:trPr>
          <w:trHeight w:val="215" w:hRule="atLeast"/>
        </w:trPr>
        <w:tc>
          <w:tcPr>
            <w:tcW w:w="5760" w:type="dxa"/>
            <w:shd w:val="clear" w:color="auto" w:fill="FFFFFF"/>
          </w:tcPr>
          <w:p>
            <w:pPr>
              <w:pStyle w:val="TableParagraph"/>
              <w:spacing w:line="192" w:lineRule="exact" w:before="4"/>
              <w:ind w:left="216"/>
              <w:rPr>
                <w:sz w:val="17"/>
              </w:rPr>
            </w:pPr>
            <w:r>
              <w:rPr>
                <w:color w:val="231F20"/>
                <w:spacing w:val="-2"/>
                <w:sz w:val="17"/>
              </w:rPr>
              <w:t>Accrued</w:t>
            </w:r>
            <w:r>
              <w:rPr>
                <w:color w:val="231F20"/>
                <w:spacing w:val="1"/>
                <w:sz w:val="17"/>
              </w:rPr>
              <w:t> </w:t>
            </w:r>
            <w:r>
              <w:rPr>
                <w:color w:val="231F20"/>
                <w:spacing w:val="-2"/>
                <w:sz w:val="17"/>
              </w:rPr>
              <w:t>compensated</w:t>
            </w:r>
            <w:r>
              <w:rPr>
                <w:color w:val="231F20"/>
                <w:spacing w:val="2"/>
                <w:sz w:val="17"/>
              </w:rPr>
              <w:t> </w:t>
            </w:r>
            <w:r>
              <w:rPr>
                <w:color w:val="231F20"/>
                <w:spacing w:val="-2"/>
                <w:sz w:val="17"/>
              </w:rPr>
              <w:t>absences,</w:t>
            </w:r>
            <w:r>
              <w:rPr>
                <w:color w:val="231F20"/>
                <w:spacing w:val="2"/>
                <w:sz w:val="17"/>
              </w:rPr>
              <w:t> </w:t>
            </w:r>
            <w:r>
              <w:rPr>
                <w:color w:val="231F20"/>
                <w:spacing w:val="-2"/>
                <w:sz w:val="17"/>
              </w:rPr>
              <w:t>current</w:t>
            </w:r>
            <w:r>
              <w:rPr>
                <w:color w:val="231F20"/>
                <w:spacing w:val="1"/>
                <w:sz w:val="17"/>
              </w:rPr>
              <w:t> </w:t>
            </w:r>
            <w:r>
              <w:rPr>
                <w:color w:val="231F20"/>
                <w:spacing w:val="-2"/>
                <w:sz w:val="17"/>
              </w:rPr>
              <w:t>portion</w:t>
            </w:r>
          </w:p>
        </w:tc>
        <w:tc>
          <w:tcPr>
            <w:tcW w:w="1853" w:type="dxa"/>
            <w:gridSpan w:val="2"/>
            <w:shd w:val="clear" w:color="auto" w:fill="FFFFFF"/>
          </w:tcPr>
          <w:p>
            <w:pPr>
              <w:pStyle w:val="TableParagraph"/>
              <w:spacing w:line="192" w:lineRule="exact" w:before="4"/>
              <w:ind w:left="1195"/>
              <w:rPr>
                <w:sz w:val="17"/>
              </w:rPr>
            </w:pPr>
            <w:r>
              <w:rPr>
                <w:color w:val="231F20"/>
                <w:spacing w:val="-2"/>
                <w:sz w:val="17"/>
              </w:rPr>
              <w:t>10,000</w:t>
            </w:r>
          </w:p>
        </w:tc>
        <w:tc>
          <w:tcPr>
            <w:tcW w:w="215" w:type="dxa"/>
            <w:shd w:val="clear" w:color="auto" w:fill="FFFFFF"/>
          </w:tcPr>
          <w:p>
            <w:pPr>
              <w:pStyle w:val="TableParagraph"/>
              <w:rPr>
                <w:rFonts w:ascii="Times New Roman"/>
                <w:sz w:val="14"/>
              </w:rPr>
            </w:pPr>
          </w:p>
        </w:tc>
        <w:tc>
          <w:tcPr>
            <w:tcW w:w="1851" w:type="dxa"/>
            <w:gridSpan w:val="2"/>
            <w:shd w:val="clear" w:color="auto" w:fill="FFFFFF"/>
          </w:tcPr>
          <w:p>
            <w:pPr>
              <w:pStyle w:val="TableParagraph"/>
              <w:spacing w:line="192" w:lineRule="exact" w:before="4"/>
              <w:ind w:left="1197"/>
              <w:rPr>
                <w:sz w:val="17"/>
              </w:rPr>
            </w:pPr>
            <w:r>
              <w:rPr>
                <w:color w:val="231F20"/>
                <w:spacing w:val="-2"/>
                <w:sz w:val="17"/>
              </w:rPr>
              <w:t>10,000</w:t>
            </w:r>
          </w:p>
        </w:tc>
        <w:tc>
          <w:tcPr>
            <w:tcW w:w="214" w:type="dxa"/>
            <w:shd w:val="clear" w:color="auto" w:fill="FFFFFF"/>
          </w:tcPr>
          <w:p>
            <w:pPr>
              <w:pStyle w:val="TableParagraph"/>
              <w:rPr>
                <w:rFonts w:ascii="Times New Roman"/>
                <w:sz w:val="14"/>
              </w:rPr>
            </w:pPr>
          </w:p>
        </w:tc>
      </w:tr>
      <w:tr>
        <w:trPr>
          <w:trHeight w:val="215" w:hRule="atLeast"/>
        </w:trPr>
        <w:tc>
          <w:tcPr>
            <w:tcW w:w="5760" w:type="dxa"/>
            <w:shd w:val="clear" w:color="auto" w:fill="FFFFFF"/>
          </w:tcPr>
          <w:p>
            <w:pPr>
              <w:pStyle w:val="TableParagraph"/>
              <w:spacing w:line="192" w:lineRule="exact" w:before="4"/>
              <w:ind w:left="216"/>
              <w:rPr>
                <w:sz w:val="17"/>
              </w:rPr>
            </w:pPr>
            <w:r>
              <w:rPr>
                <w:color w:val="231F20"/>
                <w:sz w:val="17"/>
              </w:rPr>
              <w:t>Long-term</w:t>
            </w:r>
            <w:r>
              <w:rPr>
                <w:color w:val="231F20"/>
                <w:spacing w:val="-10"/>
                <w:sz w:val="17"/>
              </w:rPr>
              <w:t> </w:t>
            </w:r>
            <w:r>
              <w:rPr>
                <w:color w:val="231F20"/>
                <w:sz w:val="17"/>
              </w:rPr>
              <w:t>lease</w:t>
            </w:r>
            <w:r>
              <w:rPr>
                <w:color w:val="231F20"/>
                <w:spacing w:val="-10"/>
                <w:sz w:val="17"/>
              </w:rPr>
              <w:t> </w:t>
            </w:r>
            <w:r>
              <w:rPr>
                <w:color w:val="231F20"/>
                <w:sz w:val="17"/>
              </w:rPr>
              <w:t>payable,</w:t>
            </w:r>
            <w:r>
              <w:rPr>
                <w:color w:val="231F20"/>
                <w:spacing w:val="-10"/>
                <w:sz w:val="17"/>
              </w:rPr>
              <w:t> </w:t>
            </w:r>
            <w:r>
              <w:rPr>
                <w:color w:val="231F20"/>
                <w:sz w:val="17"/>
              </w:rPr>
              <w:t>current</w:t>
            </w:r>
            <w:r>
              <w:rPr>
                <w:color w:val="231F20"/>
                <w:spacing w:val="-9"/>
                <w:sz w:val="17"/>
              </w:rPr>
              <w:t> </w:t>
            </w:r>
            <w:r>
              <w:rPr>
                <w:color w:val="231F20"/>
                <w:spacing w:val="-2"/>
                <w:sz w:val="17"/>
              </w:rPr>
              <w:t>portion</w:t>
            </w:r>
          </w:p>
        </w:tc>
        <w:tc>
          <w:tcPr>
            <w:tcW w:w="1853" w:type="dxa"/>
            <w:gridSpan w:val="2"/>
            <w:shd w:val="clear" w:color="auto" w:fill="FFFFFF"/>
          </w:tcPr>
          <w:p>
            <w:pPr>
              <w:pStyle w:val="TableParagraph"/>
              <w:spacing w:line="192" w:lineRule="exact" w:before="4"/>
              <w:ind w:right="122"/>
              <w:jc w:val="right"/>
              <w:rPr>
                <w:sz w:val="17"/>
              </w:rPr>
            </w:pPr>
            <w:r>
              <w:rPr>
                <w:color w:val="231F20"/>
                <w:spacing w:val="-2"/>
                <w:sz w:val="17"/>
              </w:rPr>
              <w:t>5,063</w:t>
            </w:r>
          </w:p>
        </w:tc>
        <w:tc>
          <w:tcPr>
            <w:tcW w:w="215" w:type="dxa"/>
            <w:shd w:val="clear" w:color="auto" w:fill="FFFFFF"/>
          </w:tcPr>
          <w:p>
            <w:pPr>
              <w:pStyle w:val="TableParagraph"/>
              <w:rPr>
                <w:rFonts w:ascii="Times New Roman"/>
                <w:sz w:val="14"/>
              </w:rPr>
            </w:pPr>
          </w:p>
        </w:tc>
        <w:tc>
          <w:tcPr>
            <w:tcW w:w="1851" w:type="dxa"/>
            <w:gridSpan w:val="2"/>
            <w:shd w:val="clear" w:color="auto" w:fill="FFFFFF"/>
          </w:tcPr>
          <w:p>
            <w:pPr>
              <w:pStyle w:val="TableParagraph"/>
              <w:spacing w:line="192" w:lineRule="exact" w:before="4"/>
              <w:ind w:right="118"/>
              <w:jc w:val="right"/>
              <w:rPr>
                <w:sz w:val="17"/>
              </w:rPr>
            </w:pPr>
            <w:r>
              <w:rPr>
                <w:color w:val="231F20"/>
                <w:spacing w:val="-2"/>
                <w:sz w:val="17"/>
              </w:rPr>
              <w:t>4,884</w:t>
            </w:r>
          </w:p>
        </w:tc>
        <w:tc>
          <w:tcPr>
            <w:tcW w:w="214" w:type="dxa"/>
            <w:shd w:val="clear" w:color="auto" w:fill="FFFFFF"/>
          </w:tcPr>
          <w:p>
            <w:pPr>
              <w:pStyle w:val="TableParagraph"/>
              <w:rPr>
                <w:rFonts w:ascii="Times New Roman"/>
                <w:sz w:val="14"/>
              </w:rPr>
            </w:pPr>
          </w:p>
        </w:tc>
      </w:tr>
      <w:tr>
        <w:trPr>
          <w:trHeight w:val="199" w:hRule="atLeast"/>
        </w:trPr>
        <w:tc>
          <w:tcPr>
            <w:tcW w:w="5760" w:type="dxa"/>
            <w:shd w:val="clear" w:color="auto" w:fill="FFFFFF"/>
          </w:tcPr>
          <w:p>
            <w:pPr>
              <w:pStyle w:val="TableParagraph"/>
              <w:spacing w:line="176" w:lineRule="exact" w:before="4"/>
              <w:ind w:left="216"/>
              <w:rPr>
                <w:sz w:val="17"/>
              </w:rPr>
            </w:pPr>
            <w:r>
              <w:rPr>
                <w:color w:val="231F20"/>
                <w:spacing w:val="-2"/>
                <w:sz w:val="17"/>
              </w:rPr>
              <w:t>Unearned</w:t>
            </w:r>
            <w:r>
              <w:rPr>
                <w:color w:val="231F20"/>
                <w:spacing w:val="-10"/>
                <w:sz w:val="17"/>
              </w:rPr>
              <w:t> </w:t>
            </w:r>
            <w:r>
              <w:rPr>
                <w:color w:val="231F20"/>
                <w:spacing w:val="-2"/>
                <w:sz w:val="17"/>
              </w:rPr>
              <w:t>revenue</w:t>
            </w:r>
          </w:p>
        </w:tc>
        <w:tc>
          <w:tcPr>
            <w:tcW w:w="1853" w:type="dxa"/>
            <w:gridSpan w:val="2"/>
            <w:tcBorders>
              <w:bottom w:val="single" w:sz="6" w:space="0" w:color="8B7D79"/>
            </w:tcBorders>
            <w:shd w:val="clear" w:color="auto" w:fill="FFFFFF"/>
          </w:tcPr>
          <w:p>
            <w:pPr>
              <w:pStyle w:val="TableParagraph"/>
              <w:spacing w:line="175" w:lineRule="exact" w:before="4"/>
              <w:ind w:left="857"/>
              <w:rPr>
                <w:sz w:val="17"/>
              </w:rPr>
            </w:pPr>
            <w:r>
              <w:rPr>
                <w:color w:val="231F20"/>
                <w:spacing w:val="-2"/>
                <w:sz w:val="17"/>
              </w:rPr>
              <w:t>33,516,135</w:t>
            </w:r>
          </w:p>
        </w:tc>
        <w:tc>
          <w:tcPr>
            <w:tcW w:w="215" w:type="dxa"/>
            <w:shd w:val="clear" w:color="auto" w:fill="FFFFFF"/>
          </w:tcPr>
          <w:p>
            <w:pPr>
              <w:pStyle w:val="TableParagraph"/>
              <w:rPr>
                <w:rFonts w:ascii="Times New Roman"/>
                <w:sz w:val="12"/>
              </w:rPr>
            </w:pPr>
          </w:p>
        </w:tc>
        <w:tc>
          <w:tcPr>
            <w:tcW w:w="1851" w:type="dxa"/>
            <w:gridSpan w:val="2"/>
            <w:tcBorders>
              <w:bottom w:val="single" w:sz="6" w:space="0" w:color="8B7D79"/>
            </w:tcBorders>
            <w:shd w:val="clear" w:color="auto" w:fill="FFFFFF"/>
          </w:tcPr>
          <w:p>
            <w:pPr>
              <w:pStyle w:val="TableParagraph"/>
              <w:spacing w:line="175" w:lineRule="exact" w:before="4"/>
              <w:ind w:left="859"/>
              <w:rPr>
                <w:sz w:val="17"/>
              </w:rPr>
            </w:pPr>
            <w:r>
              <w:rPr>
                <w:color w:val="231F20"/>
                <w:spacing w:val="-2"/>
                <w:sz w:val="17"/>
              </w:rPr>
              <w:t>31,709,042</w:t>
            </w:r>
          </w:p>
        </w:tc>
        <w:tc>
          <w:tcPr>
            <w:tcW w:w="214" w:type="dxa"/>
            <w:shd w:val="clear" w:color="auto" w:fill="FFFFFF"/>
          </w:tcPr>
          <w:p>
            <w:pPr>
              <w:pStyle w:val="TableParagraph"/>
              <w:rPr>
                <w:rFonts w:ascii="Times New Roman"/>
                <w:sz w:val="12"/>
              </w:rPr>
            </w:pPr>
          </w:p>
        </w:tc>
      </w:tr>
      <w:tr>
        <w:trPr>
          <w:trHeight w:val="272" w:hRule="atLeast"/>
        </w:trPr>
        <w:tc>
          <w:tcPr>
            <w:tcW w:w="5760" w:type="dxa"/>
            <w:shd w:val="clear" w:color="auto" w:fill="FFFFFF"/>
          </w:tcPr>
          <w:p>
            <w:pPr>
              <w:pStyle w:val="TableParagraph"/>
              <w:spacing w:line="175" w:lineRule="exact" w:before="77"/>
              <w:ind w:left="439"/>
              <w:rPr>
                <w:sz w:val="17"/>
              </w:rPr>
            </w:pPr>
            <w:r>
              <w:rPr>
                <w:color w:val="231F20"/>
                <w:sz w:val="17"/>
              </w:rPr>
              <w:t>Total</w:t>
            </w:r>
            <w:r>
              <w:rPr>
                <w:color w:val="231F20"/>
                <w:spacing w:val="-7"/>
                <w:sz w:val="17"/>
              </w:rPr>
              <w:t> </w:t>
            </w:r>
            <w:r>
              <w:rPr>
                <w:color w:val="231F20"/>
                <w:sz w:val="17"/>
              </w:rPr>
              <w:t>current</w:t>
            </w:r>
            <w:r>
              <w:rPr>
                <w:color w:val="231F20"/>
                <w:spacing w:val="-6"/>
                <w:sz w:val="17"/>
              </w:rPr>
              <w:t> </w:t>
            </w:r>
            <w:r>
              <w:rPr>
                <w:color w:val="231F20"/>
                <w:spacing w:val="-2"/>
                <w:sz w:val="17"/>
              </w:rPr>
              <w:t>liabilities</w:t>
            </w:r>
          </w:p>
        </w:tc>
        <w:tc>
          <w:tcPr>
            <w:tcW w:w="1853" w:type="dxa"/>
            <w:gridSpan w:val="2"/>
            <w:tcBorders>
              <w:top w:val="single" w:sz="6" w:space="0" w:color="8B7D79"/>
              <w:bottom w:val="single" w:sz="6" w:space="0" w:color="8B7D79"/>
            </w:tcBorders>
            <w:shd w:val="clear" w:color="auto" w:fill="FFFFFF"/>
          </w:tcPr>
          <w:p>
            <w:pPr>
              <w:pStyle w:val="TableParagraph"/>
              <w:tabs>
                <w:tab w:pos="857" w:val="left" w:leader="none"/>
              </w:tabs>
              <w:spacing w:line="175" w:lineRule="exact" w:before="77"/>
              <w:rPr>
                <w:sz w:val="17"/>
              </w:rPr>
            </w:pPr>
            <w:r>
              <w:rPr>
                <w:color w:val="231F20"/>
                <w:spacing w:val="-10"/>
                <w:w w:val="105"/>
                <w:sz w:val="17"/>
              </w:rPr>
              <w:t>$</w:t>
            </w:r>
            <w:r>
              <w:rPr>
                <w:color w:val="231F20"/>
                <w:sz w:val="17"/>
              </w:rPr>
              <w:tab/>
            </w:r>
            <w:r>
              <w:rPr>
                <w:color w:val="231F20"/>
                <w:spacing w:val="-2"/>
                <w:w w:val="105"/>
                <w:sz w:val="17"/>
              </w:rPr>
              <w:t>41,239,307</w:t>
            </w:r>
          </w:p>
        </w:tc>
        <w:tc>
          <w:tcPr>
            <w:tcW w:w="215" w:type="dxa"/>
            <w:shd w:val="clear" w:color="auto" w:fill="FFFFFF"/>
          </w:tcPr>
          <w:p>
            <w:pPr>
              <w:pStyle w:val="TableParagraph"/>
              <w:rPr>
                <w:rFonts w:ascii="Times New Roman"/>
                <w:sz w:val="16"/>
              </w:rPr>
            </w:pPr>
          </w:p>
        </w:tc>
        <w:tc>
          <w:tcPr>
            <w:tcW w:w="1851" w:type="dxa"/>
            <w:gridSpan w:val="2"/>
            <w:tcBorders>
              <w:top w:val="single" w:sz="6" w:space="0" w:color="8B7D79"/>
              <w:bottom w:val="single" w:sz="6" w:space="0" w:color="8B7D79"/>
            </w:tcBorders>
            <w:shd w:val="clear" w:color="auto" w:fill="FFFFFF"/>
          </w:tcPr>
          <w:p>
            <w:pPr>
              <w:pStyle w:val="TableParagraph"/>
              <w:tabs>
                <w:tab w:pos="866" w:val="left" w:leader="none"/>
              </w:tabs>
              <w:spacing w:line="175" w:lineRule="exact" w:before="77"/>
              <w:ind w:left="1"/>
              <w:rPr>
                <w:sz w:val="17"/>
              </w:rPr>
            </w:pPr>
            <w:r>
              <w:rPr>
                <w:color w:val="231F20"/>
                <w:spacing w:val="-10"/>
                <w:w w:val="105"/>
                <w:sz w:val="17"/>
              </w:rPr>
              <w:t>$</w:t>
            </w:r>
            <w:r>
              <w:rPr>
                <w:color w:val="231F20"/>
                <w:sz w:val="17"/>
              </w:rPr>
              <w:tab/>
            </w:r>
            <w:r>
              <w:rPr>
                <w:color w:val="231F20"/>
                <w:spacing w:val="-2"/>
                <w:w w:val="105"/>
                <w:sz w:val="17"/>
              </w:rPr>
              <w:t>37,783,050</w:t>
            </w:r>
          </w:p>
        </w:tc>
        <w:tc>
          <w:tcPr>
            <w:tcW w:w="214" w:type="dxa"/>
            <w:shd w:val="clear" w:color="auto" w:fill="FFFFFF"/>
          </w:tcPr>
          <w:p>
            <w:pPr>
              <w:pStyle w:val="TableParagraph"/>
              <w:rPr>
                <w:rFonts w:ascii="Times New Roman"/>
                <w:sz w:val="16"/>
              </w:rPr>
            </w:pPr>
          </w:p>
        </w:tc>
      </w:tr>
      <w:tr>
        <w:trPr>
          <w:trHeight w:val="494" w:hRule="atLeast"/>
        </w:trPr>
        <w:tc>
          <w:tcPr>
            <w:tcW w:w="5760" w:type="dxa"/>
            <w:shd w:val="clear" w:color="auto" w:fill="FFFFFF"/>
          </w:tcPr>
          <w:p>
            <w:pPr>
              <w:pStyle w:val="TableParagraph"/>
              <w:spacing w:before="53"/>
              <w:rPr>
                <w:rFonts w:ascii="Arial Black"/>
                <w:sz w:val="17"/>
              </w:rPr>
            </w:pPr>
          </w:p>
          <w:p>
            <w:pPr>
              <w:pStyle w:val="TableParagraph"/>
              <w:spacing w:line="181" w:lineRule="exact" w:before="1"/>
              <w:ind w:left="72"/>
              <w:rPr>
                <w:b/>
                <w:sz w:val="17"/>
              </w:rPr>
            </w:pPr>
            <w:r>
              <w:rPr>
                <w:b/>
                <w:color w:val="231F20"/>
                <w:spacing w:val="-5"/>
                <w:sz w:val="17"/>
              </w:rPr>
              <w:t>Noncurrent</w:t>
            </w:r>
            <w:r>
              <w:rPr>
                <w:b/>
                <w:color w:val="231F20"/>
                <w:spacing w:val="2"/>
                <w:sz w:val="17"/>
              </w:rPr>
              <w:t> </w:t>
            </w:r>
            <w:r>
              <w:rPr>
                <w:b/>
                <w:color w:val="231F20"/>
                <w:spacing w:val="-2"/>
                <w:sz w:val="17"/>
              </w:rPr>
              <w:t>Liabilities</w:t>
            </w:r>
          </w:p>
        </w:tc>
        <w:tc>
          <w:tcPr>
            <w:tcW w:w="1853" w:type="dxa"/>
            <w:gridSpan w:val="2"/>
            <w:tcBorders>
              <w:top w:val="single" w:sz="6" w:space="0" w:color="8B7D79"/>
            </w:tcBorders>
            <w:shd w:val="clear" w:color="auto" w:fill="FFFFFF"/>
          </w:tcPr>
          <w:p>
            <w:pPr>
              <w:pStyle w:val="TableParagraph"/>
              <w:rPr>
                <w:rFonts w:ascii="Times New Roman"/>
                <w:sz w:val="16"/>
              </w:rPr>
            </w:pPr>
          </w:p>
        </w:tc>
        <w:tc>
          <w:tcPr>
            <w:tcW w:w="215" w:type="dxa"/>
            <w:shd w:val="clear" w:color="auto" w:fill="FFFFFF"/>
          </w:tcPr>
          <w:p>
            <w:pPr>
              <w:pStyle w:val="TableParagraph"/>
              <w:rPr>
                <w:rFonts w:ascii="Times New Roman"/>
                <w:sz w:val="16"/>
              </w:rPr>
            </w:pPr>
          </w:p>
        </w:tc>
        <w:tc>
          <w:tcPr>
            <w:tcW w:w="1851" w:type="dxa"/>
            <w:gridSpan w:val="2"/>
            <w:tcBorders>
              <w:top w:val="single" w:sz="6" w:space="0" w:color="8B7D79"/>
            </w:tcBorders>
            <w:shd w:val="clear" w:color="auto" w:fill="FFFFFF"/>
          </w:tcPr>
          <w:p>
            <w:pPr>
              <w:pStyle w:val="TableParagraph"/>
              <w:rPr>
                <w:rFonts w:ascii="Times New Roman"/>
                <w:sz w:val="16"/>
              </w:rPr>
            </w:pPr>
          </w:p>
        </w:tc>
        <w:tc>
          <w:tcPr>
            <w:tcW w:w="214" w:type="dxa"/>
            <w:shd w:val="clear" w:color="auto" w:fill="FFFFFF"/>
          </w:tcPr>
          <w:p>
            <w:pPr>
              <w:pStyle w:val="TableParagraph"/>
              <w:rPr>
                <w:rFonts w:ascii="Times New Roman"/>
                <w:sz w:val="16"/>
              </w:rPr>
            </w:pPr>
          </w:p>
        </w:tc>
      </w:tr>
      <w:tr>
        <w:trPr>
          <w:trHeight w:val="227" w:hRule="atLeast"/>
        </w:trPr>
        <w:tc>
          <w:tcPr>
            <w:tcW w:w="5760" w:type="dxa"/>
            <w:shd w:val="clear" w:color="auto" w:fill="FFFFFF"/>
          </w:tcPr>
          <w:p>
            <w:pPr>
              <w:pStyle w:val="TableParagraph"/>
              <w:spacing w:line="192" w:lineRule="exact" w:before="15"/>
              <w:ind w:left="216"/>
              <w:rPr>
                <w:sz w:val="17"/>
              </w:rPr>
            </w:pPr>
            <w:r>
              <w:rPr>
                <w:color w:val="231F20"/>
                <w:spacing w:val="-6"/>
                <w:sz w:val="17"/>
              </w:rPr>
              <w:t>Unearned</w:t>
            </w:r>
            <w:r>
              <w:rPr>
                <w:color w:val="231F20"/>
                <w:spacing w:val="-9"/>
                <w:sz w:val="17"/>
              </w:rPr>
              <w:t> </w:t>
            </w:r>
            <w:r>
              <w:rPr>
                <w:color w:val="231F20"/>
                <w:spacing w:val="-6"/>
                <w:sz w:val="17"/>
              </w:rPr>
              <w:t>Revenue,</w:t>
            </w:r>
            <w:r>
              <w:rPr>
                <w:color w:val="231F20"/>
                <w:spacing w:val="-8"/>
                <w:sz w:val="17"/>
              </w:rPr>
              <w:t> </w:t>
            </w:r>
            <w:r>
              <w:rPr>
                <w:color w:val="231F20"/>
                <w:spacing w:val="-6"/>
                <w:sz w:val="17"/>
              </w:rPr>
              <w:t>noncurrent</w:t>
            </w:r>
            <w:r>
              <w:rPr>
                <w:color w:val="231F20"/>
                <w:spacing w:val="-8"/>
                <w:sz w:val="17"/>
              </w:rPr>
              <w:t> </w:t>
            </w:r>
            <w:r>
              <w:rPr>
                <w:color w:val="231F20"/>
                <w:spacing w:val="-6"/>
                <w:sz w:val="17"/>
              </w:rPr>
              <w:t>portion</w:t>
            </w:r>
          </w:p>
        </w:tc>
        <w:tc>
          <w:tcPr>
            <w:tcW w:w="597" w:type="dxa"/>
            <w:shd w:val="clear" w:color="auto" w:fill="FFFFFF"/>
          </w:tcPr>
          <w:p>
            <w:pPr>
              <w:pStyle w:val="TableParagraph"/>
              <w:rPr>
                <w:rFonts w:ascii="Times New Roman"/>
                <w:sz w:val="16"/>
              </w:rPr>
            </w:pPr>
          </w:p>
        </w:tc>
        <w:tc>
          <w:tcPr>
            <w:tcW w:w="1256" w:type="dxa"/>
            <w:shd w:val="clear" w:color="auto" w:fill="FFFFFF"/>
          </w:tcPr>
          <w:p>
            <w:pPr>
              <w:pStyle w:val="TableParagraph"/>
              <w:spacing w:line="192" w:lineRule="exact" w:before="15"/>
              <w:ind w:right="122"/>
              <w:jc w:val="right"/>
              <w:rPr>
                <w:sz w:val="17"/>
              </w:rPr>
            </w:pPr>
            <w:r>
              <w:rPr>
                <w:color w:val="231F20"/>
                <w:spacing w:val="-2"/>
                <w:sz w:val="17"/>
              </w:rPr>
              <w:t>307,135</w:t>
            </w:r>
          </w:p>
        </w:tc>
        <w:tc>
          <w:tcPr>
            <w:tcW w:w="215" w:type="dxa"/>
            <w:shd w:val="clear" w:color="auto" w:fill="FFFFFF"/>
          </w:tcPr>
          <w:p>
            <w:pPr>
              <w:pStyle w:val="TableParagraph"/>
              <w:rPr>
                <w:rFonts w:ascii="Times New Roman"/>
                <w:sz w:val="16"/>
              </w:rPr>
            </w:pPr>
          </w:p>
        </w:tc>
        <w:tc>
          <w:tcPr>
            <w:tcW w:w="596" w:type="dxa"/>
            <w:shd w:val="clear" w:color="auto" w:fill="FFFFFF"/>
          </w:tcPr>
          <w:p>
            <w:pPr>
              <w:pStyle w:val="TableParagraph"/>
              <w:rPr>
                <w:rFonts w:ascii="Times New Roman"/>
                <w:sz w:val="16"/>
              </w:rPr>
            </w:pPr>
          </w:p>
        </w:tc>
        <w:tc>
          <w:tcPr>
            <w:tcW w:w="1255" w:type="dxa"/>
            <w:shd w:val="clear" w:color="auto" w:fill="FFFFFF"/>
          </w:tcPr>
          <w:p>
            <w:pPr>
              <w:pStyle w:val="TableParagraph"/>
              <w:spacing w:line="192" w:lineRule="exact" w:before="15"/>
              <w:ind w:right="118"/>
              <w:jc w:val="right"/>
              <w:rPr>
                <w:sz w:val="17"/>
              </w:rPr>
            </w:pPr>
            <w:r>
              <w:rPr>
                <w:color w:val="231F20"/>
                <w:spacing w:val="-2"/>
                <w:sz w:val="17"/>
              </w:rPr>
              <w:t>329,587</w:t>
            </w:r>
          </w:p>
        </w:tc>
        <w:tc>
          <w:tcPr>
            <w:tcW w:w="214" w:type="dxa"/>
            <w:shd w:val="clear" w:color="auto" w:fill="FFFFFF"/>
          </w:tcPr>
          <w:p>
            <w:pPr>
              <w:pStyle w:val="TableParagraph"/>
              <w:rPr>
                <w:rFonts w:ascii="Times New Roman"/>
                <w:sz w:val="16"/>
              </w:rPr>
            </w:pPr>
          </w:p>
        </w:tc>
      </w:tr>
      <w:tr>
        <w:trPr>
          <w:trHeight w:val="215" w:hRule="atLeast"/>
        </w:trPr>
        <w:tc>
          <w:tcPr>
            <w:tcW w:w="5760" w:type="dxa"/>
            <w:shd w:val="clear" w:color="auto" w:fill="FFFFFF"/>
          </w:tcPr>
          <w:p>
            <w:pPr>
              <w:pStyle w:val="TableParagraph"/>
              <w:spacing w:line="192" w:lineRule="exact" w:before="4"/>
              <w:ind w:left="216"/>
              <w:rPr>
                <w:sz w:val="17"/>
              </w:rPr>
            </w:pPr>
            <w:r>
              <w:rPr>
                <w:color w:val="231F20"/>
                <w:spacing w:val="-2"/>
                <w:sz w:val="17"/>
              </w:rPr>
              <w:t>Accrued</w:t>
            </w:r>
            <w:r>
              <w:rPr>
                <w:color w:val="231F20"/>
                <w:spacing w:val="3"/>
                <w:sz w:val="17"/>
              </w:rPr>
              <w:t> </w:t>
            </w:r>
            <w:r>
              <w:rPr>
                <w:color w:val="231F20"/>
                <w:spacing w:val="-2"/>
                <w:sz w:val="17"/>
              </w:rPr>
              <w:t>compensated</w:t>
            </w:r>
            <w:r>
              <w:rPr>
                <w:color w:val="231F20"/>
                <w:spacing w:val="3"/>
                <w:sz w:val="17"/>
              </w:rPr>
              <w:t> </w:t>
            </w:r>
            <w:r>
              <w:rPr>
                <w:color w:val="231F20"/>
                <w:spacing w:val="-2"/>
                <w:sz w:val="17"/>
              </w:rPr>
              <w:t>absences,</w:t>
            </w:r>
            <w:r>
              <w:rPr>
                <w:color w:val="231F20"/>
                <w:spacing w:val="3"/>
                <w:sz w:val="17"/>
              </w:rPr>
              <w:t> </w:t>
            </w:r>
            <w:r>
              <w:rPr>
                <w:color w:val="231F20"/>
                <w:spacing w:val="-2"/>
                <w:sz w:val="17"/>
              </w:rPr>
              <w:t>noncurrent</w:t>
            </w:r>
            <w:r>
              <w:rPr>
                <w:color w:val="231F20"/>
                <w:spacing w:val="3"/>
                <w:sz w:val="17"/>
              </w:rPr>
              <w:t> </w:t>
            </w:r>
            <w:r>
              <w:rPr>
                <w:color w:val="231F20"/>
                <w:spacing w:val="-2"/>
                <w:sz w:val="17"/>
              </w:rPr>
              <w:t>portion</w:t>
            </w:r>
          </w:p>
        </w:tc>
        <w:tc>
          <w:tcPr>
            <w:tcW w:w="597" w:type="dxa"/>
            <w:shd w:val="clear" w:color="auto" w:fill="FFFFFF"/>
          </w:tcPr>
          <w:p>
            <w:pPr>
              <w:pStyle w:val="TableParagraph"/>
              <w:rPr>
                <w:rFonts w:ascii="Times New Roman"/>
                <w:sz w:val="14"/>
              </w:rPr>
            </w:pPr>
          </w:p>
        </w:tc>
        <w:tc>
          <w:tcPr>
            <w:tcW w:w="1256" w:type="dxa"/>
            <w:shd w:val="clear" w:color="auto" w:fill="FFFFFF"/>
          </w:tcPr>
          <w:p>
            <w:pPr>
              <w:pStyle w:val="TableParagraph"/>
              <w:spacing w:line="192" w:lineRule="exact" w:before="4"/>
              <w:ind w:right="122"/>
              <w:jc w:val="right"/>
              <w:rPr>
                <w:sz w:val="17"/>
              </w:rPr>
            </w:pPr>
            <w:r>
              <w:rPr>
                <w:color w:val="231F20"/>
                <w:spacing w:val="-2"/>
                <w:sz w:val="17"/>
              </w:rPr>
              <w:t>232,666</w:t>
            </w:r>
          </w:p>
        </w:tc>
        <w:tc>
          <w:tcPr>
            <w:tcW w:w="215" w:type="dxa"/>
            <w:shd w:val="clear" w:color="auto" w:fill="FFFFFF"/>
          </w:tcPr>
          <w:p>
            <w:pPr>
              <w:pStyle w:val="TableParagraph"/>
              <w:rPr>
                <w:rFonts w:ascii="Times New Roman"/>
                <w:sz w:val="14"/>
              </w:rPr>
            </w:pPr>
          </w:p>
        </w:tc>
        <w:tc>
          <w:tcPr>
            <w:tcW w:w="596" w:type="dxa"/>
            <w:shd w:val="clear" w:color="auto" w:fill="FFFFFF"/>
          </w:tcPr>
          <w:p>
            <w:pPr>
              <w:pStyle w:val="TableParagraph"/>
              <w:rPr>
                <w:rFonts w:ascii="Times New Roman"/>
                <w:sz w:val="14"/>
              </w:rPr>
            </w:pPr>
          </w:p>
        </w:tc>
        <w:tc>
          <w:tcPr>
            <w:tcW w:w="1255" w:type="dxa"/>
            <w:shd w:val="clear" w:color="auto" w:fill="FFFFFF"/>
          </w:tcPr>
          <w:p>
            <w:pPr>
              <w:pStyle w:val="TableParagraph"/>
              <w:spacing w:line="192" w:lineRule="exact" w:before="4"/>
              <w:ind w:right="118"/>
              <w:jc w:val="right"/>
              <w:rPr>
                <w:sz w:val="17"/>
              </w:rPr>
            </w:pPr>
            <w:r>
              <w:rPr>
                <w:color w:val="231F20"/>
                <w:spacing w:val="-2"/>
                <w:sz w:val="17"/>
              </w:rPr>
              <w:t>217,125</w:t>
            </w:r>
          </w:p>
        </w:tc>
        <w:tc>
          <w:tcPr>
            <w:tcW w:w="214" w:type="dxa"/>
            <w:shd w:val="clear" w:color="auto" w:fill="FFFFFF"/>
          </w:tcPr>
          <w:p>
            <w:pPr>
              <w:pStyle w:val="TableParagraph"/>
              <w:rPr>
                <w:rFonts w:ascii="Times New Roman"/>
                <w:sz w:val="14"/>
              </w:rPr>
            </w:pPr>
          </w:p>
        </w:tc>
      </w:tr>
      <w:tr>
        <w:trPr>
          <w:trHeight w:val="199" w:hRule="atLeast"/>
        </w:trPr>
        <w:tc>
          <w:tcPr>
            <w:tcW w:w="5760" w:type="dxa"/>
            <w:shd w:val="clear" w:color="auto" w:fill="FFFFFF"/>
          </w:tcPr>
          <w:p>
            <w:pPr>
              <w:pStyle w:val="TableParagraph"/>
              <w:spacing w:line="176" w:lineRule="exact" w:before="4"/>
              <w:ind w:left="216"/>
              <w:rPr>
                <w:sz w:val="17"/>
              </w:rPr>
            </w:pPr>
            <w:r>
              <w:rPr>
                <w:color w:val="231F20"/>
                <w:sz w:val="17"/>
              </w:rPr>
              <w:t>Long-term</w:t>
            </w:r>
            <w:r>
              <w:rPr>
                <w:color w:val="231F20"/>
                <w:spacing w:val="-10"/>
                <w:sz w:val="17"/>
              </w:rPr>
              <w:t> </w:t>
            </w:r>
            <w:r>
              <w:rPr>
                <w:color w:val="231F20"/>
                <w:sz w:val="17"/>
              </w:rPr>
              <w:t>lease</w:t>
            </w:r>
            <w:r>
              <w:rPr>
                <w:color w:val="231F20"/>
                <w:spacing w:val="-10"/>
                <w:sz w:val="17"/>
              </w:rPr>
              <w:t> </w:t>
            </w:r>
            <w:r>
              <w:rPr>
                <w:color w:val="231F20"/>
                <w:sz w:val="17"/>
              </w:rPr>
              <w:t>payable,</w:t>
            </w:r>
            <w:r>
              <w:rPr>
                <w:color w:val="231F20"/>
                <w:spacing w:val="-10"/>
                <w:sz w:val="17"/>
              </w:rPr>
              <w:t> </w:t>
            </w:r>
            <w:r>
              <w:rPr>
                <w:color w:val="231F20"/>
                <w:sz w:val="17"/>
              </w:rPr>
              <w:t>noncurrent</w:t>
            </w:r>
            <w:r>
              <w:rPr>
                <w:color w:val="231F20"/>
                <w:spacing w:val="-10"/>
                <w:sz w:val="17"/>
              </w:rPr>
              <w:t> </w:t>
            </w:r>
            <w:r>
              <w:rPr>
                <w:color w:val="231F20"/>
                <w:spacing w:val="-2"/>
                <w:sz w:val="17"/>
              </w:rPr>
              <w:t>portion</w:t>
            </w:r>
          </w:p>
        </w:tc>
        <w:tc>
          <w:tcPr>
            <w:tcW w:w="597" w:type="dxa"/>
            <w:tcBorders>
              <w:bottom w:val="single" w:sz="6" w:space="0" w:color="8B7D79"/>
            </w:tcBorders>
            <w:shd w:val="clear" w:color="auto" w:fill="FFFFFF"/>
          </w:tcPr>
          <w:p>
            <w:pPr>
              <w:pStyle w:val="TableParagraph"/>
              <w:rPr>
                <w:rFonts w:ascii="Times New Roman"/>
                <w:sz w:val="12"/>
              </w:rPr>
            </w:pPr>
          </w:p>
        </w:tc>
        <w:tc>
          <w:tcPr>
            <w:tcW w:w="1256" w:type="dxa"/>
            <w:tcBorders>
              <w:bottom w:val="single" w:sz="6" w:space="0" w:color="8B7D79"/>
            </w:tcBorders>
            <w:shd w:val="clear" w:color="auto" w:fill="FFFFFF"/>
          </w:tcPr>
          <w:p>
            <w:pPr>
              <w:pStyle w:val="TableParagraph"/>
              <w:spacing w:line="175" w:lineRule="exact" w:before="4"/>
              <w:ind w:right="124"/>
              <w:jc w:val="right"/>
              <w:rPr>
                <w:sz w:val="17"/>
              </w:rPr>
            </w:pPr>
            <w:r>
              <w:rPr>
                <w:color w:val="231F20"/>
                <w:spacing w:val="-2"/>
                <w:sz w:val="17"/>
              </w:rPr>
              <w:t>4,804</w:t>
            </w:r>
          </w:p>
        </w:tc>
        <w:tc>
          <w:tcPr>
            <w:tcW w:w="215" w:type="dxa"/>
            <w:shd w:val="clear" w:color="auto" w:fill="FFFFFF"/>
          </w:tcPr>
          <w:p>
            <w:pPr>
              <w:pStyle w:val="TableParagraph"/>
              <w:rPr>
                <w:rFonts w:ascii="Times New Roman"/>
                <w:sz w:val="12"/>
              </w:rPr>
            </w:pPr>
          </w:p>
        </w:tc>
        <w:tc>
          <w:tcPr>
            <w:tcW w:w="596" w:type="dxa"/>
            <w:tcBorders>
              <w:bottom w:val="single" w:sz="6" w:space="0" w:color="8B7D79"/>
            </w:tcBorders>
            <w:shd w:val="clear" w:color="auto" w:fill="FFFFFF"/>
          </w:tcPr>
          <w:p>
            <w:pPr>
              <w:pStyle w:val="TableParagraph"/>
              <w:rPr>
                <w:rFonts w:ascii="Times New Roman"/>
                <w:sz w:val="12"/>
              </w:rPr>
            </w:pPr>
          </w:p>
        </w:tc>
        <w:tc>
          <w:tcPr>
            <w:tcW w:w="1255" w:type="dxa"/>
            <w:tcBorders>
              <w:bottom w:val="single" w:sz="6" w:space="0" w:color="8B7D79"/>
            </w:tcBorders>
            <w:shd w:val="clear" w:color="auto" w:fill="FFFFFF"/>
          </w:tcPr>
          <w:p>
            <w:pPr>
              <w:pStyle w:val="TableParagraph"/>
              <w:spacing w:line="175" w:lineRule="exact" w:before="4"/>
              <w:ind w:right="120"/>
              <w:jc w:val="right"/>
              <w:rPr>
                <w:sz w:val="17"/>
              </w:rPr>
            </w:pPr>
            <w:r>
              <w:rPr>
                <w:color w:val="231F20"/>
                <w:spacing w:val="-2"/>
                <w:sz w:val="17"/>
              </w:rPr>
              <w:t>9,868</w:t>
            </w:r>
          </w:p>
        </w:tc>
        <w:tc>
          <w:tcPr>
            <w:tcW w:w="214" w:type="dxa"/>
            <w:shd w:val="clear" w:color="auto" w:fill="FFFFFF"/>
          </w:tcPr>
          <w:p>
            <w:pPr>
              <w:pStyle w:val="TableParagraph"/>
              <w:rPr>
                <w:rFonts w:ascii="Times New Roman"/>
                <w:sz w:val="12"/>
              </w:rPr>
            </w:pPr>
          </w:p>
        </w:tc>
      </w:tr>
      <w:tr>
        <w:trPr>
          <w:trHeight w:val="272" w:hRule="atLeast"/>
        </w:trPr>
        <w:tc>
          <w:tcPr>
            <w:tcW w:w="5760" w:type="dxa"/>
            <w:shd w:val="clear" w:color="auto" w:fill="FFFFFF"/>
          </w:tcPr>
          <w:p>
            <w:pPr>
              <w:pStyle w:val="TableParagraph"/>
              <w:spacing w:line="175" w:lineRule="exact" w:before="77"/>
              <w:ind w:left="439"/>
              <w:rPr>
                <w:sz w:val="17"/>
              </w:rPr>
            </w:pPr>
            <w:r>
              <w:rPr>
                <w:color w:val="231F20"/>
                <w:sz w:val="17"/>
              </w:rPr>
              <w:t>Total</w:t>
            </w:r>
            <w:r>
              <w:rPr>
                <w:color w:val="231F20"/>
                <w:spacing w:val="-6"/>
                <w:sz w:val="17"/>
              </w:rPr>
              <w:t> </w:t>
            </w:r>
            <w:r>
              <w:rPr>
                <w:color w:val="231F20"/>
                <w:sz w:val="17"/>
              </w:rPr>
              <w:t>noncurrent</w:t>
            </w:r>
            <w:r>
              <w:rPr>
                <w:color w:val="231F20"/>
                <w:spacing w:val="-6"/>
                <w:sz w:val="17"/>
              </w:rPr>
              <w:t> </w:t>
            </w:r>
            <w:r>
              <w:rPr>
                <w:color w:val="231F20"/>
                <w:spacing w:val="-2"/>
                <w:sz w:val="17"/>
              </w:rPr>
              <w:t>liabilities</w:t>
            </w:r>
          </w:p>
        </w:tc>
        <w:tc>
          <w:tcPr>
            <w:tcW w:w="597" w:type="dxa"/>
            <w:tcBorders>
              <w:top w:val="single" w:sz="6" w:space="0" w:color="8B7D79"/>
              <w:bottom w:val="single" w:sz="6" w:space="0" w:color="8B7D79"/>
            </w:tcBorders>
            <w:shd w:val="clear" w:color="auto" w:fill="FFFFFF"/>
          </w:tcPr>
          <w:p>
            <w:pPr>
              <w:pStyle w:val="TableParagraph"/>
              <w:spacing w:line="175" w:lineRule="exact" w:before="77"/>
              <w:rPr>
                <w:sz w:val="17"/>
              </w:rPr>
            </w:pPr>
            <w:r>
              <w:rPr>
                <w:color w:val="231F20"/>
                <w:spacing w:val="-10"/>
                <w:w w:val="105"/>
                <w:sz w:val="17"/>
              </w:rPr>
              <w:t>$</w:t>
            </w:r>
          </w:p>
        </w:tc>
        <w:tc>
          <w:tcPr>
            <w:tcW w:w="1256" w:type="dxa"/>
            <w:tcBorders>
              <w:top w:val="single" w:sz="6" w:space="0" w:color="8B7D79"/>
              <w:bottom w:val="single" w:sz="6" w:space="0" w:color="8B7D79"/>
            </w:tcBorders>
            <w:shd w:val="clear" w:color="auto" w:fill="FFFFFF"/>
          </w:tcPr>
          <w:p>
            <w:pPr>
              <w:pStyle w:val="TableParagraph"/>
              <w:spacing w:line="175" w:lineRule="exact" w:before="77"/>
              <w:ind w:right="123"/>
              <w:jc w:val="right"/>
              <w:rPr>
                <w:sz w:val="17"/>
              </w:rPr>
            </w:pPr>
            <w:r>
              <w:rPr>
                <w:color w:val="231F20"/>
                <w:spacing w:val="-2"/>
                <w:sz w:val="17"/>
              </w:rPr>
              <w:t>544,605</w:t>
            </w:r>
          </w:p>
        </w:tc>
        <w:tc>
          <w:tcPr>
            <w:tcW w:w="215" w:type="dxa"/>
            <w:shd w:val="clear" w:color="auto" w:fill="FFFFFF"/>
          </w:tcPr>
          <w:p>
            <w:pPr>
              <w:pStyle w:val="TableParagraph"/>
              <w:rPr>
                <w:rFonts w:ascii="Times New Roman"/>
                <w:sz w:val="16"/>
              </w:rPr>
            </w:pPr>
          </w:p>
        </w:tc>
        <w:tc>
          <w:tcPr>
            <w:tcW w:w="596" w:type="dxa"/>
            <w:tcBorders>
              <w:top w:val="single" w:sz="6" w:space="0" w:color="8B7D79"/>
              <w:bottom w:val="single" w:sz="6" w:space="0" w:color="8B7D79"/>
            </w:tcBorders>
            <w:shd w:val="clear" w:color="auto" w:fill="FFFFFF"/>
          </w:tcPr>
          <w:p>
            <w:pPr>
              <w:pStyle w:val="TableParagraph"/>
              <w:spacing w:line="175" w:lineRule="exact" w:before="77"/>
              <w:ind w:left="1"/>
              <w:rPr>
                <w:sz w:val="17"/>
              </w:rPr>
            </w:pPr>
            <w:r>
              <w:rPr>
                <w:color w:val="231F20"/>
                <w:spacing w:val="-10"/>
                <w:w w:val="105"/>
                <w:sz w:val="17"/>
              </w:rPr>
              <w:t>$</w:t>
            </w:r>
          </w:p>
        </w:tc>
        <w:tc>
          <w:tcPr>
            <w:tcW w:w="1255" w:type="dxa"/>
            <w:tcBorders>
              <w:top w:val="single" w:sz="6" w:space="0" w:color="8B7D79"/>
              <w:bottom w:val="single" w:sz="6" w:space="0" w:color="8B7D79"/>
            </w:tcBorders>
            <w:shd w:val="clear" w:color="auto" w:fill="FFFFFF"/>
          </w:tcPr>
          <w:p>
            <w:pPr>
              <w:pStyle w:val="TableParagraph"/>
              <w:spacing w:line="175" w:lineRule="exact" w:before="77"/>
              <w:ind w:right="119"/>
              <w:jc w:val="right"/>
              <w:rPr>
                <w:sz w:val="17"/>
              </w:rPr>
            </w:pPr>
            <w:r>
              <w:rPr>
                <w:color w:val="231F20"/>
                <w:spacing w:val="-2"/>
                <w:sz w:val="17"/>
              </w:rPr>
              <w:t>556,580</w:t>
            </w:r>
          </w:p>
        </w:tc>
        <w:tc>
          <w:tcPr>
            <w:tcW w:w="214" w:type="dxa"/>
            <w:shd w:val="clear" w:color="auto" w:fill="FFFFFF"/>
          </w:tcPr>
          <w:p>
            <w:pPr>
              <w:pStyle w:val="TableParagraph"/>
              <w:rPr>
                <w:rFonts w:ascii="Times New Roman"/>
                <w:sz w:val="16"/>
              </w:rPr>
            </w:pPr>
          </w:p>
        </w:tc>
      </w:tr>
      <w:tr>
        <w:trPr>
          <w:trHeight w:val="340" w:hRule="atLeast"/>
        </w:trPr>
        <w:tc>
          <w:tcPr>
            <w:tcW w:w="5760" w:type="dxa"/>
            <w:shd w:val="clear" w:color="auto" w:fill="FFFFFF"/>
          </w:tcPr>
          <w:p>
            <w:pPr>
              <w:pStyle w:val="TableParagraph"/>
              <w:spacing w:line="170" w:lineRule="exact" w:before="149"/>
              <w:ind w:left="72"/>
              <w:rPr>
                <w:b/>
                <w:sz w:val="17"/>
              </w:rPr>
            </w:pPr>
            <w:r>
              <w:rPr>
                <w:b/>
                <w:color w:val="231F20"/>
                <w:spacing w:val="-6"/>
                <w:sz w:val="17"/>
              </w:rPr>
              <w:t>Total </w:t>
            </w:r>
            <w:r>
              <w:rPr>
                <w:b/>
                <w:color w:val="231F20"/>
                <w:spacing w:val="-2"/>
                <w:sz w:val="17"/>
              </w:rPr>
              <w:t>liabilities</w:t>
            </w:r>
          </w:p>
        </w:tc>
        <w:tc>
          <w:tcPr>
            <w:tcW w:w="1853" w:type="dxa"/>
            <w:gridSpan w:val="2"/>
            <w:tcBorders>
              <w:top w:val="single" w:sz="6" w:space="0" w:color="8B7D79"/>
              <w:bottom w:val="double" w:sz="6" w:space="0" w:color="8B7D79"/>
            </w:tcBorders>
            <w:shd w:val="clear" w:color="auto" w:fill="FFFFFF"/>
          </w:tcPr>
          <w:p>
            <w:pPr>
              <w:pStyle w:val="TableParagraph"/>
              <w:tabs>
                <w:tab w:pos="844" w:val="left" w:leader="none"/>
              </w:tabs>
              <w:spacing w:line="170" w:lineRule="exact" w:before="149"/>
              <w:rPr>
                <w:b/>
                <w:sz w:val="17"/>
              </w:rPr>
            </w:pPr>
            <w:r>
              <w:rPr>
                <w:b/>
                <w:color w:val="231F20"/>
                <w:spacing w:val="-10"/>
                <w:w w:val="105"/>
                <w:sz w:val="17"/>
              </w:rPr>
              <w:t>$</w:t>
            </w:r>
            <w:r>
              <w:rPr>
                <w:b/>
                <w:color w:val="231F20"/>
                <w:sz w:val="17"/>
              </w:rPr>
              <w:tab/>
            </w:r>
            <w:r>
              <w:rPr>
                <w:b/>
                <w:color w:val="231F20"/>
                <w:spacing w:val="-2"/>
                <w:w w:val="105"/>
                <w:sz w:val="17"/>
              </w:rPr>
              <w:t>41,783,912</w:t>
            </w:r>
          </w:p>
        </w:tc>
        <w:tc>
          <w:tcPr>
            <w:tcW w:w="215" w:type="dxa"/>
            <w:shd w:val="clear" w:color="auto" w:fill="FFFFFF"/>
          </w:tcPr>
          <w:p>
            <w:pPr>
              <w:pStyle w:val="TableParagraph"/>
              <w:rPr>
                <w:rFonts w:ascii="Times New Roman"/>
                <w:sz w:val="16"/>
              </w:rPr>
            </w:pPr>
          </w:p>
        </w:tc>
        <w:tc>
          <w:tcPr>
            <w:tcW w:w="1851" w:type="dxa"/>
            <w:gridSpan w:val="2"/>
            <w:tcBorders>
              <w:top w:val="single" w:sz="6" w:space="0" w:color="8B7D79"/>
              <w:bottom w:val="double" w:sz="6" w:space="0" w:color="8B7D79"/>
            </w:tcBorders>
            <w:shd w:val="clear" w:color="auto" w:fill="FFFFFF"/>
          </w:tcPr>
          <w:p>
            <w:pPr>
              <w:pStyle w:val="TableParagraph"/>
              <w:tabs>
                <w:tab w:pos="840" w:val="left" w:leader="none"/>
              </w:tabs>
              <w:spacing w:line="170" w:lineRule="exact" w:before="149"/>
              <w:ind w:left="1"/>
              <w:rPr>
                <w:b/>
                <w:sz w:val="17"/>
              </w:rPr>
            </w:pPr>
            <w:r>
              <w:rPr>
                <w:b/>
                <w:color w:val="231F20"/>
                <w:spacing w:val="-10"/>
                <w:w w:val="105"/>
                <w:sz w:val="17"/>
              </w:rPr>
              <w:t>$</w:t>
            </w:r>
            <w:r>
              <w:rPr>
                <w:b/>
                <w:color w:val="231F20"/>
                <w:sz w:val="17"/>
              </w:rPr>
              <w:tab/>
            </w:r>
            <w:r>
              <w:rPr>
                <w:b/>
                <w:color w:val="231F20"/>
                <w:spacing w:val="-2"/>
                <w:w w:val="105"/>
                <w:sz w:val="17"/>
              </w:rPr>
              <w:t>38,339,630</w:t>
            </w:r>
          </w:p>
        </w:tc>
        <w:tc>
          <w:tcPr>
            <w:tcW w:w="214" w:type="dxa"/>
            <w:shd w:val="clear" w:color="auto" w:fill="FFFFFF"/>
          </w:tcPr>
          <w:p>
            <w:pPr>
              <w:pStyle w:val="TableParagraph"/>
              <w:rPr>
                <w:rFonts w:ascii="Times New Roman"/>
                <w:sz w:val="16"/>
              </w:rPr>
            </w:pPr>
          </w:p>
        </w:tc>
      </w:tr>
      <w:tr>
        <w:trPr>
          <w:trHeight w:val="479" w:hRule="atLeast"/>
        </w:trPr>
        <w:tc>
          <w:tcPr>
            <w:tcW w:w="5760" w:type="dxa"/>
            <w:shd w:val="clear" w:color="auto" w:fill="FFFFFF"/>
          </w:tcPr>
          <w:p>
            <w:pPr>
              <w:pStyle w:val="TableParagraph"/>
              <w:spacing w:before="28"/>
              <w:rPr>
                <w:rFonts w:ascii="Arial Black"/>
                <w:sz w:val="17"/>
              </w:rPr>
            </w:pPr>
          </w:p>
          <w:p>
            <w:pPr>
              <w:pStyle w:val="TableParagraph"/>
              <w:spacing w:line="191" w:lineRule="exact" w:before="1"/>
              <w:ind w:left="72"/>
              <w:rPr>
                <w:b/>
                <w:sz w:val="17"/>
              </w:rPr>
            </w:pPr>
            <w:r>
              <w:rPr>
                <w:b/>
                <w:color w:val="231F20"/>
                <w:w w:val="90"/>
                <w:sz w:val="17"/>
              </w:rPr>
              <w:t>NET</w:t>
            </w:r>
            <w:r>
              <w:rPr>
                <w:b/>
                <w:color w:val="231F20"/>
                <w:spacing w:val="-2"/>
                <w:w w:val="90"/>
                <w:sz w:val="17"/>
              </w:rPr>
              <w:t> </w:t>
            </w:r>
            <w:r>
              <w:rPr>
                <w:b/>
                <w:color w:val="231F20"/>
                <w:spacing w:val="-2"/>
                <w:sz w:val="17"/>
              </w:rPr>
              <w:t>POSITION</w:t>
            </w:r>
          </w:p>
        </w:tc>
        <w:tc>
          <w:tcPr>
            <w:tcW w:w="1853" w:type="dxa"/>
            <w:gridSpan w:val="2"/>
            <w:tcBorders>
              <w:top w:val="double" w:sz="6" w:space="0" w:color="8B7D79"/>
            </w:tcBorders>
            <w:shd w:val="clear" w:color="auto" w:fill="FFFFFF"/>
          </w:tcPr>
          <w:p>
            <w:pPr>
              <w:pStyle w:val="TableParagraph"/>
              <w:rPr>
                <w:rFonts w:ascii="Times New Roman"/>
                <w:sz w:val="16"/>
              </w:rPr>
            </w:pPr>
          </w:p>
        </w:tc>
        <w:tc>
          <w:tcPr>
            <w:tcW w:w="215" w:type="dxa"/>
            <w:shd w:val="clear" w:color="auto" w:fill="FFFFFF"/>
          </w:tcPr>
          <w:p>
            <w:pPr>
              <w:pStyle w:val="TableParagraph"/>
              <w:rPr>
                <w:rFonts w:ascii="Times New Roman"/>
                <w:sz w:val="16"/>
              </w:rPr>
            </w:pPr>
          </w:p>
        </w:tc>
        <w:tc>
          <w:tcPr>
            <w:tcW w:w="1851" w:type="dxa"/>
            <w:gridSpan w:val="2"/>
            <w:tcBorders>
              <w:top w:val="double" w:sz="6" w:space="0" w:color="8B7D79"/>
            </w:tcBorders>
            <w:shd w:val="clear" w:color="auto" w:fill="FFFFFF"/>
          </w:tcPr>
          <w:p>
            <w:pPr>
              <w:pStyle w:val="TableParagraph"/>
              <w:rPr>
                <w:rFonts w:ascii="Times New Roman"/>
                <w:sz w:val="16"/>
              </w:rPr>
            </w:pPr>
          </w:p>
        </w:tc>
        <w:tc>
          <w:tcPr>
            <w:tcW w:w="214" w:type="dxa"/>
            <w:shd w:val="clear" w:color="auto" w:fill="FFFFFF"/>
          </w:tcPr>
          <w:p>
            <w:pPr>
              <w:pStyle w:val="TableParagraph"/>
              <w:rPr>
                <w:rFonts w:ascii="Times New Roman"/>
                <w:sz w:val="16"/>
              </w:rPr>
            </w:pPr>
          </w:p>
        </w:tc>
      </w:tr>
      <w:tr>
        <w:trPr>
          <w:trHeight w:val="216" w:hRule="atLeast"/>
        </w:trPr>
        <w:tc>
          <w:tcPr>
            <w:tcW w:w="5760" w:type="dxa"/>
            <w:shd w:val="clear" w:color="auto" w:fill="FFFFFF"/>
          </w:tcPr>
          <w:p>
            <w:pPr>
              <w:pStyle w:val="TableParagraph"/>
              <w:spacing w:line="192" w:lineRule="exact" w:before="4"/>
              <w:ind w:left="216"/>
              <w:rPr>
                <w:sz w:val="17"/>
              </w:rPr>
            </w:pPr>
            <w:r>
              <w:rPr>
                <w:color w:val="231F20"/>
                <w:sz w:val="17"/>
              </w:rPr>
              <w:t>Net</w:t>
            </w:r>
            <w:r>
              <w:rPr>
                <w:color w:val="231F20"/>
                <w:spacing w:val="-3"/>
                <w:sz w:val="17"/>
              </w:rPr>
              <w:t> </w:t>
            </w:r>
            <w:r>
              <w:rPr>
                <w:color w:val="231F20"/>
                <w:sz w:val="17"/>
              </w:rPr>
              <w:t>investment</w:t>
            </w:r>
            <w:r>
              <w:rPr>
                <w:color w:val="231F20"/>
                <w:spacing w:val="-2"/>
                <w:sz w:val="17"/>
              </w:rPr>
              <w:t> </w:t>
            </w:r>
            <w:r>
              <w:rPr>
                <w:color w:val="231F20"/>
                <w:sz w:val="17"/>
              </w:rPr>
              <w:t>in</w:t>
            </w:r>
            <w:r>
              <w:rPr>
                <w:color w:val="231F20"/>
                <w:spacing w:val="-2"/>
                <w:sz w:val="17"/>
              </w:rPr>
              <w:t> </w:t>
            </w:r>
            <w:r>
              <w:rPr>
                <w:color w:val="231F20"/>
                <w:sz w:val="17"/>
              </w:rPr>
              <w:t>capital</w:t>
            </w:r>
            <w:r>
              <w:rPr>
                <w:color w:val="231F20"/>
                <w:spacing w:val="-2"/>
                <w:sz w:val="17"/>
              </w:rPr>
              <w:t> assets</w:t>
            </w:r>
          </w:p>
        </w:tc>
        <w:tc>
          <w:tcPr>
            <w:tcW w:w="1853" w:type="dxa"/>
            <w:gridSpan w:val="2"/>
            <w:shd w:val="clear" w:color="auto" w:fill="FFFFFF"/>
          </w:tcPr>
          <w:p>
            <w:pPr>
              <w:pStyle w:val="TableParagraph"/>
              <w:tabs>
                <w:tab w:pos="1386" w:val="left" w:leader="none"/>
              </w:tabs>
              <w:spacing w:line="192" w:lineRule="exact" w:before="4"/>
              <w:rPr>
                <w:sz w:val="17"/>
              </w:rPr>
            </w:pPr>
            <w:r>
              <w:rPr>
                <w:color w:val="231F20"/>
                <w:spacing w:val="-10"/>
                <w:sz w:val="17"/>
              </w:rPr>
              <w:t>$</w:t>
            </w:r>
            <w:r>
              <w:rPr>
                <w:color w:val="231F20"/>
                <w:sz w:val="17"/>
              </w:rPr>
              <w:tab/>
            </w:r>
            <w:r>
              <w:rPr>
                <w:color w:val="231F20"/>
                <w:spacing w:val="-2"/>
                <w:sz w:val="17"/>
              </w:rPr>
              <w:t>(328)</w:t>
            </w:r>
          </w:p>
        </w:tc>
        <w:tc>
          <w:tcPr>
            <w:tcW w:w="215" w:type="dxa"/>
            <w:shd w:val="clear" w:color="auto" w:fill="FFFFFF"/>
          </w:tcPr>
          <w:p>
            <w:pPr>
              <w:pStyle w:val="TableParagraph"/>
              <w:rPr>
                <w:rFonts w:ascii="Times New Roman"/>
                <w:sz w:val="14"/>
              </w:rPr>
            </w:pPr>
          </w:p>
        </w:tc>
        <w:tc>
          <w:tcPr>
            <w:tcW w:w="1851" w:type="dxa"/>
            <w:gridSpan w:val="2"/>
            <w:shd w:val="clear" w:color="auto" w:fill="FFFFFF"/>
          </w:tcPr>
          <w:p>
            <w:pPr>
              <w:pStyle w:val="TableParagraph"/>
              <w:tabs>
                <w:tab w:pos="1390" w:val="left" w:leader="none"/>
              </w:tabs>
              <w:spacing w:line="192" w:lineRule="exact" w:before="4"/>
              <w:ind w:left="2"/>
              <w:rPr>
                <w:sz w:val="17"/>
              </w:rPr>
            </w:pPr>
            <w:r>
              <w:rPr>
                <w:color w:val="231F20"/>
                <w:spacing w:val="-10"/>
                <w:sz w:val="17"/>
              </w:rPr>
              <w:t>$</w:t>
            </w:r>
            <w:r>
              <w:rPr>
                <w:color w:val="231F20"/>
                <w:sz w:val="17"/>
              </w:rPr>
              <w:tab/>
            </w:r>
            <w:r>
              <w:rPr>
                <w:color w:val="231F20"/>
                <w:spacing w:val="-2"/>
                <w:sz w:val="17"/>
              </w:rPr>
              <w:t>(236)</w:t>
            </w:r>
          </w:p>
        </w:tc>
        <w:tc>
          <w:tcPr>
            <w:tcW w:w="214" w:type="dxa"/>
            <w:shd w:val="clear" w:color="auto" w:fill="FFFFFF"/>
          </w:tcPr>
          <w:p>
            <w:pPr>
              <w:pStyle w:val="TableParagraph"/>
              <w:rPr>
                <w:rFonts w:ascii="Times New Roman"/>
                <w:sz w:val="14"/>
              </w:rPr>
            </w:pPr>
          </w:p>
        </w:tc>
      </w:tr>
      <w:tr>
        <w:trPr>
          <w:trHeight w:val="215" w:hRule="atLeast"/>
        </w:trPr>
        <w:tc>
          <w:tcPr>
            <w:tcW w:w="5760" w:type="dxa"/>
            <w:shd w:val="clear" w:color="auto" w:fill="FFFFFF"/>
          </w:tcPr>
          <w:p>
            <w:pPr>
              <w:pStyle w:val="TableParagraph"/>
              <w:spacing w:line="192" w:lineRule="exact" w:before="4"/>
              <w:ind w:left="216"/>
              <w:rPr>
                <w:sz w:val="17"/>
              </w:rPr>
            </w:pPr>
            <w:r>
              <w:rPr>
                <w:color w:val="231F20"/>
                <w:sz w:val="17"/>
              </w:rPr>
              <w:t>Restricted</w:t>
            </w:r>
            <w:r>
              <w:rPr>
                <w:color w:val="231F20"/>
                <w:spacing w:val="-2"/>
                <w:sz w:val="17"/>
              </w:rPr>
              <w:t> </w:t>
            </w:r>
            <w:r>
              <w:rPr>
                <w:color w:val="231F20"/>
                <w:sz w:val="17"/>
              </w:rPr>
              <w:t>for</w:t>
            </w:r>
            <w:r>
              <w:rPr>
                <w:color w:val="231F20"/>
                <w:spacing w:val="-1"/>
                <w:sz w:val="17"/>
              </w:rPr>
              <w:t> </w:t>
            </w:r>
            <w:r>
              <w:rPr>
                <w:color w:val="231F20"/>
                <w:sz w:val="17"/>
              </w:rPr>
              <w:t>permanent</w:t>
            </w:r>
            <w:r>
              <w:rPr>
                <w:color w:val="231F20"/>
                <w:spacing w:val="-2"/>
                <w:sz w:val="17"/>
              </w:rPr>
              <w:t> </w:t>
            </w:r>
            <w:r>
              <w:rPr>
                <w:color w:val="231F20"/>
                <w:sz w:val="17"/>
              </w:rPr>
              <w:t>endowments</w:t>
            </w:r>
            <w:r>
              <w:rPr>
                <w:color w:val="231F20"/>
                <w:spacing w:val="-1"/>
                <w:sz w:val="17"/>
              </w:rPr>
              <w:t> </w:t>
            </w:r>
            <w:r>
              <w:rPr>
                <w:color w:val="231F20"/>
                <w:sz w:val="17"/>
              </w:rPr>
              <w:t>-</w:t>
            </w:r>
            <w:r>
              <w:rPr>
                <w:color w:val="231F20"/>
                <w:spacing w:val="-1"/>
                <w:sz w:val="17"/>
              </w:rPr>
              <w:t> </w:t>
            </w:r>
            <w:r>
              <w:rPr>
                <w:color w:val="231F20"/>
                <w:spacing w:val="-2"/>
                <w:sz w:val="17"/>
              </w:rPr>
              <w:t>nonexpendable</w:t>
            </w:r>
          </w:p>
        </w:tc>
        <w:tc>
          <w:tcPr>
            <w:tcW w:w="1853" w:type="dxa"/>
            <w:gridSpan w:val="2"/>
            <w:shd w:val="clear" w:color="auto" w:fill="FFFFFF"/>
          </w:tcPr>
          <w:p>
            <w:pPr>
              <w:pStyle w:val="TableParagraph"/>
              <w:spacing w:line="192" w:lineRule="exact" w:before="4"/>
              <w:ind w:left="1097"/>
              <w:rPr>
                <w:sz w:val="17"/>
              </w:rPr>
            </w:pPr>
            <w:r>
              <w:rPr>
                <w:color w:val="231F20"/>
                <w:spacing w:val="-2"/>
                <w:sz w:val="17"/>
              </w:rPr>
              <w:t>538,394</w:t>
            </w:r>
          </w:p>
        </w:tc>
        <w:tc>
          <w:tcPr>
            <w:tcW w:w="215" w:type="dxa"/>
            <w:shd w:val="clear" w:color="auto" w:fill="FFFFFF"/>
          </w:tcPr>
          <w:p>
            <w:pPr>
              <w:pStyle w:val="TableParagraph"/>
              <w:rPr>
                <w:rFonts w:ascii="Times New Roman"/>
                <w:sz w:val="14"/>
              </w:rPr>
            </w:pPr>
          </w:p>
        </w:tc>
        <w:tc>
          <w:tcPr>
            <w:tcW w:w="1851" w:type="dxa"/>
            <w:gridSpan w:val="2"/>
            <w:shd w:val="clear" w:color="auto" w:fill="FFFFFF"/>
          </w:tcPr>
          <w:p>
            <w:pPr>
              <w:pStyle w:val="TableParagraph"/>
              <w:spacing w:line="192" w:lineRule="exact" w:before="4"/>
              <w:ind w:left="1099"/>
              <w:rPr>
                <w:sz w:val="17"/>
              </w:rPr>
            </w:pPr>
            <w:r>
              <w:rPr>
                <w:color w:val="231F20"/>
                <w:spacing w:val="-2"/>
                <w:sz w:val="17"/>
              </w:rPr>
              <w:t>512,962</w:t>
            </w:r>
          </w:p>
        </w:tc>
        <w:tc>
          <w:tcPr>
            <w:tcW w:w="214" w:type="dxa"/>
            <w:shd w:val="clear" w:color="auto" w:fill="FFFFFF"/>
          </w:tcPr>
          <w:p>
            <w:pPr>
              <w:pStyle w:val="TableParagraph"/>
              <w:rPr>
                <w:rFonts w:ascii="Times New Roman"/>
                <w:sz w:val="14"/>
              </w:rPr>
            </w:pPr>
          </w:p>
        </w:tc>
      </w:tr>
      <w:tr>
        <w:trPr>
          <w:trHeight w:val="199" w:hRule="atLeast"/>
        </w:trPr>
        <w:tc>
          <w:tcPr>
            <w:tcW w:w="5760" w:type="dxa"/>
            <w:shd w:val="clear" w:color="auto" w:fill="FFFFFF"/>
          </w:tcPr>
          <w:p>
            <w:pPr>
              <w:pStyle w:val="TableParagraph"/>
              <w:spacing w:line="176" w:lineRule="exact" w:before="4"/>
              <w:ind w:left="216"/>
              <w:rPr>
                <w:sz w:val="17"/>
              </w:rPr>
            </w:pPr>
            <w:r>
              <w:rPr>
                <w:color w:val="231F20"/>
                <w:spacing w:val="-2"/>
                <w:w w:val="105"/>
                <w:sz w:val="17"/>
              </w:rPr>
              <w:t>Unrestricted</w:t>
            </w:r>
          </w:p>
        </w:tc>
        <w:tc>
          <w:tcPr>
            <w:tcW w:w="1853" w:type="dxa"/>
            <w:gridSpan w:val="2"/>
            <w:tcBorders>
              <w:bottom w:val="single" w:sz="6" w:space="0" w:color="8B7D79"/>
            </w:tcBorders>
            <w:shd w:val="clear" w:color="auto" w:fill="FFFFFF"/>
          </w:tcPr>
          <w:p>
            <w:pPr>
              <w:pStyle w:val="TableParagraph"/>
              <w:spacing w:line="175" w:lineRule="exact" w:before="4"/>
              <w:ind w:left="954"/>
              <w:rPr>
                <w:sz w:val="17"/>
              </w:rPr>
            </w:pPr>
            <w:r>
              <w:rPr>
                <w:color w:val="231F20"/>
                <w:spacing w:val="-2"/>
                <w:sz w:val="17"/>
              </w:rPr>
              <w:t>8,081,974</w:t>
            </w:r>
          </w:p>
        </w:tc>
        <w:tc>
          <w:tcPr>
            <w:tcW w:w="215" w:type="dxa"/>
            <w:shd w:val="clear" w:color="auto" w:fill="FFFFFF"/>
          </w:tcPr>
          <w:p>
            <w:pPr>
              <w:pStyle w:val="TableParagraph"/>
              <w:rPr>
                <w:rFonts w:ascii="Times New Roman"/>
                <w:sz w:val="12"/>
              </w:rPr>
            </w:pPr>
          </w:p>
        </w:tc>
        <w:tc>
          <w:tcPr>
            <w:tcW w:w="1851" w:type="dxa"/>
            <w:gridSpan w:val="2"/>
            <w:tcBorders>
              <w:bottom w:val="single" w:sz="6" w:space="0" w:color="8B7D79"/>
            </w:tcBorders>
            <w:shd w:val="clear" w:color="auto" w:fill="FFFFFF"/>
          </w:tcPr>
          <w:p>
            <w:pPr>
              <w:pStyle w:val="TableParagraph"/>
              <w:spacing w:line="175" w:lineRule="exact" w:before="4"/>
              <w:ind w:left="901"/>
              <w:rPr>
                <w:sz w:val="17"/>
              </w:rPr>
            </w:pPr>
            <w:r>
              <w:rPr>
                <w:color w:val="231F20"/>
                <w:spacing w:val="-2"/>
                <w:sz w:val="17"/>
              </w:rPr>
              <w:t>(1,022,285)</w:t>
            </w:r>
          </w:p>
        </w:tc>
        <w:tc>
          <w:tcPr>
            <w:tcW w:w="214" w:type="dxa"/>
            <w:shd w:val="clear" w:color="auto" w:fill="FFFFFF"/>
          </w:tcPr>
          <w:p>
            <w:pPr>
              <w:pStyle w:val="TableParagraph"/>
              <w:rPr>
                <w:rFonts w:ascii="Times New Roman"/>
                <w:sz w:val="12"/>
              </w:rPr>
            </w:pPr>
          </w:p>
        </w:tc>
      </w:tr>
      <w:tr>
        <w:trPr>
          <w:trHeight w:val="267" w:hRule="atLeast"/>
        </w:trPr>
        <w:tc>
          <w:tcPr>
            <w:tcW w:w="5760" w:type="dxa"/>
            <w:shd w:val="clear" w:color="auto" w:fill="FFFFFF"/>
          </w:tcPr>
          <w:p>
            <w:pPr>
              <w:pStyle w:val="TableParagraph"/>
              <w:spacing w:line="170" w:lineRule="exact" w:before="77"/>
              <w:ind w:left="71"/>
              <w:rPr>
                <w:b/>
                <w:sz w:val="17"/>
              </w:rPr>
            </w:pPr>
            <w:r>
              <w:rPr>
                <w:b/>
                <w:color w:val="231F20"/>
                <w:spacing w:val="-2"/>
                <w:w w:val="90"/>
                <w:sz w:val="17"/>
              </w:rPr>
              <w:t>TOTAL</w:t>
            </w:r>
            <w:r>
              <w:rPr>
                <w:b/>
                <w:color w:val="231F20"/>
                <w:spacing w:val="-7"/>
                <w:sz w:val="17"/>
              </w:rPr>
              <w:t> </w:t>
            </w:r>
            <w:r>
              <w:rPr>
                <w:b/>
                <w:color w:val="231F20"/>
                <w:spacing w:val="-2"/>
                <w:w w:val="90"/>
                <w:sz w:val="17"/>
              </w:rPr>
              <w:t>NET</w:t>
            </w:r>
            <w:r>
              <w:rPr>
                <w:b/>
                <w:color w:val="231F20"/>
                <w:spacing w:val="-6"/>
                <w:sz w:val="17"/>
              </w:rPr>
              <w:t> </w:t>
            </w:r>
            <w:r>
              <w:rPr>
                <w:b/>
                <w:color w:val="231F20"/>
                <w:spacing w:val="-2"/>
                <w:w w:val="90"/>
                <w:sz w:val="17"/>
              </w:rPr>
              <w:t>POSITION</w:t>
            </w:r>
          </w:p>
        </w:tc>
        <w:tc>
          <w:tcPr>
            <w:tcW w:w="1853" w:type="dxa"/>
            <w:gridSpan w:val="2"/>
            <w:tcBorders>
              <w:top w:val="single" w:sz="6" w:space="0" w:color="8B7D79"/>
              <w:bottom w:val="double" w:sz="6" w:space="0" w:color="8B7D79"/>
            </w:tcBorders>
            <w:shd w:val="clear" w:color="auto" w:fill="FFFFFF"/>
          </w:tcPr>
          <w:p>
            <w:pPr>
              <w:pStyle w:val="TableParagraph"/>
              <w:tabs>
                <w:tab w:pos="917" w:val="left" w:leader="none"/>
              </w:tabs>
              <w:spacing w:line="170" w:lineRule="exact" w:before="77"/>
              <w:rPr>
                <w:b/>
                <w:sz w:val="17"/>
              </w:rPr>
            </w:pPr>
            <w:r>
              <w:rPr>
                <w:b/>
                <w:color w:val="231F20"/>
                <w:spacing w:val="-10"/>
                <w:w w:val="105"/>
                <w:sz w:val="17"/>
              </w:rPr>
              <w:t>$</w:t>
            </w:r>
            <w:r>
              <w:rPr>
                <w:b/>
                <w:color w:val="231F20"/>
                <w:sz w:val="17"/>
              </w:rPr>
              <w:tab/>
            </w:r>
            <w:r>
              <w:rPr>
                <w:b/>
                <w:color w:val="231F20"/>
                <w:spacing w:val="-2"/>
                <w:w w:val="105"/>
                <w:sz w:val="17"/>
              </w:rPr>
              <w:t>8,620,040</w:t>
            </w:r>
          </w:p>
        </w:tc>
        <w:tc>
          <w:tcPr>
            <w:tcW w:w="215" w:type="dxa"/>
            <w:shd w:val="clear" w:color="auto" w:fill="FFFFFF"/>
          </w:tcPr>
          <w:p>
            <w:pPr>
              <w:pStyle w:val="TableParagraph"/>
              <w:rPr>
                <w:rFonts w:ascii="Times New Roman"/>
                <w:sz w:val="16"/>
              </w:rPr>
            </w:pPr>
          </w:p>
        </w:tc>
        <w:tc>
          <w:tcPr>
            <w:tcW w:w="1851" w:type="dxa"/>
            <w:gridSpan w:val="2"/>
            <w:tcBorders>
              <w:top w:val="single" w:sz="6" w:space="0" w:color="8B7D79"/>
              <w:bottom w:val="double" w:sz="6" w:space="0" w:color="8B7D79"/>
            </w:tcBorders>
            <w:shd w:val="clear" w:color="auto" w:fill="FFFFFF"/>
          </w:tcPr>
          <w:p>
            <w:pPr>
              <w:pStyle w:val="TableParagraph"/>
              <w:tabs>
                <w:tab w:pos="1027" w:val="left" w:leader="none"/>
              </w:tabs>
              <w:spacing w:line="170" w:lineRule="exact" w:before="77"/>
              <w:ind w:left="1"/>
              <w:rPr>
                <w:b/>
                <w:sz w:val="17"/>
              </w:rPr>
            </w:pPr>
            <w:r>
              <w:rPr>
                <w:b/>
                <w:color w:val="231F20"/>
                <w:spacing w:val="-10"/>
                <w:w w:val="105"/>
                <w:sz w:val="17"/>
              </w:rPr>
              <w:t>$</w:t>
            </w:r>
            <w:r>
              <w:rPr>
                <w:b/>
                <w:color w:val="231F20"/>
                <w:sz w:val="17"/>
              </w:rPr>
              <w:tab/>
            </w:r>
            <w:r>
              <w:rPr>
                <w:b/>
                <w:color w:val="231F20"/>
                <w:spacing w:val="-2"/>
                <w:w w:val="105"/>
                <w:sz w:val="17"/>
              </w:rPr>
              <w:t>(509,559)</w:t>
            </w:r>
          </w:p>
        </w:tc>
        <w:tc>
          <w:tcPr>
            <w:tcW w:w="214" w:type="dxa"/>
            <w:shd w:val="clear" w:color="auto" w:fill="FFFFFF"/>
          </w:tcPr>
          <w:p>
            <w:pPr>
              <w:pStyle w:val="TableParagraph"/>
              <w:rPr>
                <w:rFonts w:ascii="Times New Roman"/>
                <w:sz w:val="16"/>
              </w:rPr>
            </w:pPr>
          </w:p>
        </w:tc>
      </w:tr>
    </w:tbl>
    <w:p>
      <w:pPr>
        <w:pStyle w:val="BodyText"/>
        <w:spacing w:before="191"/>
        <w:rPr>
          <w:rFonts w:ascii="Arial Black"/>
          <w:sz w:val="15"/>
        </w:rPr>
      </w:pPr>
    </w:p>
    <w:p>
      <w:pPr>
        <w:spacing w:before="0"/>
        <w:ind w:left="0" w:right="105" w:firstLine="0"/>
        <w:jc w:val="center"/>
        <w:rPr>
          <w:rFonts w:ascii="Arial"/>
          <w:i/>
          <w:sz w:val="15"/>
        </w:rPr>
      </w:pPr>
      <w:r>
        <w:rPr>
          <w:rFonts w:ascii="Arial"/>
          <w:i/>
          <w:color w:val="231F20"/>
          <w:sz w:val="15"/>
        </w:rPr>
        <w:t>The accompanying</w:t>
      </w:r>
      <w:r>
        <w:rPr>
          <w:rFonts w:ascii="Arial"/>
          <w:i/>
          <w:color w:val="231F20"/>
          <w:spacing w:val="1"/>
          <w:sz w:val="15"/>
        </w:rPr>
        <w:t> </w:t>
      </w:r>
      <w:r>
        <w:rPr>
          <w:rFonts w:ascii="Arial"/>
          <w:i/>
          <w:color w:val="231F20"/>
          <w:sz w:val="15"/>
        </w:rPr>
        <w:t>notes</w:t>
      </w:r>
      <w:r>
        <w:rPr>
          <w:rFonts w:ascii="Arial"/>
          <w:i/>
          <w:color w:val="231F20"/>
          <w:spacing w:val="1"/>
          <w:sz w:val="15"/>
        </w:rPr>
        <w:t> </w:t>
      </w:r>
      <w:r>
        <w:rPr>
          <w:rFonts w:ascii="Arial"/>
          <w:i/>
          <w:color w:val="231F20"/>
          <w:sz w:val="15"/>
        </w:rPr>
        <w:t>are</w:t>
      </w:r>
      <w:r>
        <w:rPr>
          <w:rFonts w:ascii="Arial"/>
          <w:i/>
          <w:color w:val="231F20"/>
          <w:spacing w:val="1"/>
          <w:sz w:val="15"/>
        </w:rPr>
        <w:t> </w:t>
      </w:r>
      <w:r>
        <w:rPr>
          <w:rFonts w:ascii="Arial"/>
          <w:i/>
          <w:color w:val="231F20"/>
          <w:sz w:val="15"/>
        </w:rPr>
        <w:t>an</w:t>
      </w:r>
      <w:r>
        <w:rPr>
          <w:rFonts w:ascii="Arial"/>
          <w:i/>
          <w:color w:val="231F20"/>
          <w:spacing w:val="1"/>
          <w:sz w:val="15"/>
        </w:rPr>
        <w:t> </w:t>
      </w:r>
      <w:r>
        <w:rPr>
          <w:rFonts w:ascii="Arial"/>
          <w:i/>
          <w:color w:val="231F20"/>
          <w:sz w:val="15"/>
        </w:rPr>
        <w:t>integral</w:t>
      </w:r>
      <w:r>
        <w:rPr>
          <w:rFonts w:ascii="Arial"/>
          <w:i/>
          <w:color w:val="231F20"/>
          <w:spacing w:val="1"/>
          <w:sz w:val="15"/>
        </w:rPr>
        <w:t> </w:t>
      </w:r>
      <w:r>
        <w:rPr>
          <w:rFonts w:ascii="Arial"/>
          <w:i/>
          <w:color w:val="231F20"/>
          <w:sz w:val="15"/>
        </w:rPr>
        <w:t>part</w:t>
      </w:r>
      <w:r>
        <w:rPr>
          <w:rFonts w:ascii="Arial"/>
          <w:i/>
          <w:color w:val="231F20"/>
          <w:spacing w:val="1"/>
          <w:sz w:val="15"/>
        </w:rPr>
        <w:t> </w:t>
      </w:r>
      <w:r>
        <w:rPr>
          <w:rFonts w:ascii="Arial"/>
          <w:i/>
          <w:color w:val="231F20"/>
          <w:sz w:val="15"/>
        </w:rPr>
        <w:t>of</w:t>
      </w:r>
      <w:r>
        <w:rPr>
          <w:rFonts w:ascii="Arial"/>
          <w:i/>
          <w:color w:val="231F20"/>
          <w:spacing w:val="1"/>
          <w:sz w:val="15"/>
        </w:rPr>
        <w:t> </w:t>
      </w:r>
      <w:r>
        <w:rPr>
          <w:rFonts w:ascii="Arial"/>
          <w:i/>
          <w:color w:val="231F20"/>
          <w:sz w:val="15"/>
        </w:rPr>
        <w:t>these financial</w:t>
      </w:r>
      <w:r>
        <w:rPr>
          <w:rFonts w:ascii="Arial"/>
          <w:i/>
          <w:color w:val="231F20"/>
          <w:spacing w:val="1"/>
          <w:sz w:val="15"/>
        </w:rPr>
        <w:t> </w:t>
      </w:r>
      <w:r>
        <w:rPr>
          <w:rFonts w:ascii="Arial"/>
          <w:i/>
          <w:color w:val="231F20"/>
          <w:spacing w:val="-2"/>
          <w:sz w:val="15"/>
        </w:rPr>
        <w:t>statements.</w:t>
      </w: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spacing w:before="140"/>
        <w:rPr>
          <w:rFonts w:ascii="Arial"/>
          <w:i/>
          <w:sz w:val="16"/>
        </w:rPr>
      </w:pPr>
    </w:p>
    <w:p>
      <w:pPr>
        <w:spacing w:before="0"/>
        <w:ind w:left="360" w:right="0" w:firstLine="0"/>
        <w:jc w:val="left"/>
        <w:rPr>
          <w:rFonts w:ascii="Verdana"/>
          <w:sz w:val="16"/>
        </w:rPr>
      </w:pPr>
      <w:r>
        <w:rPr>
          <w:rFonts w:ascii="Arial"/>
          <w:b/>
          <w:color w:val="6D6E71"/>
          <w:spacing w:val="-2"/>
          <w:w w:val="110"/>
          <w:sz w:val="16"/>
        </w:rPr>
        <w:t>20</w:t>
      </w:r>
      <w:r>
        <w:rPr>
          <w:rFonts w:ascii="Arial"/>
          <w:b/>
          <w:color w:val="6D6E71"/>
          <w:spacing w:val="43"/>
          <w:w w:val="110"/>
          <w:sz w:val="16"/>
        </w:rPr>
        <w:t> </w:t>
      </w:r>
      <w:r>
        <w:rPr>
          <w:rFonts w:ascii="Arial"/>
          <w:b/>
          <w:color w:val="6D6E71"/>
          <w:spacing w:val="-2"/>
          <w:w w:val="110"/>
          <w:sz w:val="16"/>
        </w:rPr>
        <w:t>|</w:t>
      </w:r>
      <w:r>
        <w:rPr>
          <w:rFonts w:ascii="Arial"/>
          <w:b/>
          <w:color w:val="6D6E71"/>
          <w:spacing w:val="56"/>
          <w:w w:val="110"/>
          <w:sz w:val="16"/>
        </w:rPr>
        <w:t> </w:t>
      </w:r>
      <w:r>
        <w:rPr>
          <w:rFonts w:ascii="Verdana"/>
          <w:color w:val="6D6E71"/>
          <w:spacing w:val="-2"/>
          <w:w w:val="110"/>
          <w:sz w:val="16"/>
        </w:rPr>
        <w:t>GATOR</w:t>
      </w:r>
      <w:r>
        <w:rPr>
          <w:rFonts w:ascii="Verdana"/>
          <w:color w:val="6D6E71"/>
          <w:spacing w:val="-15"/>
          <w:w w:val="110"/>
          <w:sz w:val="16"/>
        </w:rPr>
        <w:t> </w:t>
      </w:r>
      <w:r>
        <w:rPr>
          <w:rFonts w:ascii="Verdana"/>
          <w:color w:val="6D6E71"/>
          <w:spacing w:val="-2"/>
          <w:w w:val="110"/>
          <w:sz w:val="16"/>
        </w:rPr>
        <w:t>BOOSTERS,</w:t>
      </w:r>
      <w:r>
        <w:rPr>
          <w:rFonts w:ascii="Verdana"/>
          <w:color w:val="6D6E71"/>
          <w:spacing w:val="-14"/>
          <w:w w:val="110"/>
          <w:sz w:val="16"/>
        </w:rPr>
        <w:t> </w:t>
      </w:r>
      <w:r>
        <w:rPr>
          <w:rFonts w:ascii="Verdana"/>
          <w:color w:val="6D6E71"/>
          <w:spacing w:val="-4"/>
          <w:w w:val="110"/>
          <w:sz w:val="16"/>
        </w:rPr>
        <w:t>INC.</w:t>
      </w:r>
    </w:p>
    <w:p>
      <w:pPr>
        <w:spacing w:after="0"/>
        <w:jc w:val="left"/>
        <w:rPr>
          <w:rFonts w:ascii="Verdana"/>
          <w:sz w:val="16"/>
        </w:rPr>
        <w:sectPr>
          <w:pgSz w:w="12240" w:h="15840"/>
          <w:pgMar w:top="880" w:bottom="0" w:left="360" w:right="360"/>
        </w:sectPr>
      </w:pPr>
    </w:p>
    <w:p>
      <w:pPr>
        <w:spacing w:before="62"/>
        <w:ind w:left="0" w:right="717" w:firstLine="0"/>
        <w:jc w:val="right"/>
        <w:rPr>
          <w:rFonts w:ascii="Arial Black"/>
          <w:sz w:val="16"/>
        </w:rPr>
      </w:pPr>
      <w:r>
        <w:rPr>
          <w:rFonts w:ascii="Arial Black"/>
          <w:sz w:val="16"/>
        </w:rPr>
        <mc:AlternateContent>
          <mc:Choice Requires="wps">
            <w:drawing>
              <wp:anchor distT="0" distB="0" distL="0" distR="0" allowOverlap="1" layoutInCell="1" locked="0" behindDoc="1" simplePos="0" relativeHeight="485201408">
                <wp:simplePos x="0" y="0"/>
                <wp:positionH relativeFrom="page">
                  <wp:posOffset>0</wp:posOffset>
                </wp:positionH>
                <wp:positionV relativeFrom="page">
                  <wp:posOffset>0</wp:posOffset>
                </wp:positionV>
                <wp:extent cx="7772400" cy="10058400"/>
                <wp:effectExtent l="0" t="0" r="0" b="0"/>
                <wp:wrapNone/>
                <wp:docPr id="195" name="Graphic 195"/>
                <wp:cNvGraphicFramePr>
                  <a:graphicFrameLocks/>
                </wp:cNvGraphicFramePr>
                <a:graphic>
                  <a:graphicData uri="http://schemas.microsoft.com/office/word/2010/wordprocessingShape">
                    <wps:wsp>
                      <wps:cNvPr id="195" name="Graphic 195"/>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15072" id="docshape156" filled="true" fillcolor="#ebebec" stroked="false">
                <v:fill type="solid"/>
                <w10:wrap type="none"/>
              </v:rect>
            </w:pict>
          </mc:Fallback>
        </mc:AlternateContent>
      </w:r>
      <w:r>
        <w:rPr>
          <w:rFonts w:ascii="Arial Black"/>
          <w:sz w:val="16"/>
        </w:rPr>
        <mc:AlternateContent>
          <mc:Choice Requires="wps">
            <w:drawing>
              <wp:anchor distT="0" distB="0" distL="0" distR="0" allowOverlap="1" layoutInCell="1" locked="0" behindDoc="1" simplePos="0" relativeHeight="485201920">
                <wp:simplePos x="0" y="0"/>
                <wp:positionH relativeFrom="page">
                  <wp:posOffset>-185426</wp:posOffset>
                </wp:positionH>
                <wp:positionV relativeFrom="page">
                  <wp:posOffset>-154552</wp:posOffset>
                </wp:positionV>
                <wp:extent cx="8081645" cy="10306050"/>
                <wp:effectExtent l="0" t="0" r="0" b="0"/>
                <wp:wrapNone/>
                <wp:docPr id="196" name="Group 196"/>
                <wp:cNvGraphicFramePr>
                  <a:graphicFrameLocks/>
                </wp:cNvGraphicFramePr>
                <a:graphic>
                  <a:graphicData uri="http://schemas.microsoft.com/office/word/2010/wordprocessingGroup">
                    <wpg:wgp>
                      <wpg:cNvPr id="196" name="Group 196"/>
                      <wpg:cNvGrpSpPr/>
                      <wpg:grpSpPr>
                        <a:xfrm>
                          <a:off x="0" y="0"/>
                          <a:ext cx="8081645" cy="10306050"/>
                          <a:chExt cx="8081645" cy="10306050"/>
                        </a:xfrm>
                      </wpg:grpSpPr>
                      <pic:pic>
                        <pic:nvPicPr>
                          <pic:cNvPr id="197" name="Image 197"/>
                          <pic:cNvPicPr/>
                        </pic:nvPicPr>
                        <pic:blipFill>
                          <a:blip r:embed="rId26" cstate="print"/>
                          <a:stretch>
                            <a:fillRect/>
                          </a:stretch>
                        </pic:blipFill>
                        <pic:spPr>
                          <a:xfrm>
                            <a:off x="0" y="0"/>
                            <a:ext cx="8081410" cy="10305662"/>
                          </a:xfrm>
                          <a:prstGeom prst="rect">
                            <a:avLst/>
                          </a:prstGeom>
                        </pic:spPr>
                      </pic:pic>
                      <wps:wsp>
                        <wps:cNvPr id="198" name="Graphic 198"/>
                        <wps:cNvSpPr/>
                        <wps:spPr>
                          <a:xfrm>
                            <a:off x="985526" y="1297552"/>
                            <a:ext cx="6286500" cy="285750"/>
                          </a:xfrm>
                          <a:custGeom>
                            <a:avLst/>
                            <a:gdLst/>
                            <a:ahLst/>
                            <a:cxnLst/>
                            <a:rect l="l" t="t" r="r" b="b"/>
                            <a:pathLst>
                              <a:path w="6286500" h="285750">
                                <a:moveTo>
                                  <a:pt x="6286500" y="0"/>
                                </a:moveTo>
                                <a:lnTo>
                                  <a:pt x="0" y="0"/>
                                </a:lnTo>
                                <a:lnTo>
                                  <a:pt x="0" y="285750"/>
                                </a:lnTo>
                                <a:lnTo>
                                  <a:pt x="6286500" y="285750"/>
                                </a:lnTo>
                                <a:lnTo>
                                  <a:pt x="6286500" y="0"/>
                                </a:lnTo>
                                <a:close/>
                              </a:path>
                            </a:pathLst>
                          </a:custGeom>
                          <a:solidFill>
                            <a:srgbClr val="F05232"/>
                          </a:solidFill>
                        </wps:spPr>
                        <wps:bodyPr wrap="square" lIns="0" tIns="0" rIns="0" bIns="0" rtlCol="0">
                          <a:prstTxWarp prst="textNoShape">
                            <a:avLst/>
                          </a:prstTxWarp>
                          <a:noAutofit/>
                        </wps:bodyPr>
                      </wps:wsp>
                      <wps:wsp>
                        <wps:cNvPr id="199" name="Graphic 199"/>
                        <wps:cNvSpPr/>
                        <wps:spPr>
                          <a:xfrm>
                            <a:off x="985526" y="1583302"/>
                            <a:ext cx="6286500" cy="6179185"/>
                          </a:xfrm>
                          <a:custGeom>
                            <a:avLst/>
                            <a:gdLst/>
                            <a:ahLst/>
                            <a:cxnLst/>
                            <a:rect l="l" t="t" r="r" b="b"/>
                            <a:pathLst>
                              <a:path w="6286500" h="6179185">
                                <a:moveTo>
                                  <a:pt x="6286500" y="4746790"/>
                                </a:moveTo>
                                <a:lnTo>
                                  <a:pt x="4972050" y="4746790"/>
                                </a:lnTo>
                                <a:lnTo>
                                  <a:pt x="3657600" y="4746790"/>
                                </a:lnTo>
                                <a:lnTo>
                                  <a:pt x="0" y="4746790"/>
                                </a:lnTo>
                                <a:lnTo>
                                  <a:pt x="0" y="6064567"/>
                                </a:lnTo>
                                <a:lnTo>
                                  <a:pt x="0" y="6178867"/>
                                </a:lnTo>
                                <a:lnTo>
                                  <a:pt x="4972050" y="6178867"/>
                                </a:lnTo>
                                <a:lnTo>
                                  <a:pt x="6286500" y="6178867"/>
                                </a:lnTo>
                                <a:lnTo>
                                  <a:pt x="6286500" y="6064567"/>
                                </a:lnTo>
                                <a:lnTo>
                                  <a:pt x="6286500" y="4746790"/>
                                </a:lnTo>
                                <a:close/>
                              </a:path>
                              <a:path w="6286500" h="6179185">
                                <a:moveTo>
                                  <a:pt x="6286500" y="3603790"/>
                                </a:moveTo>
                                <a:lnTo>
                                  <a:pt x="4972050" y="3603790"/>
                                </a:lnTo>
                                <a:lnTo>
                                  <a:pt x="3657600" y="3603790"/>
                                </a:lnTo>
                                <a:lnTo>
                                  <a:pt x="0" y="3603790"/>
                                </a:lnTo>
                                <a:lnTo>
                                  <a:pt x="0" y="4015270"/>
                                </a:lnTo>
                                <a:lnTo>
                                  <a:pt x="0" y="4472470"/>
                                </a:lnTo>
                                <a:lnTo>
                                  <a:pt x="0" y="4746777"/>
                                </a:lnTo>
                                <a:lnTo>
                                  <a:pt x="3657600" y="4746777"/>
                                </a:lnTo>
                                <a:lnTo>
                                  <a:pt x="4972050" y="4746777"/>
                                </a:lnTo>
                                <a:lnTo>
                                  <a:pt x="6286500" y="4746777"/>
                                </a:lnTo>
                                <a:lnTo>
                                  <a:pt x="6286500" y="4472470"/>
                                </a:lnTo>
                                <a:lnTo>
                                  <a:pt x="6286500" y="4015270"/>
                                </a:lnTo>
                                <a:lnTo>
                                  <a:pt x="6286500" y="3603790"/>
                                </a:lnTo>
                                <a:close/>
                              </a:path>
                              <a:path w="6286500" h="6179185">
                                <a:moveTo>
                                  <a:pt x="6286500" y="0"/>
                                </a:moveTo>
                                <a:lnTo>
                                  <a:pt x="0" y="0"/>
                                </a:lnTo>
                                <a:lnTo>
                                  <a:pt x="0" y="274320"/>
                                </a:lnTo>
                                <a:lnTo>
                                  <a:pt x="0" y="777240"/>
                                </a:lnTo>
                                <a:lnTo>
                                  <a:pt x="0" y="1188720"/>
                                </a:lnTo>
                                <a:lnTo>
                                  <a:pt x="0" y="1463040"/>
                                </a:lnTo>
                                <a:lnTo>
                                  <a:pt x="0" y="2103120"/>
                                </a:lnTo>
                                <a:lnTo>
                                  <a:pt x="0" y="3603777"/>
                                </a:lnTo>
                                <a:lnTo>
                                  <a:pt x="3657600" y="3603777"/>
                                </a:lnTo>
                                <a:lnTo>
                                  <a:pt x="4972050" y="3603777"/>
                                </a:lnTo>
                                <a:lnTo>
                                  <a:pt x="6286500" y="3603777"/>
                                </a:lnTo>
                                <a:lnTo>
                                  <a:pt x="6286500" y="2103120"/>
                                </a:lnTo>
                                <a:lnTo>
                                  <a:pt x="6286500" y="1463040"/>
                                </a:lnTo>
                                <a:lnTo>
                                  <a:pt x="6286500" y="1188720"/>
                                </a:lnTo>
                                <a:lnTo>
                                  <a:pt x="6286500" y="777240"/>
                                </a:lnTo>
                                <a:lnTo>
                                  <a:pt x="6286500" y="274320"/>
                                </a:lnTo>
                                <a:lnTo>
                                  <a:pt x="62865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4.6005pt;margin-top:-12.169497pt;width:636.35pt;height:811.5pt;mso-position-horizontal-relative:page;mso-position-vertical-relative:page;z-index:-18114560" id="docshapegroup157" coordorigin="-292,-243" coordsize="12727,16230">
                <v:shape style="position:absolute;left:-293;top:-244;width:12727;height:16230" type="#_x0000_t75" id="docshape158" stroked="false">
                  <v:imagedata r:id="rId26" o:title=""/>
                </v:shape>
                <v:rect style="position:absolute;left:1260;top:1800;width:9900;height:450" id="docshape159" filled="true" fillcolor="#f05232" stroked="false">
                  <v:fill type="solid"/>
                </v:rect>
                <v:shape style="position:absolute;left:1260;top:2250;width:9900;height:9731" id="docshape160" coordorigin="1260,2250" coordsize="9900,9731" path="m11160,9725l9090,9725,7020,9725,1260,9725,1260,11800,1260,11980,9090,11980,11160,11980,11160,11800,11160,9725xm11160,7925l9090,7925,7020,7925,1260,7925,1260,8573,1260,9293,1260,9725,7020,9725,9090,9725,11160,9725,11160,9293,11160,8573,11160,7925xm11160,2250l1260,2250,1260,2682,1260,3474,1260,4122,1260,4554,1260,5562,1260,7925,7020,7925,9090,7925,11160,7925,11160,5562,11160,4554,11160,4122,11160,3474,11160,2682,11160,2250xe" filled="true" fillcolor="#ffffff" stroked="false">
                  <v:path arrowok="t"/>
                  <v:fill type="solid"/>
                </v:shape>
                <w10:wrap type="none"/>
              </v:group>
            </w:pict>
          </mc:Fallback>
        </mc:AlternateContent>
      </w:r>
      <w:r>
        <w:rPr>
          <w:rFonts w:ascii="Arial Black"/>
          <w:color w:val="004997"/>
          <w:sz w:val="16"/>
        </w:rPr>
        <w:t>BASIC</w:t>
      </w:r>
      <w:r>
        <w:rPr>
          <w:rFonts w:ascii="Arial Black"/>
          <w:color w:val="004997"/>
          <w:spacing w:val="12"/>
          <w:sz w:val="16"/>
        </w:rPr>
        <w:t> </w:t>
      </w:r>
      <w:r>
        <w:rPr>
          <w:rFonts w:ascii="Arial Black"/>
          <w:color w:val="004997"/>
          <w:sz w:val="16"/>
        </w:rPr>
        <w:t>FINANCIAL</w:t>
      </w:r>
      <w:r>
        <w:rPr>
          <w:rFonts w:ascii="Arial Black"/>
          <w:color w:val="004997"/>
          <w:spacing w:val="12"/>
          <w:sz w:val="16"/>
        </w:rPr>
        <w:t> </w:t>
      </w:r>
      <w:r>
        <w:rPr>
          <w:rFonts w:ascii="Arial Black"/>
          <w:color w:val="004997"/>
          <w:spacing w:val="-2"/>
          <w:sz w:val="16"/>
        </w:rPr>
        <w:t>STATEMENTS</w:t>
      </w:r>
    </w:p>
    <w:p>
      <w:pPr>
        <w:pStyle w:val="BodyText"/>
        <w:rPr>
          <w:rFonts w:ascii="Arial Black"/>
          <w:sz w:val="20"/>
        </w:rPr>
      </w:pPr>
    </w:p>
    <w:p>
      <w:pPr>
        <w:pStyle w:val="BodyText"/>
        <w:spacing w:before="180"/>
        <w:rPr>
          <w:rFonts w:ascii="Arial Black"/>
          <w:sz w:val="20"/>
        </w:rPr>
      </w:pPr>
    </w:p>
    <w:p>
      <w:pPr>
        <w:pStyle w:val="Heading9"/>
        <w:spacing w:before="0"/>
        <w:ind w:left="667" w:right="418"/>
        <w:jc w:val="center"/>
      </w:pPr>
      <w:r>
        <w:rPr>
          <w:color w:val="FFFFFF"/>
          <w:w w:val="90"/>
        </w:rPr>
        <w:t>Statements</w:t>
      </w:r>
      <w:r>
        <w:rPr>
          <w:color w:val="FFFFFF"/>
          <w:spacing w:val="-1"/>
          <w:w w:val="90"/>
        </w:rPr>
        <w:t> </w:t>
      </w:r>
      <w:r>
        <w:rPr>
          <w:color w:val="FFFFFF"/>
          <w:w w:val="90"/>
        </w:rPr>
        <w:t>of</w:t>
      </w:r>
      <w:r>
        <w:rPr>
          <w:color w:val="FFFFFF"/>
          <w:spacing w:val="-6"/>
        </w:rPr>
        <w:t> </w:t>
      </w:r>
      <w:r>
        <w:rPr>
          <w:color w:val="FFFFFF"/>
          <w:w w:val="90"/>
        </w:rPr>
        <w:t>Revenues,</w:t>
      </w:r>
      <w:r>
        <w:rPr>
          <w:color w:val="FFFFFF"/>
          <w:spacing w:val="-6"/>
        </w:rPr>
        <w:t> </w:t>
      </w:r>
      <w:r>
        <w:rPr>
          <w:color w:val="FFFFFF"/>
          <w:w w:val="90"/>
        </w:rPr>
        <w:t>Expenses</w:t>
      </w:r>
      <w:r>
        <w:rPr>
          <w:color w:val="FFFFFF"/>
          <w:spacing w:val="-6"/>
        </w:rPr>
        <w:t> </w:t>
      </w:r>
      <w:r>
        <w:rPr>
          <w:color w:val="FFFFFF"/>
          <w:w w:val="90"/>
        </w:rPr>
        <w:t>and</w:t>
      </w:r>
      <w:r>
        <w:rPr>
          <w:color w:val="FFFFFF"/>
          <w:spacing w:val="-1"/>
          <w:w w:val="90"/>
        </w:rPr>
        <w:t> </w:t>
      </w:r>
      <w:r>
        <w:rPr>
          <w:color w:val="FFFFFF"/>
          <w:w w:val="90"/>
        </w:rPr>
        <w:t>Changes</w:t>
      </w:r>
      <w:r>
        <w:rPr>
          <w:color w:val="FFFFFF"/>
          <w:spacing w:val="-6"/>
        </w:rPr>
        <w:t> </w:t>
      </w:r>
      <w:r>
        <w:rPr>
          <w:color w:val="FFFFFF"/>
          <w:w w:val="90"/>
        </w:rPr>
        <w:t>In</w:t>
      </w:r>
      <w:r>
        <w:rPr>
          <w:color w:val="FFFFFF"/>
          <w:spacing w:val="-6"/>
        </w:rPr>
        <w:t> </w:t>
      </w:r>
      <w:r>
        <w:rPr>
          <w:color w:val="FFFFFF"/>
          <w:w w:val="90"/>
        </w:rPr>
        <w:t>Net</w:t>
      </w:r>
      <w:r>
        <w:rPr>
          <w:color w:val="FFFFFF"/>
          <w:spacing w:val="-6"/>
        </w:rPr>
        <w:t> </w:t>
      </w:r>
      <w:r>
        <w:rPr>
          <w:color w:val="FFFFFF"/>
          <w:spacing w:val="-2"/>
          <w:w w:val="90"/>
        </w:rPr>
        <w:t>Position</w:t>
      </w:r>
    </w:p>
    <w:p>
      <w:pPr>
        <w:spacing w:before="228"/>
        <w:ind w:left="670" w:right="418" w:firstLine="0"/>
        <w:jc w:val="center"/>
        <w:rPr>
          <w:rFonts w:ascii="Arial"/>
          <w:i/>
          <w:sz w:val="17"/>
        </w:rPr>
      </w:pPr>
      <w:r>
        <w:rPr>
          <w:rFonts w:ascii="Arial"/>
          <w:i/>
          <w:color w:val="231F20"/>
          <w:spacing w:val="-2"/>
          <w:sz w:val="17"/>
        </w:rPr>
        <w:t>(for</w:t>
      </w:r>
      <w:r>
        <w:rPr>
          <w:rFonts w:ascii="Arial"/>
          <w:i/>
          <w:color w:val="231F20"/>
          <w:spacing w:val="-10"/>
          <w:sz w:val="17"/>
        </w:rPr>
        <w:t> </w:t>
      </w:r>
      <w:r>
        <w:rPr>
          <w:rFonts w:ascii="Arial"/>
          <w:i/>
          <w:color w:val="231F20"/>
          <w:spacing w:val="-2"/>
          <w:sz w:val="17"/>
        </w:rPr>
        <w:t>the</w:t>
      </w:r>
      <w:r>
        <w:rPr>
          <w:rFonts w:ascii="Arial"/>
          <w:i/>
          <w:color w:val="231F20"/>
          <w:spacing w:val="-9"/>
          <w:sz w:val="17"/>
        </w:rPr>
        <w:t> </w:t>
      </w:r>
      <w:r>
        <w:rPr>
          <w:rFonts w:ascii="Arial"/>
          <w:i/>
          <w:color w:val="231F20"/>
          <w:spacing w:val="-2"/>
          <w:sz w:val="17"/>
        </w:rPr>
        <w:t>years</w:t>
      </w:r>
      <w:r>
        <w:rPr>
          <w:rFonts w:ascii="Arial"/>
          <w:i/>
          <w:color w:val="231F20"/>
          <w:spacing w:val="-10"/>
          <w:sz w:val="17"/>
        </w:rPr>
        <w:t> </w:t>
      </w:r>
      <w:r>
        <w:rPr>
          <w:rFonts w:ascii="Arial"/>
          <w:i/>
          <w:color w:val="231F20"/>
          <w:spacing w:val="-2"/>
          <w:sz w:val="17"/>
        </w:rPr>
        <w:t>ended</w:t>
      </w:r>
      <w:r>
        <w:rPr>
          <w:rFonts w:ascii="Arial"/>
          <w:i/>
          <w:color w:val="231F20"/>
          <w:spacing w:val="-9"/>
          <w:sz w:val="17"/>
        </w:rPr>
        <w:t> </w:t>
      </w:r>
      <w:r>
        <w:rPr>
          <w:rFonts w:ascii="Arial"/>
          <w:i/>
          <w:color w:val="231F20"/>
          <w:spacing w:val="-2"/>
          <w:sz w:val="17"/>
        </w:rPr>
        <w:t>June</w:t>
      </w:r>
      <w:r>
        <w:rPr>
          <w:rFonts w:ascii="Arial"/>
          <w:i/>
          <w:color w:val="231F20"/>
          <w:spacing w:val="-10"/>
          <w:sz w:val="17"/>
        </w:rPr>
        <w:t> </w:t>
      </w:r>
      <w:r>
        <w:rPr>
          <w:rFonts w:ascii="Arial"/>
          <w:i/>
          <w:color w:val="231F20"/>
          <w:spacing w:val="-2"/>
          <w:sz w:val="17"/>
        </w:rPr>
        <w:t>30,</w:t>
      </w:r>
      <w:r>
        <w:rPr>
          <w:rFonts w:ascii="Arial"/>
          <w:i/>
          <w:color w:val="231F20"/>
          <w:spacing w:val="-9"/>
          <w:sz w:val="17"/>
        </w:rPr>
        <w:t> </w:t>
      </w:r>
      <w:r>
        <w:rPr>
          <w:rFonts w:ascii="Arial"/>
          <w:i/>
          <w:color w:val="231F20"/>
          <w:spacing w:val="-2"/>
          <w:sz w:val="17"/>
        </w:rPr>
        <w:t>2025</w:t>
      </w:r>
      <w:r>
        <w:rPr>
          <w:rFonts w:ascii="Arial"/>
          <w:i/>
          <w:color w:val="231F20"/>
          <w:spacing w:val="-9"/>
          <w:sz w:val="17"/>
        </w:rPr>
        <w:t> </w:t>
      </w:r>
      <w:r>
        <w:rPr>
          <w:rFonts w:ascii="Arial"/>
          <w:i/>
          <w:color w:val="231F20"/>
          <w:spacing w:val="-2"/>
          <w:sz w:val="17"/>
        </w:rPr>
        <w:t>and</w:t>
      </w:r>
      <w:r>
        <w:rPr>
          <w:rFonts w:ascii="Arial"/>
          <w:i/>
          <w:color w:val="231F20"/>
          <w:spacing w:val="-10"/>
          <w:sz w:val="17"/>
        </w:rPr>
        <w:t> </w:t>
      </w:r>
      <w:r>
        <w:rPr>
          <w:rFonts w:ascii="Arial"/>
          <w:i/>
          <w:color w:val="231F20"/>
          <w:spacing w:val="-4"/>
          <w:sz w:val="17"/>
        </w:rPr>
        <w:t>2024)</w:t>
      </w:r>
    </w:p>
    <w:p>
      <w:pPr>
        <w:pStyle w:val="BodyText"/>
        <w:spacing w:before="4"/>
        <w:rPr>
          <w:rFonts w:ascii="Arial"/>
          <w:i/>
          <w:sz w:val="15"/>
        </w:rPr>
      </w:pPr>
    </w:p>
    <w:tbl>
      <w:tblPr>
        <w:tblW w:w="0" w:type="auto"/>
        <w:jc w:val="left"/>
        <w:tblInd w:w="9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38"/>
        <w:gridCol w:w="1854"/>
        <w:gridCol w:w="216"/>
        <w:gridCol w:w="1854"/>
      </w:tblGrid>
      <w:tr>
        <w:trPr>
          <w:trHeight w:val="228" w:hRule="atLeast"/>
        </w:trPr>
        <w:tc>
          <w:tcPr>
            <w:tcW w:w="5738" w:type="dxa"/>
            <w:shd w:val="clear" w:color="auto" w:fill="FFFFFF"/>
          </w:tcPr>
          <w:p>
            <w:pPr>
              <w:pStyle w:val="TableParagraph"/>
              <w:rPr>
                <w:rFonts w:ascii="Times New Roman"/>
                <w:sz w:val="16"/>
              </w:rPr>
            </w:pPr>
          </w:p>
        </w:tc>
        <w:tc>
          <w:tcPr>
            <w:tcW w:w="1854" w:type="dxa"/>
            <w:tcBorders>
              <w:bottom w:val="single" w:sz="6" w:space="0" w:color="8B7D79"/>
            </w:tcBorders>
            <w:shd w:val="clear" w:color="auto" w:fill="FFFFFF"/>
          </w:tcPr>
          <w:p>
            <w:pPr>
              <w:pStyle w:val="TableParagraph"/>
              <w:spacing w:line="192" w:lineRule="exact"/>
              <w:ind w:right="43"/>
              <w:jc w:val="right"/>
              <w:rPr>
                <w:b/>
                <w:sz w:val="17"/>
              </w:rPr>
            </w:pPr>
            <w:r>
              <w:rPr>
                <w:b/>
                <w:color w:val="231F20"/>
                <w:spacing w:val="-4"/>
                <w:w w:val="105"/>
                <w:sz w:val="17"/>
              </w:rPr>
              <w:t>2025</w:t>
            </w:r>
          </w:p>
        </w:tc>
        <w:tc>
          <w:tcPr>
            <w:tcW w:w="216" w:type="dxa"/>
            <w:shd w:val="clear" w:color="auto" w:fill="FFFFFF"/>
          </w:tcPr>
          <w:p>
            <w:pPr>
              <w:pStyle w:val="TableParagraph"/>
              <w:rPr>
                <w:rFonts w:ascii="Times New Roman"/>
                <w:sz w:val="16"/>
              </w:rPr>
            </w:pPr>
          </w:p>
        </w:tc>
        <w:tc>
          <w:tcPr>
            <w:tcW w:w="1854" w:type="dxa"/>
            <w:tcBorders>
              <w:bottom w:val="single" w:sz="6" w:space="0" w:color="8B7D79"/>
            </w:tcBorders>
            <w:shd w:val="clear" w:color="auto" w:fill="FFFFFF"/>
          </w:tcPr>
          <w:p>
            <w:pPr>
              <w:pStyle w:val="TableParagraph"/>
              <w:spacing w:line="192" w:lineRule="exact"/>
              <w:ind w:right="33"/>
              <w:jc w:val="right"/>
              <w:rPr>
                <w:b/>
                <w:sz w:val="17"/>
              </w:rPr>
            </w:pPr>
            <w:r>
              <w:rPr>
                <w:b/>
                <w:color w:val="231F20"/>
                <w:spacing w:val="-4"/>
                <w:w w:val="105"/>
                <w:sz w:val="17"/>
              </w:rPr>
              <w:t>2024</w:t>
            </w:r>
          </w:p>
        </w:tc>
      </w:tr>
      <w:tr>
        <w:trPr>
          <w:trHeight w:val="282" w:hRule="atLeast"/>
        </w:trPr>
        <w:tc>
          <w:tcPr>
            <w:tcW w:w="5738" w:type="dxa"/>
            <w:shd w:val="clear" w:color="auto" w:fill="FFFFFF"/>
          </w:tcPr>
          <w:p>
            <w:pPr>
              <w:pStyle w:val="TableParagraph"/>
              <w:spacing w:line="191" w:lineRule="exact" w:before="71"/>
              <w:ind w:left="50"/>
              <w:rPr>
                <w:b/>
                <w:sz w:val="17"/>
              </w:rPr>
            </w:pPr>
            <w:r>
              <w:rPr>
                <w:b/>
                <w:color w:val="231F20"/>
                <w:spacing w:val="-5"/>
                <w:sz w:val="17"/>
              </w:rPr>
              <w:t>Operating</w:t>
            </w:r>
            <w:r>
              <w:rPr>
                <w:b/>
                <w:color w:val="231F20"/>
                <w:spacing w:val="-3"/>
                <w:sz w:val="17"/>
              </w:rPr>
              <w:t> </w:t>
            </w:r>
            <w:r>
              <w:rPr>
                <w:b/>
                <w:color w:val="231F20"/>
                <w:spacing w:val="-2"/>
                <w:sz w:val="17"/>
              </w:rPr>
              <w:t>Revenues</w:t>
            </w:r>
          </w:p>
        </w:tc>
        <w:tc>
          <w:tcPr>
            <w:tcW w:w="1854" w:type="dxa"/>
            <w:tcBorders>
              <w:top w:val="single" w:sz="6" w:space="0" w:color="8B7D79"/>
            </w:tcBorders>
            <w:shd w:val="clear" w:color="auto" w:fill="FFFFFF"/>
          </w:tcPr>
          <w:p>
            <w:pPr>
              <w:pStyle w:val="TableParagraph"/>
              <w:rPr>
                <w:rFonts w:ascii="Times New Roman"/>
                <w:sz w:val="16"/>
              </w:rPr>
            </w:pPr>
          </w:p>
        </w:tc>
        <w:tc>
          <w:tcPr>
            <w:tcW w:w="216" w:type="dxa"/>
            <w:shd w:val="clear" w:color="auto" w:fill="FFFFFF"/>
          </w:tcPr>
          <w:p>
            <w:pPr>
              <w:pStyle w:val="TableParagraph"/>
              <w:rPr>
                <w:rFonts w:ascii="Times New Roman"/>
                <w:sz w:val="16"/>
              </w:rPr>
            </w:pPr>
          </w:p>
        </w:tc>
        <w:tc>
          <w:tcPr>
            <w:tcW w:w="1854" w:type="dxa"/>
            <w:tcBorders>
              <w:top w:val="single" w:sz="6" w:space="0" w:color="8B7D79"/>
            </w:tcBorders>
            <w:shd w:val="clear" w:color="auto" w:fill="FFFFFF"/>
          </w:tcPr>
          <w:p>
            <w:pPr>
              <w:pStyle w:val="TableParagraph"/>
              <w:rPr>
                <w:rFonts w:ascii="Times New Roman"/>
                <w:sz w:val="16"/>
              </w:rPr>
            </w:pPr>
          </w:p>
        </w:tc>
      </w:tr>
      <w:tr>
        <w:trPr>
          <w:trHeight w:val="216" w:hRule="atLeast"/>
        </w:trPr>
        <w:tc>
          <w:tcPr>
            <w:tcW w:w="5738" w:type="dxa"/>
            <w:shd w:val="clear" w:color="auto" w:fill="FFFFFF"/>
          </w:tcPr>
          <w:p>
            <w:pPr>
              <w:pStyle w:val="TableParagraph"/>
              <w:spacing w:line="192" w:lineRule="exact" w:before="4"/>
              <w:ind w:left="194"/>
              <w:rPr>
                <w:sz w:val="17"/>
              </w:rPr>
            </w:pPr>
            <w:r>
              <w:rPr>
                <w:color w:val="231F20"/>
                <w:sz w:val="17"/>
              </w:rPr>
              <w:t>Football-related</w:t>
            </w:r>
            <w:r>
              <w:rPr>
                <w:color w:val="231F20"/>
                <w:spacing w:val="-9"/>
                <w:sz w:val="17"/>
              </w:rPr>
              <w:t> </w:t>
            </w:r>
            <w:r>
              <w:rPr>
                <w:color w:val="231F20"/>
                <w:spacing w:val="-2"/>
                <w:sz w:val="17"/>
              </w:rPr>
              <w:t>contributions</w:t>
            </w:r>
          </w:p>
        </w:tc>
        <w:tc>
          <w:tcPr>
            <w:tcW w:w="1854" w:type="dxa"/>
            <w:shd w:val="clear" w:color="auto" w:fill="FFFFFF"/>
          </w:tcPr>
          <w:p>
            <w:pPr>
              <w:pStyle w:val="TableParagraph"/>
              <w:tabs>
                <w:tab w:pos="857" w:val="left" w:leader="none"/>
              </w:tabs>
              <w:spacing w:line="192" w:lineRule="exact" w:before="4"/>
              <w:rPr>
                <w:sz w:val="17"/>
              </w:rPr>
            </w:pPr>
            <w:r>
              <w:rPr>
                <w:color w:val="231F20"/>
                <w:spacing w:val="-10"/>
                <w:w w:val="105"/>
                <w:sz w:val="17"/>
              </w:rPr>
              <w:t>$</w:t>
            </w:r>
            <w:r>
              <w:rPr>
                <w:color w:val="231F20"/>
                <w:sz w:val="17"/>
              </w:rPr>
              <w:tab/>
            </w:r>
            <w:r>
              <w:rPr>
                <w:color w:val="231F20"/>
                <w:spacing w:val="-2"/>
                <w:w w:val="105"/>
                <w:sz w:val="17"/>
              </w:rPr>
              <w:t>35,190,933</w:t>
            </w:r>
          </w:p>
        </w:tc>
        <w:tc>
          <w:tcPr>
            <w:tcW w:w="216" w:type="dxa"/>
            <w:shd w:val="clear" w:color="auto" w:fill="FFFFFF"/>
          </w:tcPr>
          <w:p>
            <w:pPr>
              <w:pStyle w:val="TableParagraph"/>
              <w:rPr>
                <w:rFonts w:ascii="Times New Roman"/>
                <w:sz w:val="14"/>
              </w:rPr>
            </w:pPr>
          </w:p>
        </w:tc>
        <w:tc>
          <w:tcPr>
            <w:tcW w:w="1854" w:type="dxa"/>
            <w:shd w:val="clear" w:color="auto" w:fill="FFFFFF"/>
          </w:tcPr>
          <w:p>
            <w:pPr>
              <w:pStyle w:val="TableParagraph"/>
              <w:tabs>
                <w:tab w:pos="864" w:val="left" w:leader="none"/>
              </w:tabs>
              <w:spacing w:line="192" w:lineRule="exact" w:before="4"/>
              <w:rPr>
                <w:sz w:val="17"/>
              </w:rPr>
            </w:pPr>
            <w:r>
              <w:rPr>
                <w:color w:val="231F20"/>
                <w:spacing w:val="-10"/>
                <w:w w:val="105"/>
                <w:sz w:val="17"/>
              </w:rPr>
              <w:t>$</w:t>
            </w:r>
            <w:r>
              <w:rPr>
                <w:color w:val="231F20"/>
                <w:sz w:val="17"/>
              </w:rPr>
              <w:tab/>
            </w:r>
            <w:r>
              <w:rPr>
                <w:color w:val="231F20"/>
                <w:spacing w:val="-2"/>
                <w:w w:val="105"/>
                <w:sz w:val="17"/>
              </w:rPr>
              <w:t>33,631,785</w:t>
            </w:r>
          </w:p>
        </w:tc>
      </w:tr>
      <w:tr>
        <w:trPr>
          <w:trHeight w:val="215" w:hRule="atLeast"/>
        </w:trPr>
        <w:tc>
          <w:tcPr>
            <w:tcW w:w="5738" w:type="dxa"/>
            <w:shd w:val="clear" w:color="auto" w:fill="FFFFFF"/>
          </w:tcPr>
          <w:p>
            <w:pPr>
              <w:pStyle w:val="TableParagraph"/>
              <w:spacing w:line="192" w:lineRule="exact" w:before="4"/>
              <w:ind w:left="194"/>
              <w:rPr>
                <w:sz w:val="17"/>
              </w:rPr>
            </w:pPr>
            <w:r>
              <w:rPr>
                <w:color w:val="231F20"/>
                <w:spacing w:val="-2"/>
                <w:sz w:val="17"/>
              </w:rPr>
              <w:t>Basketball-related</w:t>
            </w:r>
            <w:r>
              <w:rPr>
                <w:color w:val="231F20"/>
                <w:spacing w:val="12"/>
                <w:sz w:val="17"/>
              </w:rPr>
              <w:t> </w:t>
            </w:r>
            <w:r>
              <w:rPr>
                <w:color w:val="231F20"/>
                <w:spacing w:val="-2"/>
                <w:sz w:val="17"/>
              </w:rPr>
              <w:t>contributions</w:t>
            </w:r>
          </w:p>
        </w:tc>
        <w:tc>
          <w:tcPr>
            <w:tcW w:w="1854" w:type="dxa"/>
            <w:shd w:val="clear" w:color="auto" w:fill="FFFFFF"/>
          </w:tcPr>
          <w:p>
            <w:pPr>
              <w:pStyle w:val="TableParagraph"/>
              <w:spacing w:line="192" w:lineRule="exact" w:before="4"/>
              <w:ind w:right="123"/>
              <w:jc w:val="right"/>
              <w:rPr>
                <w:sz w:val="17"/>
              </w:rPr>
            </w:pPr>
            <w:r>
              <w:rPr>
                <w:color w:val="231F20"/>
                <w:spacing w:val="-2"/>
                <w:sz w:val="17"/>
              </w:rPr>
              <w:t>3,273,470</w:t>
            </w:r>
          </w:p>
        </w:tc>
        <w:tc>
          <w:tcPr>
            <w:tcW w:w="216" w:type="dxa"/>
            <w:shd w:val="clear" w:color="auto" w:fill="FFFFFF"/>
          </w:tcPr>
          <w:p>
            <w:pPr>
              <w:pStyle w:val="TableParagraph"/>
              <w:rPr>
                <w:rFonts w:ascii="Times New Roman"/>
                <w:sz w:val="14"/>
              </w:rPr>
            </w:pPr>
          </w:p>
        </w:tc>
        <w:tc>
          <w:tcPr>
            <w:tcW w:w="1854" w:type="dxa"/>
            <w:shd w:val="clear" w:color="auto" w:fill="FFFFFF"/>
          </w:tcPr>
          <w:p>
            <w:pPr>
              <w:pStyle w:val="TableParagraph"/>
              <w:spacing w:line="192" w:lineRule="exact" w:before="4"/>
              <w:ind w:right="123"/>
              <w:jc w:val="right"/>
              <w:rPr>
                <w:sz w:val="17"/>
              </w:rPr>
            </w:pPr>
            <w:r>
              <w:rPr>
                <w:color w:val="231F20"/>
                <w:spacing w:val="-2"/>
                <w:sz w:val="17"/>
              </w:rPr>
              <w:t>3,166,775</w:t>
            </w:r>
          </w:p>
        </w:tc>
      </w:tr>
      <w:tr>
        <w:trPr>
          <w:trHeight w:val="215" w:hRule="atLeast"/>
        </w:trPr>
        <w:tc>
          <w:tcPr>
            <w:tcW w:w="5738" w:type="dxa"/>
            <w:shd w:val="clear" w:color="auto" w:fill="FFFFFF"/>
          </w:tcPr>
          <w:p>
            <w:pPr>
              <w:pStyle w:val="TableParagraph"/>
              <w:spacing w:line="192" w:lineRule="exact" w:before="4"/>
              <w:ind w:left="194"/>
              <w:rPr>
                <w:sz w:val="17"/>
              </w:rPr>
            </w:pPr>
            <w:r>
              <w:rPr>
                <w:color w:val="231F20"/>
                <w:spacing w:val="-2"/>
                <w:sz w:val="17"/>
              </w:rPr>
              <w:t>Baseball-related</w:t>
            </w:r>
            <w:r>
              <w:rPr>
                <w:color w:val="231F20"/>
                <w:spacing w:val="-5"/>
                <w:sz w:val="17"/>
              </w:rPr>
              <w:t> </w:t>
            </w:r>
            <w:r>
              <w:rPr>
                <w:color w:val="231F20"/>
                <w:spacing w:val="-2"/>
                <w:sz w:val="17"/>
              </w:rPr>
              <w:t>contributions</w:t>
            </w:r>
          </w:p>
        </w:tc>
        <w:tc>
          <w:tcPr>
            <w:tcW w:w="1854" w:type="dxa"/>
            <w:shd w:val="clear" w:color="auto" w:fill="FFFFFF"/>
          </w:tcPr>
          <w:p>
            <w:pPr>
              <w:pStyle w:val="TableParagraph"/>
              <w:spacing w:line="192" w:lineRule="exact" w:before="4"/>
              <w:ind w:right="123"/>
              <w:jc w:val="right"/>
              <w:rPr>
                <w:sz w:val="17"/>
              </w:rPr>
            </w:pPr>
            <w:r>
              <w:rPr>
                <w:color w:val="231F20"/>
                <w:spacing w:val="-2"/>
                <w:sz w:val="17"/>
              </w:rPr>
              <w:t>1,622,850</w:t>
            </w:r>
          </w:p>
        </w:tc>
        <w:tc>
          <w:tcPr>
            <w:tcW w:w="216" w:type="dxa"/>
            <w:shd w:val="clear" w:color="auto" w:fill="FFFFFF"/>
          </w:tcPr>
          <w:p>
            <w:pPr>
              <w:pStyle w:val="TableParagraph"/>
              <w:rPr>
                <w:rFonts w:ascii="Times New Roman"/>
                <w:sz w:val="14"/>
              </w:rPr>
            </w:pPr>
          </w:p>
        </w:tc>
        <w:tc>
          <w:tcPr>
            <w:tcW w:w="1854" w:type="dxa"/>
            <w:shd w:val="clear" w:color="auto" w:fill="FFFFFF"/>
          </w:tcPr>
          <w:p>
            <w:pPr>
              <w:pStyle w:val="TableParagraph"/>
              <w:spacing w:line="192" w:lineRule="exact" w:before="4"/>
              <w:ind w:right="123"/>
              <w:jc w:val="right"/>
              <w:rPr>
                <w:sz w:val="17"/>
              </w:rPr>
            </w:pPr>
            <w:r>
              <w:rPr>
                <w:color w:val="231F20"/>
                <w:spacing w:val="-2"/>
                <w:sz w:val="17"/>
              </w:rPr>
              <w:t>1,622,883</w:t>
            </w:r>
          </w:p>
        </w:tc>
      </w:tr>
      <w:tr>
        <w:trPr>
          <w:trHeight w:val="215" w:hRule="atLeast"/>
        </w:trPr>
        <w:tc>
          <w:tcPr>
            <w:tcW w:w="5738" w:type="dxa"/>
            <w:shd w:val="clear" w:color="auto" w:fill="FFFFFF"/>
          </w:tcPr>
          <w:p>
            <w:pPr>
              <w:pStyle w:val="TableParagraph"/>
              <w:spacing w:line="192" w:lineRule="exact" w:before="4"/>
              <w:ind w:left="194"/>
              <w:rPr>
                <w:sz w:val="17"/>
              </w:rPr>
            </w:pPr>
            <w:r>
              <w:rPr>
                <w:color w:val="231F20"/>
                <w:spacing w:val="-2"/>
                <w:sz w:val="17"/>
              </w:rPr>
              <w:t>Gymnastics-related</w:t>
            </w:r>
            <w:r>
              <w:rPr>
                <w:color w:val="231F20"/>
                <w:spacing w:val="12"/>
                <w:sz w:val="17"/>
              </w:rPr>
              <w:t> </w:t>
            </w:r>
            <w:r>
              <w:rPr>
                <w:color w:val="231F20"/>
                <w:spacing w:val="-2"/>
                <w:sz w:val="17"/>
              </w:rPr>
              <w:t>contributions</w:t>
            </w:r>
          </w:p>
        </w:tc>
        <w:tc>
          <w:tcPr>
            <w:tcW w:w="1854" w:type="dxa"/>
            <w:shd w:val="clear" w:color="auto" w:fill="FFFFFF"/>
          </w:tcPr>
          <w:p>
            <w:pPr>
              <w:pStyle w:val="TableParagraph"/>
              <w:spacing w:line="192" w:lineRule="exact" w:before="4"/>
              <w:ind w:right="123"/>
              <w:jc w:val="right"/>
              <w:rPr>
                <w:sz w:val="17"/>
              </w:rPr>
            </w:pPr>
            <w:r>
              <w:rPr>
                <w:color w:val="231F20"/>
                <w:spacing w:val="-2"/>
                <w:sz w:val="17"/>
              </w:rPr>
              <w:t>285,025</w:t>
            </w:r>
          </w:p>
        </w:tc>
        <w:tc>
          <w:tcPr>
            <w:tcW w:w="216" w:type="dxa"/>
            <w:shd w:val="clear" w:color="auto" w:fill="FFFFFF"/>
          </w:tcPr>
          <w:p>
            <w:pPr>
              <w:pStyle w:val="TableParagraph"/>
              <w:rPr>
                <w:rFonts w:ascii="Times New Roman"/>
                <w:sz w:val="14"/>
              </w:rPr>
            </w:pPr>
          </w:p>
        </w:tc>
        <w:tc>
          <w:tcPr>
            <w:tcW w:w="1854" w:type="dxa"/>
            <w:shd w:val="clear" w:color="auto" w:fill="FFFFFF"/>
          </w:tcPr>
          <w:p>
            <w:pPr>
              <w:pStyle w:val="TableParagraph"/>
              <w:spacing w:line="192" w:lineRule="exact" w:before="4"/>
              <w:ind w:right="123"/>
              <w:jc w:val="right"/>
              <w:rPr>
                <w:sz w:val="17"/>
              </w:rPr>
            </w:pPr>
            <w:r>
              <w:rPr>
                <w:color w:val="231F20"/>
                <w:spacing w:val="-10"/>
                <w:w w:val="120"/>
                <w:sz w:val="17"/>
              </w:rPr>
              <w:t>-</w:t>
            </w:r>
          </w:p>
        </w:tc>
      </w:tr>
      <w:tr>
        <w:trPr>
          <w:trHeight w:val="215" w:hRule="atLeast"/>
        </w:trPr>
        <w:tc>
          <w:tcPr>
            <w:tcW w:w="5738" w:type="dxa"/>
            <w:shd w:val="clear" w:color="auto" w:fill="FFFFFF"/>
          </w:tcPr>
          <w:p>
            <w:pPr>
              <w:pStyle w:val="TableParagraph"/>
              <w:spacing w:line="192" w:lineRule="exact" w:before="4"/>
              <w:ind w:left="194"/>
              <w:rPr>
                <w:sz w:val="17"/>
              </w:rPr>
            </w:pPr>
            <w:r>
              <w:rPr>
                <w:color w:val="231F20"/>
                <w:sz w:val="17"/>
              </w:rPr>
              <w:t>Capital</w:t>
            </w:r>
            <w:r>
              <w:rPr>
                <w:color w:val="231F20"/>
                <w:spacing w:val="-5"/>
                <w:sz w:val="17"/>
              </w:rPr>
              <w:t> </w:t>
            </w:r>
            <w:r>
              <w:rPr>
                <w:color w:val="231F20"/>
                <w:sz w:val="17"/>
              </w:rPr>
              <w:t>improvement</w:t>
            </w:r>
            <w:r>
              <w:rPr>
                <w:color w:val="231F20"/>
                <w:spacing w:val="-5"/>
                <w:sz w:val="17"/>
              </w:rPr>
              <w:t> </w:t>
            </w:r>
            <w:r>
              <w:rPr>
                <w:color w:val="231F20"/>
                <w:spacing w:val="-2"/>
                <w:sz w:val="17"/>
              </w:rPr>
              <w:t>contributions</w:t>
            </w:r>
          </w:p>
        </w:tc>
        <w:tc>
          <w:tcPr>
            <w:tcW w:w="1854" w:type="dxa"/>
            <w:shd w:val="clear" w:color="auto" w:fill="FFFFFF"/>
          </w:tcPr>
          <w:p>
            <w:pPr>
              <w:pStyle w:val="TableParagraph"/>
              <w:spacing w:line="192" w:lineRule="exact" w:before="4"/>
              <w:ind w:right="123"/>
              <w:jc w:val="right"/>
              <w:rPr>
                <w:sz w:val="17"/>
              </w:rPr>
            </w:pPr>
            <w:r>
              <w:rPr>
                <w:color w:val="231F20"/>
                <w:spacing w:val="-2"/>
                <w:sz w:val="17"/>
              </w:rPr>
              <w:t>11,149,908</w:t>
            </w:r>
          </w:p>
        </w:tc>
        <w:tc>
          <w:tcPr>
            <w:tcW w:w="216" w:type="dxa"/>
            <w:shd w:val="clear" w:color="auto" w:fill="FFFFFF"/>
          </w:tcPr>
          <w:p>
            <w:pPr>
              <w:pStyle w:val="TableParagraph"/>
              <w:rPr>
                <w:rFonts w:ascii="Times New Roman"/>
                <w:sz w:val="14"/>
              </w:rPr>
            </w:pPr>
          </w:p>
        </w:tc>
        <w:tc>
          <w:tcPr>
            <w:tcW w:w="1854" w:type="dxa"/>
            <w:shd w:val="clear" w:color="auto" w:fill="FFFFFF"/>
          </w:tcPr>
          <w:p>
            <w:pPr>
              <w:pStyle w:val="TableParagraph"/>
              <w:spacing w:line="192" w:lineRule="exact" w:before="4"/>
              <w:ind w:right="123"/>
              <w:jc w:val="right"/>
              <w:rPr>
                <w:sz w:val="17"/>
              </w:rPr>
            </w:pPr>
            <w:r>
              <w:rPr>
                <w:color w:val="231F20"/>
                <w:spacing w:val="-2"/>
                <w:sz w:val="17"/>
              </w:rPr>
              <w:t>8,402,970</w:t>
            </w:r>
          </w:p>
        </w:tc>
      </w:tr>
      <w:tr>
        <w:trPr>
          <w:trHeight w:val="215" w:hRule="atLeast"/>
        </w:trPr>
        <w:tc>
          <w:tcPr>
            <w:tcW w:w="5738" w:type="dxa"/>
            <w:shd w:val="clear" w:color="auto" w:fill="FFFFFF"/>
          </w:tcPr>
          <w:p>
            <w:pPr>
              <w:pStyle w:val="TableParagraph"/>
              <w:spacing w:line="192" w:lineRule="exact" w:before="4"/>
              <w:ind w:left="194"/>
              <w:rPr>
                <w:sz w:val="17"/>
              </w:rPr>
            </w:pPr>
            <w:r>
              <w:rPr>
                <w:color w:val="231F20"/>
                <w:spacing w:val="-6"/>
                <w:sz w:val="17"/>
              </w:rPr>
              <w:t>Special</w:t>
            </w:r>
            <w:r>
              <w:rPr>
                <w:color w:val="231F20"/>
                <w:spacing w:val="2"/>
                <w:sz w:val="17"/>
              </w:rPr>
              <w:t> </w:t>
            </w:r>
            <w:r>
              <w:rPr>
                <w:color w:val="231F20"/>
                <w:spacing w:val="-2"/>
                <w:sz w:val="17"/>
              </w:rPr>
              <w:t>events</w:t>
            </w:r>
          </w:p>
        </w:tc>
        <w:tc>
          <w:tcPr>
            <w:tcW w:w="1854" w:type="dxa"/>
            <w:shd w:val="clear" w:color="auto" w:fill="FFFFFF"/>
          </w:tcPr>
          <w:p>
            <w:pPr>
              <w:pStyle w:val="TableParagraph"/>
              <w:spacing w:line="192" w:lineRule="exact" w:before="4"/>
              <w:ind w:right="123"/>
              <w:jc w:val="right"/>
              <w:rPr>
                <w:sz w:val="17"/>
              </w:rPr>
            </w:pPr>
            <w:r>
              <w:rPr>
                <w:color w:val="231F20"/>
                <w:spacing w:val="-2"/>
                <w:sz w:val="17"/>
              </w:rPr>
              <w:t>127,323</w:t>
            </w:r>
          </w:p>
        </w:tc>
        <w:tc>
          <w:tcPr>
            <w:tcW w:w="216" w:type="dxa"/>
            <w:shd w:val="clear" w:color="auto" w:fill="FFFFFF"/>
          </w:tcPr>
          <w:p>
            <w:pPr>
              <w:pStyle w:val="TableParagraph"/>
              <w:rPr>
                <w:rFonts w:ascii="Times New Roman"/>
                <w:sz w:val="14"/>
              </w:rPr>
            </w:pPr>
          </w:p>
        </w:tc>
        <w:tc>
          <w:tcPr>
            <w:tcW w:w="1854" w:type="dxa"/>
            <w:shd w:val="clear" w:color="auto" w:fill="FFFFFF"/>
          </w:tcPr>
          <w:p>
            <w:pPr>
              <w:pStyle w:val="TableParagraph"/>
              <w:spacing w:line="192" w:lineRule="exact" w:before="4"/>
              <w:ind w:right="123"/>
              <w:jc w:val="right"/>
              <w:rPr>
                <w:sz w:val="17"/>
              </w:rPr>
            </w:pPr>
            <w:r>
              <w:rPr>
                <w:color w:val="231F20"/>
                <w:spacing w:val="-2"/>
                <w:sz w:val="17"/>
              </w:rPr>
              <w:t>152,630</w:t>
            </w:r>
          </w:p>
        </w:tc>
      </w:tr>
      <w:tr>
        <w:trPr>
          <w:trHeight w:val="252" w:hRule="atLeast"/>
        </w:trPr>
        <w:tc>
          <w:tcPr>
            <w:tcW w:w="5738" w:type="dxa"/>
            <w:shd w:val="clear" w:color="auto" w:fill="FFFFFF"/>
          </w:tcPr>
          <w:p>
            <w:pPr>
              <w:pStyle w:val="TableParagraph"/>
              <w:spacing w:before="4"/>
              <w:ind w:left="194"/>
              <w:rPr>
                <w:sz w:val="17"/>
              </w:rPr>
            </w:pPr>
            <w:r>
              <w:rPr>
                <w:color w:val="231F20"/>
                <w:sz w:val="17"/>
              </w:rPr>
              <w:t>Other</w:t>
            </w:r>
            <w:r>
              <w:rPr>
                <w:color w:val="231F20"/>
                <w:spacing w:val="-10"/>
                <w:sz w:val="17"/>
              </w:rPr>
              <w:t> </w:t>
            </w:r>
            <w:r>
              <w:rPr>
                <w:color w:val="231F20"/>
                <w:spacing w:val="-2"/>
                <w:sz w:val="17"/>
              </w:rPr>
              <w:t>contributions</w:t>
            </w:r>
          </w:p>
        </w:tc>
        <w:tc>
          <w:tcPr>
            <w:tcW w:w="1854" w:type="dxa"/>
            <w:shd w:val="clear" w:color="auto" w:fill="FFFFFF"/>
          </w:tcPr>
          <w:p>
            <w:pPr>
              <w:pStyle w:val="TableParagraph"/>
              <w:tabs>
                <w:tab w:pos="857" w:val="left" w:leader="none"/>
              </w:tabs>
              <w:spacing w:before="4"/>
              <w:ind w:right="-15"/>
              <w:rPr>
                <w:sz w:val="17"/>
              </w:rPr>
            </w:pPr>
            <w:r>
              <w:rPr>
                <w:color w:val="231F20"/>
                <w:sz w:val="17"/>
                <w:u w:val="single" w:color="8B7D79"/>
              </w:rPr>
              <w:tab/>
            </w:r>
            <w:r>
              <w:rPr>
                <w:color w:val="231F20"/>
                <w:spacing w:val="-2"/>
                <w:sz w:val="17"/>
                <w:u w:val="single" w:color="8B7D79"/>
              </w:rPr>
              <w:t>16,508,740</w:t>
            </w:r>
            <w:r>
              <w:rPr>
                <w:color w:val="231F20"/>
                <w:spacing w:val="40"/>
                <w:sz w:val="17"/>
                <w:u w:val="single" w:color="8B7D79"/>
              </w:rPr>
              <w:t> </w:t>
            </w:r>
          </w:p>
        </w:tc>
        <w:tc>
          <w:tcPr>
            <w:tcW w:w="216" w:type="dxa"/>
            <w:shd w:val="clear" w:color="auto" w:fill="FFFFFF"/>
          </w:tcPr>
          <w:p>
            <w:pPr>
              <w:pStyle w:val="TableParagraph"/>
              <w:rPr>
                <w:rFonts w:ascii="Times New Roman"/>
                <w:sz w:val="16"/>
              </w:rPr>
            </w:pPr>
          </w:p>
        </w:tc>
        <w:tc>
          <w:tcPr>
            <w:tcW w:w="1854" w:type="dxa"/>
            <w:shd w:val="clear" w:color="auto" w:fill="FFFFFF"/>
          </w:tcPr>
          <w:p>
            <w:pPr>
              <w:pStyle w:val="TableParagraph"/>
              <w:tabs>
                <w:tab w:pos="954" w:val="left" w:leader="none"/>
              </w:tabs>
              <w:spacing w:before="4"/>
              <w:ind w:right="-15"/>
              <w:rPr>
                <w:sz w:val="17"/>
              </w:rPr>
            </w:pPr>
            <w:r>
              <w:rPr>
                <w:color w:val="231F20"/>
                <w:sz w:val="17"/>
                <w:u w:val="single" w:color="8B7D79"/>
              </w:rPr>
              <w:tab/>
            </w:r>
            <w:r>
              <w:rPr>
                <w:color w:val="231F20"/>
                <w:spacing w:val="-2"/>
                <w:sz w:val="17"/>
                <w:u w:val="single" w:color="8B7D79"/>
              </w:rPr>
              <w:t>3,124,179</w:t>
            </w:r>
            <w:r>
              <w:rPr>
                <w:color w:val="231F20"/>
                <w:spacing w:val="40"/>
                <w:sz w:val="17"/>
                <w:u w:val="single" w:color="8B7D79"/>
              </w:rPr>
              <w:t> </w:t>
            </w:r>
          </w:p>
        </w:tc>
      </w:tr>
      <w:tr>
        <w:trPr>
          <w:trHeight w:val="241" w:hRule="atLeast"/>
        </w:trPr>
        <w:tc>
          <w:tcPr>
            <w:tcW w:w="5738" w:type="dxa"/>
            <w:shd w:val="clear" w:color="auto" w:fill="FFFFFF"/>
          </w:tcPr>
          <w:p>
            <w:pPr>
              <w:pStyle w:val="TableParagraph"/>
              <w:spacing w:line="181" w:lineRule="exact" w:before="40"/>
              <w:ind w:left="338"/>
              <w:rPr>
                <w:sz w:val="17"/>
              </w:rPr>
            </w:pPr>
            <w:r>
              <w:rPr>
                <w:color w:val="231F20"/>
                <w:spacing w:val="-2"/>
                <w:sz w:val="17"/>
              </w:rPr>
              <w:t>Total</w:t>
            </w:r>
            <w:r>
              <w:rPr>
                <w:color w:val="231F20"/>
                <w:spacing w:val="1"/>
                <w:sz w:val="17"/>
              </w:rPr>
              <w:t> </w:t>
            </w:r>
            <w:r>
              <w:rPr>
                <w:color w:val="231F20"/>
                <w:spacing w:val="-2"/>
                <w:sz w:val="17"/>
              </w:rPr>
              <w:t>operating</w:t>
            </w:r>
            <w:r>
              <w:rPr>
                <w:color w:val="231F20"/>
                <w:spacing w:val="2"/>
                <w:sz w:val="17"/>
              </w:rPr>
              <w:t> </w:t>
            </w:r>
            <w:r>
              <w:rPr>
                <w:color w:val="231F20"/>
                <w:spacing w:val="-2"/>
                <w:sz w:val="17"/>
              </w:rPr>
              <w:t>revenues</w:t>
            </w:r>
          </w:p>
        </w:tc>
        <w:tc>
          <w:tcPr>
            <w:tcW w:w="1854" w:type="dxa"/>
            <w:shd w:val="clear" w:color="auto" w:fill="FFFFFF"/>
          </w:tcPr>
          <w:p>
            <w:pPr>
              <w:pStyle w:val="TableParagraph"/>
              <w:tabs>
                <w:tab w:pos="857" w:val="left" w:leader="none"/>
              </w:tabs>
              <w:spacing w:line="182" w:lineRule="exact" w:before="40"/>
              <w:ind w:right="-15"/>
              <w:rPr>
                <w:sz w:val="17"/>
              </w:rPr>
            </w:pPr>
            <w:r>
              <w:rPr>
                <w:color w:val="231F20"/>
                <w:spacing w:val="-10"/>
                <w:w w:val="105"/>
                <w:sz w:val="17"/>
                <w:u w:val="single" w:color="8B7D79"/>
              </w:rPr>
              <w:t>$</w:t>
            </w:r>
            <w:r>
              <w:rPr>
                <w:color w:val="231F20"/>
                <w:sz w:val="17"/>
                <w:u w:val="single" w:color="8B7D79"/>
              </w:rPr>
              <w:tab/>
            </w:r>
            <w:r>
              <w:rPr>
                <w:color w:val="231F20"/>
                <w:spacing w:val="-2"/>
                <w:w w:val="105"/>
                <w:sz w:val="17"/>
                <w:u w:val="single" w:color="8B7D79"/>
              </w:rPr>
              <w:t>68,158,249</w:t>
            </w:r>
            <w:r>
              <w:rPr>
                <w:color w:val="231F20"/>
                <w:spacing w:val="40"/>
                <w:w w:val="105"/>
                <w:sz w:val="17"/>
                <w:u w:val="single" w:color="8B7D79"/>
              </w:rPr>
              <w:t> </w:t>
            </w:r>
          </w:p>
        </w:tc>
        <w:tc>
          <w:tcPr>
            <w:tcW w:w="216" w:type="dxa"/>
            <w:shd w:val="clear" w:color="auto" w:fill="FFFFFF"/>
          </w:tcPr>
          <w:p>
            <w:pPr>
              <w:pStyle w:val="TableParagraph"/>
              <w:rPr>
                <w:rFonts w:ascii="Times New Roman"/>
                <w:sz w:val="16"/>
              </w:rPr>
            </w:pPr>
          </w:p>
        </w:tc>
        <w:tc>
          <w:tcPr>
            <w:tcW w:w="1854" w:type="dxa"/>
            <w:shd w:val="clear" w:color="auto" w:fill="FFFFFF"/>
          </w:tcPr>
          <w:p>
            <w:pPr>
              <w:pStyle w:val="TableParagraph"/>
              <w:tabs>
                <w:tab w:pos="857" w:val="left" w:leader="none"/>
              </w:tabs>
              <w:spacing w:line="182" w:lineRule="exact" w:before="40"/>
              <w:ind w:right="-15"/>
              <w:rPr>
                <w:sz w:val="17"/>
              </w:rPr>
            </w:pPr>
            <w:r>
              <w:rPr>
                <w:color w:val="231F20"/>
                <w:spacing w:val="-10"/>
                <w:w w:val="105"/>
                <w:sz w:val="17"/>
                <w:u w:val="single" w:color="8B7D79"/>
              </w:rPr>
              <w:t>$</w:t>
            </w:r>
            <w:r>
              <w:rPr>
                <w:color w:val="231F20"/>
                <w:sz w:val="17"/>
                <w:u w:val="single" w:color="8B7D79"/>
              </w:rPr>
              <w:tab/>
            </w:r>
            <w:r>
              <w:rPr>
                <w:color w:val="231F20"/>
                <w:spacing w:val="-2"/>
                <w:w w:val="105"/>
                <w:sz w:val="17"/>
                <w:u w:val="single" w:color="8B7D79"/>
              </w:rPr>
              <w:t>50,101,222</w:t>
            </w:r>
            <w:r>
              <w:rPr>
                <w:color w:val="231F20"/>
                <w:spacing w:val="40"/>
                <w:w w:val="105"/>
                <w:sz w:val="17"/>
                <w:u w:val="single" w:color="8B7D79"/>
              </w:rPr>
              <w:t> </w:t>
            </w:r>
          </w:p>
        </w:tc>
      </w:tr>
      <w:tr>
        <w:trPr>
          <w:trHeight w:val="503" w:hRule="atLeast"/>
        </w:trPr>
        <w:tc>
          <w:tcPr>
            <w:tcW w:w="5738" w:type="dxa"/>
            <w:shd w:val="clear" w:color="auto" w:fill="FFFFFF"/>
          </w:tcPr>
          <w:p>
            <w:pPr>
              <w:pStyle w:val="TableParagraph"/>
              <w:spacing w:before="107"/>
              <w:rPr>
                <w:i/>
                <w:sz w:val="17"/>
              </w:rPr>
            </w:pPr>
          </w:p>
          <w:p>
            <w:pPr>
              <w:pStyle w:val="TableParagraph"/>
              <w:spacing w:line="181" w:lineRule="exact"/>
              <w:ind w:left="50"/>
              <w:rPr>
                <w:b/>
                <w:sz w:val="17"/>
              </w:rPr>
            </w:pPr>
            <w:r>
              <w:rPr>
                <w:b/>
                <w:color w:val="231F20"/>
                <w:spacing w:val="-5"/>
                <w:sz w:val="17"/>
              </w:rPr>
              <w:t>Operating</w:t>
            </w:r>
            <w:r>
              <w:rPr>
                <w:b/>
                <w:color w:val="231F20"/>
                <w:spacing w:val="-3"/>
                <w:sz w:val="17"/>
              </w:rPr>
              <w:t> </w:t>
            </w:r>
            <w:r>
              <w:rPr>
                <w:b/>
                <w:color w:val="231F20"/>
                <w:spacing w:val="-2"/>
                <w:sz w:val="17"/>
              </w:rPr>
              <w:t>Expenses</w:t>
            </w:r>
          </w:p>
        </w:tc>
        <w:tc>
          <w:tcPr>
            <w:tcW w:w="1854" w:type="dxa"/>
            <w:shd w:val="clear" w:color="auto" w:fill="FFFFFF"/>
          </w:tcPr>
          <w:p>
            <w:pPr>
              <w:pStyle w:val="TableParagraph"/>
              <w:rPr>
                <w:rFonts w:ascii="Times New Roman"/>
                <w:sz w:val="16"/>
              </w:rPr>
            </w:pPr>
          </w:p>
        </w:tc>
        <w:tc>
          <w:tcPr>
            <w:tcW w:w="216" w:type="dxa"/>
            <w:shd w:val="clear" w:color="auto" w:fill="FFFFFF"/>
          </w:tcPr>
          <w:p>
            <w:pPr>
              <w:pStyle w:val="TableParagraph"/>
              <w:rPr>
                <w:rFonts w:ascii="Times New Roman"/>
                <w:sz w:val="16"/>
              </w:rPr>
            </w:pPr>
          </w:p>
        </w:tc>
        <w:tc>
          <w:tcPr>
            <w:tcW w:w="1854" w:type="dxa"/>
            <w:shd w:val="clear" w:color="auto" w:fill="FFFFFF"/>
          </w:tcPr>
          <w:p>
            <w:pPr>
              <w:pStyle w:val="TableParagraph"/>
              <w:rPr>
                <w:rFonts w:ascii="Times New Roman"/>
                <w:sz w:val="16"/>
              </w:rPr>
            </w:pPr>
          </w:p>
        </w:tc>
      </w:tr>
      <w:tr>
        <w:trPr>
          <w:trHeight w:val="227" w:hRule="atLeast"/>
        </w:trPr>
        <w:tc>
          <w:tcPr>
            <w:tcW w:w="5738" w:type="dxa"/>
            <w:shd w:val="clear" w:color="auto" w:fill="FFFFFF"/>
          </w:tcPr>
          <w:p>
            <w:pPr>
              <w:pStyle w:val="TableParagraph"/>
              <w:spacing w:line="192" w:lineRule="exact" w:before="15"/>
              <w:ind w:left="194"/>
              <w:rPr>
                <w:sz w:val="17"/>
              </w:rPr>
            </w:pPr>
            <w:r>
              <w:rPr>
                <w:color w:val="231F20"/>
                <w:spacing w:val="-4"/>
                <w:sz w:val="17"/>
              </w:rPr>
              <w:t>Salaries</w:t>
            </w:r>
            <w:r>
              <w:rPr>
                <w:color w:val="231F20"/>
                <w:spacing w:val="-8"/>
                <w:sz w:val="17"/>
              </w:rPr>
              <w:t> </w:t>
            </w:r>
            <w:r>
              <w:rPr>
                <w:color w:val="231F20"/>
                <w:spacing w:val="-4"/>
                <w:sz w:val="17"/>
              </w:rPr>
              <w:t>and</w:t>
            </w:r>
            <w:r>
              <w:rPr>
                <w:color w:val="231F20"/>
                <w:spacing w:val="-7"/>
                <w:sz w:val="17"/>
              </w:rPr>
              <w:t> </w:t>
            </w:r>
            <w:r>
              <w:rPr>
                <w:color w:val="231F20"/>
                <w:spacing w:val="-4"/>
                <w:sz w:val="17"/>
              </w:rPr>
              <w:t>benefits</w:t>
            </w:r>
          </w:p>
        </w:tc>
        <w:tc>
          <w:tcPr>
            <w:tcW w:w="1854" w:type="dxa"/>
            <w:shd w:val="clear" w:color="auto" w:fill="FFFFFF"/>
          </w:tcPr>
          <w:p>
            <w:pPr>
              <w:pStyle w:val="TableParagraph"/>
              <w:spacing w:line="192" w:lineRule="exact" w:before="15"/>
              <w:ind w:right="123"/>
              <w:jc w:val="right"/>
              <w:rPr>
                <w:sz w:val="17"/>
              </w:rPr>
            </w:pPr>
            <w:r>
              <w:rPr>
                <w:color w:val="231F20"/>
                <w:spacing w:val="-2"/>
                <w:sz w:val="17"/>
              </w:rPr>
              <w:t>2,348,459</w:t>
            </w:r>
          </w:p>
        </w:tc>
        <w:tc>
          <w:tcPr>
            <w:tcW w:w="216" w:type="dxa"/>
            <w:shd w:val="clear" w:color="auto" w:fill="FFFFFF"/>
          </w:tcPr>
          <w:p>
            <w:pPr>
              <w:pStyle w:val="TableParagraph"/>
              <w:rPr>
                <w:rFonts w:ascii="Times New Roman"/>
                <w:sz w:val="16"/>
              </w:rPr>
            </w:pPr>
          </w:p>
        </w:tc>
        <w:tc>
          <w:tcPr>
            <w:tcW w:w="1854" w:type="dxa"/>
            <w:shd w:val="clear" w:color="auto" w:fill="FFFFFF"/>
          </w:tcPr>
          <w:p>
            <w:pPr>
              <w:pStyle w:val="TableParagraph"/>
              <w:spacing w:line="192" w:lineRule="exact" w:before="15"/>
              <w:ind w:right="123"/>
              <w:jc w:val="right"/>
              <w:rPr>
                <w:sz w:val="17"/>
              </w:rPr>
            </w:pPr>
            <w:r>
              <w:rPr>
                <w:color w:val="231F20"/>
                <w:spacing w:val="-2"/>
                <w:sz w:val="17"/>
              </w:rPr>
              <w:t>2,051,445</w:t>
            </w:r>
          </w:p>
        </w:tc>
      </w:tr>
      <w:tr>
        <w:trPr>
          <w:trHeight w:val="215" w:hRule="atLeast"/>
        </w:trPr>
        <w:tc>
          <w:tcPr>
            <w:tcW w:w="5738" w:type="dxa"/>
            <w:shd w:val="clear" w:color="auto" w:fill="FFFFFF"/>
          </w:tcPr>
          <w:p>
            <w:pPr>
              <w:pStyle w:val="TableParagraph"/>
              <w:spacing w:line="192" w:lineRule="exact" w:before="4"/>
              <w:ind w:left="194"/>
              <w:rPr>
                <w:sz w:val="17"/>
              </w:rPr>
            </w:pPr>
            <w:r>
              <w:rPr>
                <w:color w:val="231F20"/>
                <w:sz w:val="17"/>
              </w:rPr>
              <w:t>Publication</w:t>
            </w:r>
            <w:r>
              <w:rPr>
                <w:color w:val="231F20"/>
                <w:spacing w:val="-5"/>
                <w:sz w:val="17"/>
              </w:rPr>
              <w:t> </w:t>
            </w:r>
            <w:r>
              <w:rPr>
                <w:color w:val="231F20"/>
                <w:spacing w:val="-2"/>
                <w:sz w:val="17"/>
              </w:rPr>
              <w:t>expenses</w:t>
            </w:r>
          </w:p>
        </w:tc>
        <w:tc>
          <w:tcPr>
            <w:tcW w:w="1854" w:type="dxa"/>
            <w:shd w:val="clear" w:color="auto" w:fill="FFFFFF"/>
          </w:tcPr>
          <w:p>
            <w:pPr>
              <w:pStyle w:val="TableParagraph"/>
              <w:spacing w:line="192" w:lineRule="exact" w:before="4"/>
              <w:ind w:right="123"/>
              <w:jc w:val="right"/>
              <w:rPr>
                <w:sz w:val="17"/>
              </w:rPr>
            </w:pPr>
            <w:r>
              <w:rPr>
                <w:color w:val="231F20"/>
                <w:spacing w:val="-2"/>
                <w:sz w:val="17"/>
              </w:rPr>
              <w:t>2,880</w:t>
            </w:r>
          </w:p>
        </w:tc>
        <w:tc>
          <w:tcPr>
            <w:tcW w:w="216" w:type="dxa"/>
            <w:shd w:val="clear" w:color="auto" w:fill="FFFFFF"/>
          </w:tcPr>
          <w:p>
            <w:pPr>
              <w:pStyle w:val="TableParagraph"/>
              <w:rPr>
                <w:rFonts w:ascii="Times New Roman"/>
                <w:sz w:val="14"/>
              </w:rPr>
            </w:pPr>
          </w:p>
        </w:tc>
        <w:tc>
          <w:tcPr>
            <w:tcW w:w="1854" w:type="dxa"/>
            <w:shd w:val="clear" w:color="auto" w:fill="FFFFFF"/>
          </w:tcPr>
          <w:p>
            <w:pPr>
              <w:pStyle w:val="TableParagraph"/>
              <w:spacing w:line="192" w:lineRule="exact" w:before="4"/>
              <w:ind w:right="123"/>
              <w:jc w:val="right"/>
              <w:rPr>
                <w:sz w:val="17"/>
              </w:rPr>
            </w:pPr>
            <w:r>
              <w:rPr>
                <w:color w:val="231F20"/>
                <w:spacing w:val="-2"/>
                <w:sz w:val="17"/>
              </w:rPr>
              <w:t>10,610</w:t>
            </w:r>
          </w:p>
        </w:tc>
      </w:tr>
      <w:tr>
        <w:trPr>
          <w:trHeight w:val="215" w:hRule="atLeast"/>
        </w:trPr>
        <w:tc>
          <w:tcPr>
            <w:tcW w:w="5738" w:type="dxa"/>
            <w:shd w:val="clear" w:color="auto" w:fill="FFFFFF"/>
          </w:tcPr>
          <w:p>
            <w:pPr>
              <w:pStyle w:val="TableParagraph"/>
              <w:spacing w:line="192" w:lineRule="exact" w:before="4"/>
              <w:ind w:left="194"/>
              <w:rPr>
                <w:sz w:val="17"/>
              </w:rPr>
            </w:pPr>
            <w:r>
              <w:rPr>
                <w:color w:val="231F20"/>
                <w:spacing w:val="-2"/>
                <w:w w:val="105"/>
                <w:sz w:val="17"/>
              </w:rPr>
              <w:t>Promotion</w:t>
            </w:r>
          </w:p>
        </w:tc>
        <w:tc>
          <w:tcPr>
            <w:tcW w:w="1854" w:type="dxa"/>
            <w:shd w:val="clear" w:color="auto" w:fill="FFFFFF"/>
          </w:tcPr>
          <w:p>
            <w:pPr>
              <w:pStyle w:val="TableParagraph"/>
              <w:spacing w:line="192" w:lineRule="exact" w:before="4"/>
              <w:ind w:right="123"/>
              <w:jc w:val="right"/>
              <w:rPr>
                <w:sz w:val="17"/>
              </w:rPr>
            </w:pPr>
            <w:r>
              <w:rPr>
                <w:color w:val="231F20"/>
                <w:spacing w:val="-2"/>
                <w:sz w:val="17"/>
              </w:rPr>
              <w:t>8,910,186</w:t>
            </w:r>
          </w:p>
        </w:tc>
        <w:tc>
          <w:tcPr>
            <w:tcW w:w="216" w:type="dxa"/>
            <w:shd w:val="clear" w:color="auto" w:fill="FFFFFF"/>
          </w:tcPr>
          <w:p>
            <w:pPr>
              <w:pStyle w:val="TableParagraph"/>
              <w:rPr>
                <w:rFonts w:ascii="Times New Roman"/>
                <w:sz w:val="14"/>
              </w:rPr>
            </w:pPr>
          </w:p>
        </w:tc>
        <w:tc>
          <w:tcPr>
            <w:tcW w:w="1854" w:type="dxa"/>
            <w:shd w:val="clear" w:color="auto" w:fill="FFFFFF"/>
          </w:tcPr>
          <w:p>
            <w:pPr>
              <w:pStyle w:val="TableParagraph"/>
              <w:spacing w:line="192" w:lineRule="exact" w:before="4"/>
              <w:ind w:right="123"/>
              <w:jc w:val="right"/>
              <w:rPr>
                <w:sz w:val="17"/>
              </w:rPr>
            </w:pPr>
            <w:r>
              <w:rPr>
                <w:color w:val="231F20"/>
                <w:spacing w:val="-2"/>
                <w:sz w:val="17"/>
              </w:rPr>
              <w:t>2,222,805</w:t>
            </w:r>
          </w:p>
        </w:tc>
      </w:tr>
      <w:tr>
        <w:trPr>
          <w:trHeight w:val="215" w:hRule="atLeast"/>
        </w:trPr>
        <w:tc>
          <w:tcPr>
            <w:tcW w:w="5738" w:type="dxa"/>
            <w:shd w:val="clear" w:color="auto" w:fill="FFFFFF"/>
          </w:tcPr>
          <w:p>
            <w:pPr>
              <w:pStyle w:val="TableParagraph"/>
              <w:spacing w:line="192" w:lineRule="exact" w:before="4"/>
              <w:ind w:left="194"/>
              <w:rPr>
                <w:sz w:val="17"/>
              </w:rPr>
            </w:pPr>
            <w:r>
              <w:rPr>
                <w:color w:val="231F20"/>
                <w:sz w:val="17"/>
              </w:rPr>
              <w:t>Meeting</w:t>
            </w:r>
            <w:r>
              <w:rPr>
                <w:color w:val="231F20"/>
                <w:spacing w:val="-7"/>
                <w:sz w:val="17"/>
              </w:rPr>
              <w:t> </w:t>
            </w:r>
            <w:r>
              <w:rPr>
                <w:color w:val="231F20"/>
                <w:sz w:val="17"/>
              </w:rPr>
              <w:t>and</w:t>
            </w:r>
            <w:r>
              <w:rPr>
                <w:color w:val="231F20"/>
                <w:spacing w:val="-8"/>
                <w:sz w:val="17"/>
              </w:rPr>
              <w:t> </w:t>
            </w:r>
            <w:r>
              <w:rPr>
                <w:color w:val="231F20"/>
                <w:spacing w:val="-2"/>
                <w:sz w:val="17"/>
              </w:rPr>
              <w:t>travel</w:t>
            </w:r>
          </w:p>
        </w:tc>
        <w:tc>
          <w:tcPr>
            <w:tcW w:w="1854" w:type="dxa"/>
            <w:shd w:val="clear" w:color="auto" w:fill="FFFFFF"/>
          </w:tcPr>
          <w:p>
            <w:pPr>
              <w:pStyle w:val="TableParagraph"/>
              <w:spacing w:line="192" w:lineRule="exact" w:before="4"/>
              <w:ind w:right="123"/>
              <w:jc w:val="right"/>
              <w:rPr>
                <w:sz w:val="17"/>
              </w:rPr>
            </w:pPr>
            <w:r>
              <w:rPr>
                <w:color w:val="231F20"/>
                <w:spacing w:val="-2"/>
                <w:sz w:val="17"/>
              </w:rPr>
              <w:t>122,512</w:t>
            </w:r>
          </w:p>
        </w:tc>
        <w:tc>
          <w:tcPr>
            <w:tcW w:w="216" w:type="dxa"/>
            <w:shd w:val="clear" w:color="auto" w:fill="FFFFFF"/>
          </w:tcPr>
          <w:p>
            <w:pPr>
              <w:pStyle w:val="TableParagraph"/>
              <w:rPr>
                <w:rFonts w:ascii="Times New Roman"/>
                <w:sz w:val="14"/>
              </w:rPr>
            </w:pPr>
          </w:p>
        </w:tc>
        <w:tc>
          <w:tcPr>
            <w:tcW w:w="1854" w:type="dxa"/>
            <w:shd w:val="clear" w:color="auto" w:fill="FFFFFF"/>
          </w:tcPr>
          <w:p>
            <w:pPr>
              <w:pStyle w:val="TableParagraph"/>
              <w:spacing w:line="192" w:lineRule="exact" w:before="4"/>
              <w:ind w:right="123"/>
              <w:jc w:val="right"/>
              <w:rPr>
                <w:sz w:val="17"/>
              </w:rPr>
            </w:pPr>
            <w:r>
              <w:rPr>
                <w:color w:val="231F20"/>
                <w:spacing w:val="-2"/>
                <w:sz w:val="17"/>
              </w:rPr>
              <w:t>146,497</w:t>
            </w:r>
          </w:p>
        </w:tc>
      </w:tr>
      <w:tr>
        <w:trPr>
          <w:trHeight w:val="215" w:hRule="atLeast"/>
        </w:trPr>
        <w:tc>
          <w:tcPr>
            <w:tcW w:w="5738" w:type="dxa"/>
            <w:shd w:val="clear" w:color="auto" w:fill="FFFFFF"/>
          </w:tcPr>
          <w:p>
            <w:pPr>
              <w:pStyle w:val="TableParagraph"/>
              <w:spacing w:line="192" w:lineRule="exact" w:before="4"/>
              <w:ind w:left="194"/>
              <w:rPr>
                <w:sz w:val="17"/>
              </w:rPr>
            </w:pPr>
            <w:r>
              <w:rPr>
                <w:color w:val="231F20"/>
                <w:spacing w:val="-4"/>
                <w:sz w:val="17"/>
              </w:rPr>
              <w:t>General</w:t>
            </w:r>
            <w:r>
              <w:rPr>
                <w:color w:val="231F20"/>
                <w:spacing w:val="-7"/>
                <w:sz w:val="17"/>
              </w:rPr>
              <w:t> </w:t>
            </w:r>
            <w:r>
              <w:rPr>
                <w:color w:val="231F20"/>
                <w:spacing w:val="-4"/>
                <w:sz w:val="17"/>
              </w:rPr>
              <w:t>and</w:t>
            </w:r>
            <w:r>
              <w:rPr>
                <w:color w:val="231F20"/>
                <w:spacing w:val="-6"/>
                <w:sz w:val="17"/>
              </w:rPr>
              <w:t> </w:t>
            </w:r>
            <w:r>
              <w:rPr>
                <w:color w:val="231F20"/>
                <w:spacing w:val="-4"/>
                <w:sz w:val="17"/>
              </w:rPr>
              <w:t>administrative</w:t>
            </w:r>
          </w:p>
        </w:tc>
        <w:tc>
          <w:tcPr>
            <w:tcW w:w="1854" w:type="dxa"/>
            <w:shd w:val="clear" w:color="auto" w:fill="FFFFFF"/>
          </w:tcPr>
          <w:p>
            <w:pPr>
              <w:pStyle w:val="TableParagraph"/>
              <w:spacing w:line="192" w:lineRule="exact" w:before="4"/>
              <w:ind w:right="123"/>
              <w:jc w:val="right"/>
              <w:rPr>
                <w:sz w:val="17"/>
              </w:rPr>
            </w:pPr>
            <w:r>
              <w:rPr>
                <w:color w:val="231F20"/>
                <w:spacing w:val="-2"/>
                <w:sz w:val="17"/>
              </w:rPr>
              <w:t>473,487</w:t>
            </w:r>
          </w:p>
        </w:tc>
        <w:tc>
          <w:tcPr>
            <w:tcW w:w="216" w:type="dxa"/>
            <w:shd w:val="clear" w:color="auto" w:fill="FFFFFF"/>
          </w:tcPr>
          <w:p>
            <w:pPr>
              <w:pStyle w:val="TableParagraph"/>
              <w:rPr>
                <w:rFonts w:ascii="Times New Roman"/>
                <w:sz w:val="14"/>
              </w:rPr>
            </w:pPr>
          </w:p>
        </w:tc>
        <w:tc>
          <w:tcPr>
            <w:tcW w:w="1854" w:type="dxa"/>
            <w:shd w:val="clear" w:color="auto" w:fill="FFFFFF"/>
          </w:tcPr>
          <w:p>
            <w:pPr>
              <w:pStyle w:val="TableParagraph"/>
              <w:spacing w:line="192" w:lineRule="exact" w:before="4"/>
              <w:ind w:right="123"/>
              <w:jc w:val="right"/>
              <w:rPr>
                <w:sz w:val="17"/>
              </w:rPr>
            </w:pPr>
            <w:r>
              <w:rPr>
                <w:color w:val="231F20"/>
                <w:spacing w:val="-2"/>
                <w:sz w:val="17"/>
              </w:rPr>
              <w:t>412,359</w:t>
            </w:r>
          </w:p>
        </w:tc>
      </w:tr>
      <w:tr>
        <w:trPr>
          <w:trHeight w:val="252" w:hRule="atLeast"/>
        </w:trPr>
        <w:tc>
          <w:tcPr>
            <w:tcW w:w="5738" w:type="dxa"/>
            <w:shd w:val="clear" w:color="auto" w:fill="FFFFFF"/>
          </w:tcPr>
          <w:p>
            <w:pPr>
              <w:pStyle w:val="TableParagraph"/>
              <w:spacing w:before="4"/>
              <w:ind w:left="194"/>
              <w:rPr>
                <w:sz w:val="17"/>
              </w:rPr>
            </w:pPr>
            <w:r>
              <w:rPr>
                <w:color w:val="231F20"/>
                <w:spacing w:val="-6"/>
                <w:sz w:val="17"/>
              </w:rPr>
              <w:t>Special</w:t>
            </w:r>
            <w:r>
              <w:rPr>
                <w:color w:val="231F20"/>
                <w:spacing w:val="2"/>
                <w:sz w:val="17"/>
              </w:rPr>
              <w:t> </w:t>
            </w:r>
            <w:r>
              <w:rPr>
                <w:color w:val="231F20"/>
                <w:spacing w:val="-2"/>
                <w:sz w:val="17"/>
              </w:rPr>
              <w:t>events</w:t>
            </w:r>
          </w:p>
        </w:tc>
        <w:tc>
          <w:tcPr>
            <w:tcW w:w="1854" w:type="dxa"/>
            <w:shd w:val="clear" w:color="auto" w:fill="FFFFFF"/>
          </w:tcPr>
          <w:p>
            <w:pPr>
              <w:pStyle w:val="TableParagraph"/>
              <w:tabs>
                <w:tab w:pos="1194" w:val="left" w:leader="none"/>
              </w:tabs>
              <w:spacing w:before="4"/>
              <w:ind w:right="-15"/>
              <w:rPr>
                <w:sz w:val="17"/>
              </w:rPr>
            </w:pPr>
            <w:r>
              <w:rPr>
                <w:color w:val="231F20"/>
                <w:sz w:val="17"/>
                <w:u w:val="single" w:color="8B7D79"/>
              </w:rPr>
              <w:tab/>
            </w:r>
            <w:r>
              <w:rPr>
                <w:color w:val="231F20"/>
                <w:spacing w:val="-2"/>
                <w:sz w:val="17"/>
                <w:u w:val="single" w:color="8B7D79"/>
              </w:rPr>
              <w:t>69,693</w:t>
            </w:r>
            <w:r>
              <w:rPr>
                <w:color w:val="231F20"/>
                <w:spacing w:val="40"/>
                <w:sz w:val="17"/>
                <w:u w:val="single" w:color="8B7D79"/>
              </w:rPr>
              <w:t> </w:t>
            </w:r>
          </w:p>
        </w:tc>
        <w:tc>
          <w:tcPr>
            <w:tcW w:w="216" w:type="dxa"/>
            <w:shd w:val="clear" w:color="auto" w:fill="FFFFFF"/>
          </w:tcPr>
          <w:p>
            <w:pPr>
              <w:pStyle w:val="TableParagraph"/>
              <w:rPr>
                <w:rFonts w:ascii="Times New Roman"/>
                <w:sz w:val="16"/>
              </w:rPr>
            </w:pPr>
          </w:p>
        </w:tc>
        <w:tc>
          <w:tcPr>
            <w:tcW w:w="1854" w:type="dxa"/>
            <w:shd w:val="clear" w:color="auto" w:fill="FFFFFF"/>
          </w:tcPr>
          <w:p>
            <w:pPr>
              <w:pStyle w:val="TableParagraph"/>
              <w:tabs>
                <w:tab w:pos="1194" w:val="left" w:leader="none"/>
              </w:tabs>
              <w:spacing w:before="4"/>
              <w:ind w:right="-15"/>
              <w:rPr>
                <w:sz w:val="17"/>
              </w:rPr>
            </w:pPr>
            <w:r>
              <w:rPr>
                <w:color w:val="231F20"/>
                <w:sz w:val="17"/>
                <w:u w:val="single" w:color="8B7D79"/>
              </w:rPr>
              <w:tab/>
            </w:r>
            <w:r>
              <w:rPr>
                <w:color w:val="231F20"/>
                <w:spacing w:val="-2"/>
                <w:sz w:val="17"/>
                <w:u w:val="single" w:color="8B7D79"/>
              </w:rPr>
              <w:t>81,917</w:t>
            </w:r>
            <w:r>
              <w:rPr>
                <w:color w:val="231F20"/>
                <w:spacing w:val="40"/>
                <w:sz w:val="17"/>
                <w:u w:val="single" w:color="8B7D79"/>
              </w:rPr>
              <w:t> </w:t>
            </w:r>
          </w:p>
        </w:tc>
      </w:tr>
      <w:tr>
        <w:trPr>
          <w:trHeight w:val="388" w:hRule="atLeast"/>
        </w:trPr>
        <w:tc>
          <w:tcPr>
            <w:tcW w:w="5738" w:type="dxa"/>
            <w:shd w:val="clear" w:color="auto" w:fill="FFFFFF"/>
          </w:tcPr>
          <w:p>
            <w:pPr>
              <w:pStyle w:val="TableParagraph"/>
              <w:spacing w:before="40"/>
              <w:ind w:left="338"/>
              <w:rPr>
                <w:sz w:val="17"/>
              </w:rPr>
            </w:pPr>
            <w:r>
              <w:rPr>
                <w:color w:val="231F20"/>
                <w:spacing w:val="-2"/>
                <w:sz w:val="17"/>
              </w:rPr>
              <w:t>Total</w:t>
            </w:r>
            <w:r>
              <w:rPr>
                <w:color w:val="231F20"/>
                <w:spacing w:val="1"/>
                <w:sz w:val="17"/>
              </w:rPr>
              <w:t> </w:t>
            </w:r>
            <w:r>
              <w:rPr>
                <w:color w:val="231F20"/>
                <w:spacing w:val="-2"/>
                <w:sz w:val="17"/>
              </w:rPr>
              <w:t>operating</w:t>
            </w:r>
            <w:r>
              <w:rPr>
                <w:color w:val="231F20"/>
                <w:spacing w:val="2"/>
                <w:sz w:val="17"/>
              </w:rPr>
              <w:t> </w:t>
            </w:r>
            <w:r>
              <w:rPr>
                <w:color w:val="231F20"/>
                <w:spacing w:val="-2"/>
                <w:sz w:val="17"/>
              </w:rPr>
              <w:t>expenses</w:t>
            </w:r>
          </w:p>
        </w:tc>
        <w:tc>
          <w:tcPr>
            <w:tcW w:w="1854" w:type="dxa"/>
            <w:shd w:val="clear" w:color="auto" w:fill="FFFFFF"/>
          </w:tcPr>
          <w:p>
            <w:pPr>
              <w:pStyle w:val="TableParagraph"/>
              <w:tabs>
                <w:tab w:pos="857" w:val="left" w:leader="none"/>
              </w:tabs>
              <w:spacing w:before="40"/>
              <w:ind w:right="-15"/>
              <w:rPr>
                <w:sz w:val="17"/>
              </w:rPr>
            </w:pPr>
            <w:r>
              <w:rPr>
                <w:color w:val="231F20"/>
                <w:sz w:val="17"/>
                <w:u w:val="single" w:color="8B7D79"/>
              </w:rPr>
              <w:tab/>
            </w:r>
            <w:r>
              <w:rPr>
                <w:color w:val="231F20"/>
                <w:spacing w:val="-2"/>
                <w:sz w:val="17"/>
                <w:u w:val="single" w:color="8B7D79"/>
              </w:rPr>
              <w:t>11,927,217</w:t>
            </w:r>
            <w:r>
              <w:rPr>
                <w:color w:val="231F20"/>
                <w:spacing w:val="40"/>
                <w:sz w:val="17"/>
                <w:u w:val="single" w:color="8B7D79"/>
              </w:rPr>
              <w:t> </w:t>
            </w:r>
          </w:p>
        </w:tc>
        <w:tc>
          <w:tcPr>
            <w:tcW w:w="216" w:type="dxa"/>
            <w:shd w:val="clear" w:color="auto" w:fill="FFFFFF"/>
          </w:tcPr>
          <w:p>
            <w:pPr>
              <w:pStyle w:val="TableParagraph"/>
              <w:rPr>
                <w:rFonts w:ascii="Times New Roman"/>
                <w:sz w:val="16"/>
              </w:rPr>
            </w:pPr>
          </w:p>
        </w:tc>
        <w:tc>
          <w:tcPr>
            <w:tcW w:w="1854" w:type="dxa"/>
            <w:shd w:val="clear" w:color="auto" w:fill="FFFFFF"/>
          </w:tcPr>
          <w:p>
            <w:pPr>
              <w:pStyle w:val="TableParagraph"/>
              <w:tabs>
                <w:tab w:pos="954" w:val="left" w:leader="none"/>
              </w:tabs>
              <w:spacing w:before="40"/>
              <w:ind w:right="-15"/>
              <w:rPr>
                <w:sz w:val="17"/>
              </w:rPr>
            </w:pPr>
            <w:r>
              <w:rPr>
                <w:color w:val="231F20"/>
                <w:sz w:val="17"/>
                <w:u w:val="single" w:color="8B7D79"/>
              </w:rPr>
              <w:tab/>
            </w:r>
            <w:r>
              <w:rPr>
                <w:color w:val="231F20"/>
                <w:spacing w:val="-2"/>
                <w:sz w:val="17"/>
                <w:u w:val="single" w:color="8B7D79"/>
              </w:rPr>
              <w:t>4,925,633</w:t>
            </w:r>
            <w:r>
              <w:rPr>
                <w:color w:val="231F20"/>
                <w:spacing w:val="40"/>
                <w:sz w:val="17"/>
                <w:u w:val="single" w:color="8B7D79"/>
              </w:rPr>
              <w:t> </w:t>
            </w:r>
          </w:p>
        </w:tc>
      </w:tr>
      <w:tr>
        <w:trPr>
          <w:trHeight w:val="497" w:hRule="atLeast"/>
        </w:trPr>
        <w:tc>
          <w:tcPr>
            <w:tcW w:w="5738" w:type="dxa"/>
            <w:shd w:val="clear" w:color="auto" w:fill="FFFFFF"/>
          </w:tcPr>
          <w:p>
            <w:pPr>
              <w:pStyle w:val="TableParagraph"/>
              <w:spacing w:before="143"/>
              <w:ind w:left="50"/>
              <w:rPr>
                <w:b/>
                <w:sz w:val="17"/>
              </w:rPr>
            </w:pPr>
            <w:r>
              <w:rPr>
                <w:b/>
                <w:color w:val="231F20"/>
                <w:spacing w:val="-5"/>
                <w:sz w:val="17"/>
              </w:rPr>
              <w:t>Operating</w:t>
            </w:r>
            <w:r>
              <w:rPr>
                <w:b/>
                <w:color w:val="231F20"/>
                <w:spacing w:val="-4"/>
                <w:sz w:val="17"/>
              </w:rPr>
              <w:t> </w:t>
            </w:r>
            <w:r>
              <w:rPr>
                <w:b/>
                <w:color w:val="231F20"/>
                <w:spacing w:val="-2"/>
                <w:sz w:val="17"/>
              </w:rPr>
              <w:t>Income</w:t>
            </w:r>
          </w:p>
        </w:tc>
        <w:tc>
          <w:tcPr>
            <w:tcW w:w="1854" w:type="dxa"/>
            <w:shd w:val="clear" w:color="auto" w:fill="FFFFFF"/>
          </w:tcPr>
          <w:p>
            <w:pPr>
              <w:pStyle w:val="TableParagraph"/>
              <w:tabs>
                <w:tab w:pos="857" w:val="left" w:leader="none"/>
              </w:tabs>
              <w:spacing w:before="143"/>
              <w:ind w:right="-15"/>
              <w:rPr>
                <w:sz w:val="17"/>
              </w:rPr>
            </w:pPr>
            <w:r>
              <w:rPr>
                <w:color w:val="231F20"/>
                <w:sz w:val="17"/>
                <w:u w:val="single" w:color="8B7D79"/>
              </w:rPr>
              <w:tab/>
            </w:r>
            <w:r>
              <w:rPr>
                <w:color w:val="231F20"/>
                <w:spacing w:val="-2"/>
                <w:sz w:val="17"/>
                <w:u w:val="single" w:color="8B7D79"/>
              </w:rPr>
              <w:t>56,231,032</w:t>
            </w:r>
            <w:r>
              <w:rPr>
                <w:color w:val="231F20"/>
                <w:spacing w:val="40"/>
                <w:sz w:val="17"/>
                <w:u w:val="single" w:color="8B7D79"/>
              </w:rPr>
              <w:t> </w:t>
            </w:r>
          </w:p>
        </w:tc>
        <w:tc>
          <w:tcPr>
            <w:tcW w:w="216" w:type="dxa"/>
            <w:shd w:val="clear" w:color="auto" w:fill="FFFFFF"/>
          </w:tcPr>
          <w:p>
            <w:pPr>
              <w:pStyle w:val="TableParagraph"/>
              <w:rPr>
                <w:rFonts w:ascii="Times New Roman"/>
                <w:sz w:val="16"/>
              </w:rPr>
            </w:pPr>
          </w:p>
        </w:tc>
        <w:tc>
          <w:tcPr>
            <w:tcW w:w="1854" w:type="dxa"/>
            <w:shd w:val="clear" w:color="auto" w:fill="FFFFFF"/>
          </w:tcPr>
          <w:p>
            <w:pPr>
              <w:pStyle w:val="TableParagraph"/>
              <w:tabs>
                <w:tab w:pos="857" w:val="left" w:leader="none"/>
              </w:tabs>
              <w:spacing w:before="143"/>
              <w:ind w:right="-15"/>
              <w:rPr>
                <w:sz w:val="17"/>
              </w:rPr>
            </w:pPr>
            <w:r>
              <w:rPr>
                <w:color w:val="231F20"/>
                <w:sz w:val="17"/>
                <w:u w:val="single" w:color="8B7D79"/>
              </w:rPr>
              <w:tab/>
            </w:r>
            <w:r>
              <w:rPr>
                <w:color w:val="231F20"/>
                <w:spacing w:val="-2"/>
                <w:sz w:val="17"/>
                <w:u w:val="single" w:color="8B7D79"/>
              </w:rPr>
              <w:t>45,175,589</w:t>
            </w:r>
            <w:r>
              <w:rPr>
                <w:color w:val="231F20"/>
                <w:spacing w:val="40"/>
                <w:sz w:val="17"/>
                <w:u w:val="single" w:color="8B7D79"/>
              </w:rPr>
              <w:t> </w:t>
            </w:r>
          </w:p>
        </w:tc>
      </w:tr>
      <w:tr>
        <w:trPr>
          <w:trHeight w:val="361" w:hRule="atLeast"/>
        </w:trPr>
        <w:tc>
          <w:tcPr>
            <w:tcW w:w="5738" w:type="dxa"/>
            <w:shd w:val="clear" w:color="auto" w:fill="FFFFFF"/>
          </w:tcPr>
          <w:p>
            <w:pPr>
              <w:pStyle w:val="TableParagraph"/>
              <w:spacing w:line="191" w:lineRule="exact" w:before="149"/>
              <w:ind w:left="50"/>
              <w:rPr>
                <w:b/>
                <w:sz w:val="17"/>
              </w:rPr>
            </w:pPr>
            <w:r>
              <w:rPr>
                <w:b/>
                <w:color w:val="231F20"/>
                <w:spacing w:val="-6"/>
                <w:sz w:val="17"/>
              </w:rPr>
              <w:t>Nonoperating</w:t>
            </w:r>
            <w:r>
              <w:rPr>
                <w:b/>
                <w:color w:val="231F20"/>
                <w:spacing w:val="-3"/>
                <w:sz w:val="17"/>
              </w:rPr>
              <w:t> </w:t>
            </w:r>
            <w:r>
              <w:rPr>
                <w:b/>
                <w:color w:val="231F20"/>
                <w:spacing w:val="-6"/>
                <w:sz w:val="17"/>
              </w:rPr>
              <w:t>revenues</w:t>
            </w:r>
            <w:r>
              <w:rPr>
                <w:b/>
                <w:color w:val="231F20"/>
                <w:spacing w:val="-3"/>
                <w:sz w:val="17"/>
              </w:rPr>
              <w:t> </w:t>
            </w:r>
            <w:r>
              <w:rPr>
                <w:b/>
                <w:color w:val="231F20"/>
                <w:spacing w:val="-6"/>
                <w:sz w:val="17"/>
              </w:rPr>
              <w:t>(expenses)</w:t>
            </w:r>
          </w:p>
        </w:tc>
        <w:tc>
          <w:tcPr>
            <w:tcW w:w="1854" w:type="dxa"/>
            <w:shd w:val="clear" w:color="auto" w:fill="FFFFFF"/>
          </w:tcPr>
          <w:p>
            <w:pPr>
              <w:pStyle w:val="TableParagraph"/>
              <w:rPr>
                <w:rFonts w:ascii="Times New Roman"/>
                <w:sz w:val="16"/>
              </w:rPr>
            </w:pPr>
          </w:p>
        </w:tc>
        <w:tc>
          <w:tcPr>
            <w:tcW w:w="216" w:type="dxa"/>
            <w:shd w:val="clear" w:color="auto" w:fill="FFFFFF"/>
          </w:tcPr>
          <w:p>
            <w:pPr>
              <w:pStyle w:val="TableParagraph"/>
              <w:rPr>
                <w:rFonts w:ascii="Times New Roman"/>
                <w:sz w:val="16"/>
              </w:rPr>
            </w:pPr>
          </w:p>
        </w:tc>
        <w:tc>
          <w:tcPr>
            <w:tcW w:w="1854" w:type="dxa"/>
            <w:shd w:val="clear" w:color="auto" w:fill="FFFFFF"/>
          </w:tcPr>
          <w:p>
            <w:pPr>
              <w:pStyle w:val="TableParagraph"/>
              <w:rPr>
                <w:rFonts w:ascii="Times New Roman"/>
                <w:sz w:val="16"/>
              </w:rPr>
            </w:pPr>
          </w:p>
        </w:tc>
      </w:tr>
      <w:tr>
        <w:trPr>
          <w:trHeight w:val="216" w:hRule="atLeast"/>
        </w:trPr>
        <w:tc>
          <w:tcPr>
            <w:tcW w:w="5738" w:type="dxa"/>
            <w:shd w:val="clear" w:color="auto" w:fill="FFFFFF"/>
          </w:tcPr>
          <w:p>
            <w:pPr>
              <w:pStyle w:val="TableParagraph"/>
              <w:spacing w:line="192" w:lineRule="exact" w:before="4"/>
              <w:ind w:left="194"/>
              <w:rPr>
                <w:sz w:val="17"/>
              </w:rPr>
            </w:pPr>
            <w:r>
              <w:rPr>
                <w:color w:val="231F20"/>
                <w:sz w:val="17"/>
              </w:rPr>
              <w:t>Contributions to</w:t>
            </w:r>
            <w:r>
              <w:rPr>
                <w:color w:val="231F20"/>
                <w:spacing w:val="1"/>
                <w:sz w:val="17"/>
              </w:rPr>
              <w:t> </w:t>
            </w:r>
            <w:r>
              <w:rPr>
                <w:color w:val="231F20"/>
                <w:sz w:val="17"/>
              </w:rPr>
              <w:t>the University</w:t>
            </w:r>
            <w:r>
              <w:rPr>
                <w:color w:val="231F20"/>
                <w:spacing w:val="1"/>
                <w:sz w:val="17"/>
              </w:rPr>
              <w:t> </w:t>
            </w:r>
            <w:r>
              <w:rPr>
                <w:color w:val="231F20"/>
                <w:sz w:val="17"/>
              </w:rPr>
              <w:t>Athletic Association,</w:t>
            </w:r>
            <w:r>
              <w:rPr>
                <w:color w:val="231F20"/>
                <w:spacing w:val="1"/>
                <w:sz w:val="17"/>
              </w:rPr>
              <w:t> </w:t>
            </w:r>
            <w:r>
              <w:rPr>
                <w:color w:val="231F20"/>
                <w:spacing w:val="-4"/>
                <w:sz w:val="17"/>
              </w:rPr>
              <w:t>Inc.</w:t>
            </w:r>
          </w:p>
        </w:tc>
        <w:tc>
          <w:tcPr>
            <w:tcW w:w="1854" w:type="dxa"/>
            <w:shd w:val="clear" w:color="auto" w:fill="FFFFFF"/>
          </w:tcPr>
          <w:p>
            <w:pPr>
              <w:pStyle w:val="TableParagraph"/>
              <w:spacing w:line="192" w:lineRule="exact" w:before="4"/>
              <w:ind w:right="69"/>
              <w:jc w:val="right"/>
              <w:rPr>
                <w:sz w:val="17"/>
              </w:rPr>
            </w:pPr>
            <w:r>
              <w:rPr>
                <w:color w:val="231F20"/>
                <w:spacing w:val="-2"/>
                <w:sz w:val="17"/>
              </w:rPr>
              <w:t>(49,563,623)</w:t>
            </w:r>
          </w:p>
        </w:tc>
        <w:tc>
          <w:tcPr>
            <w:tcW w:w="216" w:type="dxa"/>
            <w:shd w:val="clear" w:color="auto" w:fill="FFFFFF"/>
          </w:tcPr>
          <w:p>
            <w:pPr>
              <w:pStyle w:val="TableParagraph"/>
              <w:rPr>
                <w:rFonts w:ascii="Times New Roman"/>
                <w:sz w:val="14"/>
              </w:rPr>
            </w:pPr>
          </w:p>
        </w:tc>
        <w:tc>
          <w:tcPr>
            <w:tcW w:w="1854" w:type="dxa"/>
            <w:shd w:val="clear" w:color="auto" w:fill="FFFFFF"/>
          </w:tcPr>
          <w:p>
            <w:pPr>
              <w:pStyle w:val="TableParagraph"/>
              <w:spacing w:line="192" w:lineRule="exact" w:before="4"/>
              <w:ind w:right="69"/>
              <w:jc w:val="right"/>
              <w:rPr>
                <w:sz w:val="17"/>
              </w:rPr>
            </w:pPr>
            <w:r>
              <w:rPr>
                <w:color w:val="231F20"/>
                <w:spacing w:val="-2"/>
                <w:sz w:val="17"/>
              </w:rPr>
              <w:t>(47,396,625)</w:t>
            </w:r>
          </w:p>
        </w:tc>
      </w:tr>
      <w:tr>
        <w:trPr>
          <w:trHeight w:val="231" w:hRule="atLeast"/>
        </w:trPr>
        <w:tc>
          <w:tcPr>
            <w:tcW w:w="5738" w:type="dxa"/>
            <w:shd w:val="clear" w:color="auto" w:fill="FFFFFF"/>
          </w:tcPr>
          <w:p>
            <w:pPr>
              <w:pStyle w:val="TableParagraph"/>
              <w:spacing w:before="4"/>
              <w:ind w:left="194"/>
              <w:rPr>
                <w:sz w:val="17"/>
              </w:rPr>
            </w:pPr>
            <w:r>
              <w:rPr>
                <w:color w:val="231F20"/>
                <w:sz w:val="17"/>
              </w:rPr>
              <w:t>Contributions</w:t>
            </w:r>
            <w:r>
              <w:rPr>
                <w:color w:val="231F20"/>
                <w:spacing w:val="-3"/>
                <w:sz w:val="17"/>
              </w:rPr>
              <w:t> </w:t>
            </w:r>
            <w:r>
              <w:rPr>
                <w:color w:val="231F20"/>
                <w:sz w:val="17"/>
              </w:rPr>
              <w:t>to</w:t>
            </w:r>
            <w:r>
              <w:rPr>
                <w:color w:val="231F20"/>
                <w:spacing w:val="-2"/>
                <w:sz w:val="17"/>
              </w:rPr>
              <w:t> </w:t>
            </w:r>
            <w:r>
              <w:rPr>
                <w:color w:val="231F20"/>
                <w:sz w:val="17"/>
              </w:rPr>
              <w:t>the</w:t>
            </w:r>
            <w:r>
              <w:rPr>
                <w:color w:val="231F20"/>
                <w:spacing w:val="-3"/>
                <w:sz w:val="17"/>
              </w:rPr>
              <w:t> </w:t>
            </w:r>
            <w:r>
              <w:rPr>
                <w:color w:val="231F20"/>
                <w:sz w:val="17"/>
              </w:rPr>
              <w:t>University</w:t>
            </w:r>
            <w:r>
              <w:rPr>
                <w:color w:val="231F20"/>
                <w:spacing w:val="-2"/>
                <w:sz w:val="17"/>
              </w:rPr>
              <w:t> </w:t>
            </w:r>
            <w:r>
              <w:rPr>
                <w:color w:val="231F20"/>
                <w:sz w:val="17"/>
              </w:rPr>
              <w:t>of</w:t>
            </w:r>
            <w:r>
              <w:rPr>
                <w:color w:val="231F20"/>
                <w:spacing w:val="-2"/>
                <w:sz w:val="17"/>
              </w:rPr>
              <w:t> </w:t>
            </w:r>
            <w:r>
              <w:rPr>
                <w:color w:val="231F20"/>
                <w:sz w:val="17"/>
              </w:rPr>
              <w:t>Florida</w:t>
            </w:r>
            <w:r>
              <w:rPr>
                <w:color w:val="231F20"/>
                <w:spacing w:val="-3"/>
                <w:sz w:val="17"/>
              </w:rPr>
              <w:t> </w:t>
            </w:r>
            <w:r>
              <w:rPr>
                <w:color w:val="231F20"/>
                <w:sz w:val="17"/>
              </w:rPr>
              <w:t>Foundation,</w:t>
            </w:r>
            <w:r>
              <w:rPr>
                <w:color w:val="231F20"/>
                <w:spacing w:val="-2"/>
                <w:sz w:val="17"/>
              </w:rPr>
              <w:t> </w:t>
            </w:r>
            <w:r>
              <w:rPr>
                <w:color w:val="231F20"/>
                <w:spacing w:val="-4"/>
                <w:sz w:val="17"/>
              </w:rPr>
              <w:t>Inc.</w:t>
            </w:r>
          </w:p>
        </w:tc>
        <w:tc>
          <w:tcPr>
            <w:tcW w:w="1854" w:type="dxa"/>
            <w:shd w:val="clear" w:color="auto" w:fill="FFFFFF"/>
          </w:tcPr>
          <w:p>
            <w:pPr>
              <w:pStyle w:val="TableParagraph"/>
              <w:spacing w:before="4"/>
              <w:ind w:right="69"/>
              <w:jc w:val="right"/>
              <w:rPr>
                <w:sz w:val="17"/>
              </w:rPr>
            </w:pPr>
            <w:r>
              <w:rPr>
                <w:color w:val="231F20"/>
                <w:spacing w:val="-2"/>
                <w:sz w:val="17"/>
              </w:rPr>
              <w:t>(11,981)</w:t>
            </w:r>
          </w:p>
        </w:tc>
        <w:tc>
          <w:tcPr>
            <w:tcW w:w="216" w:type="dxa"/>
            <w:shd w:val="clear" w:color="auto" w:fill="FFFFFF"/>
          </w:tcPr>
          <w:p>
            <w:pPr>
              <w:pStyle w:val="TableParagraph"/>
              <w:rPr>
                <w:rFonts w:ascii="Times New Roman"/>
                <w:sz w:val="16"/>
              </w:rPr>
            </w:pPr>
          </w:p>
        </w:tc>
        <w:tc>
          <w:tcPr>
            <w:tcW w:w="1854" w:type="dxa"/>
            <w:shd w:val="clear" w:color="auto" w:fill="FFFFFF"/>
          </w:tcPr>
          <w:p>
            <w:pPr>
              <w:pStyle w:val="TableParagraph"/>
              <w:spacing w:before="4"/>
              <w:ind w:right="69"/>
              <w:jc w:val="right"/>
              <w:rPr>
                <w:sz w:val="17"/>
              </w:rPr>
            </w:pPr>
            <w:r>
              <w:rPr>
                <w:color w:val="231F20"/>
                <w:spacing w:val="-2"/>
                <w:sz w:val="17"/>
              </w:rPr>
              <w:t>(76,313)</w:t>
            </w:r>
          </w:p>
        </w:tc>
      </w:tr>
      <w:tr>
        <w:trPr>
          <w:trHeight w:val="474" w:hRule="atLeast"/>
        </w:trPr>
        <w:tc>
          <w:tcPr>
            <w:tcW w:w="5738" w:type="dxa"/>
            <w:shd w:val="clear" w:color="auto" w:fill="FFFFFF"/>
          </w:tcPr>
          <w:p>
            <w:pPr>
              <w:pStyle w:val="TableParagraph"/>
              <w:spacing w:line="256" w:lineRule="auto" w:before="19"/>
              <w:ind w:left="194" w:right="1296"/>
              <w:rPr>
                <w:sz w:val="17"/>
              </w:rPr>
            </w:pPr>
            <w:r>
              <w:rPr>
                <w:color w:val="231F20"/>
                <w:sz w:val="17"/>
              </w:rPr>
              <w:t>Allocation</w:t>
            </w:r>
            <w:r>
              <w:rPr>
                <w:color w:val="231F20"/>
                <w:spacing w:val="-2"/>
                <w:sz w:val="17"/>
              </w:rPr>
              <w:t> </w:t>
            </w:r>
            <w:r>
              <w:rPr>
                <w:color w:val="231F20"/>
                <w:sz w:val="17"/>
              </w:rPr>
              <w:t>of</w:t>
            </w:r>
            <w:r>
              <w:rPr>
                <w:color w:val="231F20"/>
                <w:spacing w:val="-2"/>
                <w:sz w:val="17"/>
              </w:rPr>
              <w:t> </w:t>
            </w:r>
            <w:r>
              <w:rPr>
                <w:color w:val="231F20"/>
                <w:sz w:val="17"/>
              </w:rPr>
              <w:t>earnings</w:t>
            </w:r>
            <w:r>
              <w:rPr>
                <w:color w:val="231F20"/>
                <w:spacing w:val="-2"/>
                <w:sz w:val="17"/>
              </w:rPr>
              <w:t> </w:t>
            </w:r>
            <w:r>
              <w:rPr>
                <w:color w:val="231F20"/>
                <w:sz w:val="17"/>
              </w:rPr>
              <w:t>from</w:t>
            </w:r>
            <w:r>
              <w:rPr>
                <w:color w:val="231F20"/>
                <w:spacing w:val="-2"/>
                <w:sz w:val="17"/>
              </w:rPr>
              <w:t> </w:t>
            </w:r>
            <w:r>
              <w:rPr>
                <w:color w:val="231F20"/>
                <w:sz w:val="17"/>
              </w:rPr>
              <w:t>endowments</w:t>
            </w:r>
            <w:r>
              <w:rPr>
                <w:color w:val="231F20"/>
                <w:spacing w:val="-2"/>
                <w:sz w:val="17"/>
              </w:rPr>
              <w:t> </w:t>
            </w:r>
            <w:r>
              <w:rPr>
                <w:color w:val="231F20"/>
                <w:sz w:val="17"/>
              </w:rPr>
              <w:t>at</w:t>
            </w:r>
            <w:r>
              <w:rPr>
                <w:color w:val="231F20"/>
                <w:spacing w:val="-2"/>
                <w:sz w:val="17"/>
              </w:rPr>
              <w:t> </w:t>
            </w:r>
            <w:r>
              <w:rPr>
                <w:color w:val="231F20"/>
                <w:sz w:val="17"/>
              </w:rPr>
              <w:t>the </w:t>
            </w:r>
            <w:r>
              <w:rPr>
                <w:color w:val="231F20"/>
                <w:w w:val="105"/>
                <w:sz w:val="17"/>
              </w:rPr>
              <w:t>University</w:t>
            </w:r>
            <w:r>
              <w:rPr>
                <w:color w:val="231F20"/>
                <w:spacing w:val="-3"/>
                <w:w w:val="105"/>
                <w:sz w:val="17"/>
              </w:rPr>
              <w:t> </w:t>
            </w:r>
            <w:r>
              <w:rPr>
                <w:color w:val="231F20"/>
                <w:w w:val="105"/>
                <w:sz w:val="17"/>
              </w:rPr>
              <w:t>of</w:t>
            </w:r>
            <w:r>
              <w:rPr>
                <w:color w:val="231F20"/>
                <w:spacing w:val="-3"/>
                <w:w w:val="105"/>
                <w:sz w:val="17"/>
              </w:rPr>
              <w:t> </w:t>
            </w:r>
            <w:r>
              <w:rPr>
                <w:color w:val="231F20"/>
                <w:w w:val="105"/>
                <w:sz w:val="17"/>
              </w:rPr>
              <w:t>Florida</w:t>
            </w:r>
            <w:r>
              <w:rPr>
                <w:color w:val="231F20"/>
                <w:spacing w:val="-3"/>
                <w:w w:val="105"/>
                <w:sz w:val="17"/>
              </w:rPr>
              <w:t> </w:t>
            </w:r>
            <w:r>
              <w:rPr>
                <w:color w:val="231F20"/>
                <w:w w:val="105"/>
                <w:sz w:val="17"/>
              </w:rPr>
              <w:t>Foundation,</w:t>
            </w:r>
            <w:r>
              <w:rPr>
                <w:color w:val="231F20"/>
                <w:spacing w:val="-3"/>
                <w:w w:val="105"/>
                <w:sz w:val="17"/>
              </w:rPr>
              <w:t> </w:t>
            </w:r>
            <w:r>
              <w:rPr>
                <w:color w:val="231F20"/>
                <w:w w:val="105"/>
                <w:sz w:val="17"/>
              </w:rPr>
              <w:t>Inc.</w:t>
            </w:r>
          </w:p>
        </w:tc>
        <w:tc>
          <w:tcPr>
            <w:tcW w:w="1854" w:type="dxa"/>
            <w:shd w:val="clear" w:color="auto" w:fill="FFFFFF"/>
          </w:tcPr>
          <w:p>
            <w:pPr>
              <w:pStyle w:val="TableParagraph"/>
              <w:spacing w:before="51"/>
              <w:rPr>
                <w:i/>
                <w:sz w:val="17"/>
              </w:rPr>
            </w:pPr>
          </w:p>
          <w:p>
            <w:pPr>
              <w:pStyle w:val="TableParagraph"/>
              <w:spacing w:before="1"/>
              <w:ind w:right="124"/>
              <w:jc w:val="right"/>
              <w:rPr>
                <w:sz w:val="17"/>
              </w:rPr>
            </w:pPr>
            <w:r>
              <w:rPr>
                <w:color w:val="231F20"/>
                <w:spacing w:val="-2"/>
                <w:sz w:val="17"/>
              </w:rPr>
              <w:t>2,796,161</w:t>
            </w:r>
          </w:p>
        </w:tc>
        <w:tc>
          <w:tcPr>
            <w:tcW w:w="216" w:type="dxa"/>
            <w:shd w:val="clear" w:color="auto" w:fill="FFFFFF"/>
          </w:tcPr>
          <w:p>
            <w:pPr>
              <w:pStyle w:val="TableParagraph"/>
              <w:rPr>
                <w:rFonts w:ascii="Times New Roman"/>
                <w:sz w:val="16"/>
              </w:rPr>
            </w:pPr>
          </w:p>
        </w:tc>
        <w:tc>
          <w:tcPr>
            <w:tcW w:w="1854" w:type="dxa"/>
            <w:shd w:val="clear" w:color="auto" w:fill="FFFFFF"/>
          </w:tcPr>
          <w:p>
            <w:pPr>
              <w:pStyle w:val="TableParagraph"/>
              <w:spacing w:before="51"/>
              <w:rPr>
                <w:i/>
                <w:sz w:val="17"/>
              </w:rPr>
            </w:pPr>
          </w:p>
          <w:p>
            <w:pPr>
              <w:pStyle w:val="TableParagraph"/>
              <w:spacing w:before="1"/>
              <w:ind w:right="123"/>
              <w:jc w:val="right"/>
              <w:rPr>
                <w:sz w:val="17"/>
              </w:rPr>
            </w:pPr>
            <w:r>
              <w:rPr>
                <w:color w:val="231F20"/>
                <w:spacing w:val="-2"/>
                <w:sz w:val="17"/>
              </w:rPr>
              <w:t>2,693,037</w:t>
            </w:r>
          </w:p>
        </w:tc>
      </w:tr>
      <w:tr>
        <w:trPr>
          <w:trHeight w:val="230" w:hRule="atLeast"/>
        </w:trPr>
        <w:tc>
          <w:tcPr>
            <w:tcW w:w="5738" w:type="dxa"/>
            <w:shd w:val="clear" w:color="auto" w:fill="FFFFFF"/>
          </w:tcPr>
          <w:p>
            <w:pPr>
              <w:pStyle w:val="TableParagraph"/>
              <w:spacing w:line="192" w:lineRule="exact" w:before="19"/>
              <w:ind w:left="338"/>
              <w:rPr>
                <w:sz w:val="17"/>
              </w:rPr>
            </w:pPr>
            <w:r>
              <w:rPr>
                <w:color w:val="231F20"/>
                <w:sz w:val="17"/>
              </w:rPr>
              <w:t>Investment</w:t>
            </w:r>
            <w:r>
              <w:rPr>
                <w:color w:val="231F20"/>
                <w:spacing w:val="-4"/>
                <w:sz w:val="17"/>
              </w:rPr>
              <w:t> </w:t>
            </w:r>
            <w:r>
              <w:rPr>
                <w:color w:val="231F20"/>
                <w:sz w:val="17"/>
              </w:rPr>
              <w:t>income</w:t>
            </w:r>
            <w:r>
              <w:rPr>
                <w:color w:val="231F20"/>
                <w:spacing w:val="-3"/>
                <w:sz w:val="17"/>
              </w:rPr>
              <w:t> </w:t>
            </w:r>
            <w:r>
              <w:rPr>
                <w:color w:val="231F20"/>
                <w:spacing w:val="-2"/>
                <w:sz w:val="17"/>
              </w:rPr>
              <w:t>(expense)</w:t>
            </w:r>
          </w:p>
        </w:tc>
        <w:tc>
          <w:tcPr>
            <w:tcW w:w="1854" w:type="dxa"/>
            <w:shd w:val="clear" w:color="auto" w:fill="FFFFFF"/>
          </w:tcPr>
          <w:p>
            <w:pPr>
              <w:pStyle w:val="TableParagraph"/>
              <w:spacing w:line="192" w:lineRule="exact" w:before="19"/>
              <w:ind w:right="124"/>
              <w:jc w:val="right"/>
              <w:rPr>
                <w:sz w:val="17"/>
              </w:rPr>
            </w:pPr>
            <w:r>
              <w:rPr>
                <w:color w:val="231F20"/>
                <w:spacing w:val="-2"/>
                <w:sz w:val="17"/>
              </w:rPr>
              <w:t>97,662</w:t>
            </w:r>
          </w:p>
        </w:tc>
        <w:tc>
          <w:tcPr>
            <w:tcW w:w="216" w:type="dxa"/>
            <w:shd w:val="clear" w:color="auto" w:fill="FFFFFF"/>
          </w:tcPr>
          <w:p>
            <w:pPr>
              <w:pStyle w:val="TableParagraph"/>
              <w:rPr>
                <w:rFonts w:ascii="Times New Roman"/>
                <w:sz w:val="16"/>
              </w:rPr>
            </w:pPr>
          </w:p>
        </w:tc>
        <w:tc>
          <w:tcPr>
            <w:tcW w:w="1854" w:type="dxa"/>
            <w:shd w:val="clear" w:color="auto" w:fill="FFFFFF"/>
          </w:tcPr>
          <w:p>
            <w:pPr>
              <w:pStyle w:val="TableParagraph"/>
              <w:spacing w:line="192" w:lineRule="exact" w:before="19"/>
              <w:ind w:right="123"/>
              <w:jc w:val="right"/>
              <w:rPr>
                <w:sz w:val="17"/>
              </w:rPr>
            </w:pPr>
            <w:r>
              <w:rPr>
                <w:color w:val="231F20"/>
                <w:spacing w:val="-2"/>
                <w:sz w:val="17"/>
              </w:rPr>
              <w:t>112,972</w:t>
            </w:r>
          </w:p>
        </w:tc>
      </w:tr>
      <w:tr>
        <w:trPr>
          <w:trHeight w:val="215" w:hRule="atLeast"/>
        </w:trPr>
        <w:tc>
          <w:tcPr>
            <w:tcW w:w="5738" w:type="dxa"/>
            <w:shd w:val="clear" w:color="auto" w:fill="FFFFFF"/>
          </w:tcPr>
          <w:p>
            <w:pPr>
              <w:pStyle w:val="TableParagraph"/>
              <w:spacing w:line="192" w:lineRule="exact" w:before="4"/>
              <w:ind w:left="194"/>
              <w:rPr>
                <w:sz w:val="17"/>
              </w:rPr>
            </w:pPr>
            <w:r>
              <w:rPr>
                <w:color w:val="231F20"/>
                <w:sz w:val="17"/>
              </w:rPr>
              <w:t>Gift</w:t>
            </w:r>
            <w:r>
              <w:rPr>
                <w:color w:val="231F20"/>
                <w:spacing w:val="-10"/>
                <w:sz w:val="17"/>
              </w:rPr>
              <w:t> </w:t>
            </w:r>
            <w:r>
              <w:rPr>
                <w:color w:val="231F20"/>
                <w:sz w:val="17"/>
              </w:rPr>
              <w:t>and</w:t>
            </w:r>
            <w:r>
              <w:rPr>
                <w:color w:val="231F20"/>
                <w:spacing w:val="-10"/>
                <w:sz w:val="17"/>
              </w:rPr>
              <w:t> </w:t>
            </w:r>
            <w:r>
              <w:rPr>
                <w:color w:val="231F20"/>
                <w:sz w:val="17"/>
              </w:rPr>
              <w:t>overhead</w:t>
            </w:r>
            <w:r>
              <w:rPr>
                <w:color w:val="231F20"/>
                <w:spacing w:val="-10"/>
                <w:sz w:val="17"/>
              </w:rPr>
              <w:t> </w:t>
            </w:r>
            <w:r>
              <w:rPr>
                <w:color w:val="231F20"/>
                <w:spacing w:val="-4"/>
                <w:sz w:val="17"/>
              </w:rPr>
              <w:t>fees</w:t>
            </w:r>
          </w:p>
        </w:tc>
        <w:tc>
          <w:tcPr>
            <w:tcW w:w="1854" w:type="dxa"/>
            <w:shd w:val="clear" w:color="auto" w:fill="FFFFFF"/>
          </w:tcPr>
          <w:p>
            <w:pPr>
              <w:pStyle w:val="TableParagraph"/>
              <w:tabs>
                <w:tab w:pos="1041" w:val="left" w:leader="none"/>
              </w:tabs>
              <w:spacing w:line="192" w:lineRule="exact" w:before="4"/>
              <w:ind w:right="-15"/>
              <w:rPr>
                <w:sz w:val="17"/>
              </w:rPr>
            </w:pPr>
            <w:r>
              <w:rPr>
                <w:color w:val="231F20"/>
                <w:sz w:val="17"/>
                <w:u w:val="single" w:color="8B7D79"/>
              </w:rPr>
              <w:tab/>
            </w:r>
            <w:r>
              <w:rPr>
                <w:color w:val="231F20"/>
                <w:spacing w:val="-2"/>
                <w:sz w:val="17"/>
                <w:u w:val="single" w:color="8B7D79"/>
              </w:rPr>
              <w:t>(421,240)</w:t>
            </w:r>
            <w:r>
              <w:rPr>
                <w:color w:val="231F20"/>
                <w:spacing w:val="40"/>
                <w:sz w:val="17"/>
                <w:u w:val="single" w:color="8B7D79"/>
              </w:rPr>
              <w:t> </w:t>
            </w:r>
          </w:p>
        </w:tc>
        <w:tc>
          <w:tcPr>
            <w:tcW w:w="216" w:type="dxa"/>
            <w:shd w:val="clear" w:color="auto" w:fill="FFFFFF"/>
          </w:tcPr>
          <w:p>
            <w:pPr>
              <w:pStyle w:val="TableParagraph"/>
              <w:rPr>
                <w:rFonts w:ascii="Times New Roman"/>
                <w:sz w:val="14"/>
              </w:rPr>
            </w:pPr>
          </w:p>
        </w:tc>
        <w:tc>
          <w:tcPr>
            <w:tcW w:w="1854" w:type="dxa"/>
            <w:shd w:val="clear" w:color="auto" w:fill="FFFFFF"/>
          </w:tcPr>
          <w:p>
            <w:pPr>
              <w:pStyle w:val="TableParagraph"/>
              <w:tabs>
                <w:tab w:pos="1041" w:val="left" w:leader="none"/>
              </w:tabs>
              <w:spacing w:line="192" w:lineRule="exact" w:before="4"/>
              <w:ind w:right="-15"/>
              <w:rPr>
                <w:sz w:val="17"/>
              </w:rPr>
            </w:pPr>
            <w:r>
              <w:rPr>
                <w:color w:val="231F20"/>
                <w:sz w:val="17"/>
                <w:u w:val="single" w:color="8B7D79"/>
              </w:rPr>
              <w:tab/>
            </w:r>
            <w:r>
              <w:rPr>
                <w:color w:val="231F20"/>
                <w:spacing w:val="-2"/>
                <w:sz w:val="17"/>
                <w:u w:val="single" w:color="8B7D79"/>
              </w:rPr>
              <w:t>(489,353)</w:t>
            </w:r>
            <w:r>
              <w:rPr>
                <w:color w:val="231F20"/>
                <w:spacing w:val="40"/>
                <w:sz w:val="17"/>
                <w:u w:val="single" w:color="8B7D79"/>
              </w:rPr>
              <w:t> </w:t>
            </w:r>
          </w:p>
        </w:tc>
      </w:tr>
      <w:tr>
        <w:trPr>
          <w:trHeight w:val="409" w:hRule="atLeast"/>
        </w:trPr>
        <w:tc>
          <w:tcPr>
            <w:tcW w:w="5738" w:type="dxa"/>
            <w:shd w:val="clear" w:color="auto" w:fill="FFFFFF"/>
          </w:tcPr>
          <w:p>
            <w:pPr>
              <w:pStyle w:val="TableParagraph"/>
              <w:spacing w:before="4"/>
              <w:ind w:left="338"/>
              <w:rPr>
                <w:sz w:val="17"/>
              </w:rPr>
            </w:pPr>
            <w:r>
              <w:rPr>
                <w:color w:val="231F20"/>
                <w:sz w:val="17"/>
              </w:rPr>
              <w:t>Net</w:t>
            </w:r>
            <w:r>
              <w:rPr>
                <w:color w:val="231F20"/>
                <w:spacing w:val="-1"/>
                <w:sz w:val="17"/>
              </w:rPr>
              <w:t> </w:t>
            </w:r>
            <w:r>
              <w:rPr>
                <w:color w:val="231F20"/>
                <w:sz w:val="17"/>
              </w:rPr>
              <w:t>nonoperating </w:t>
            </w:r>
            <w:r>
              <w:rPr>
                <w:color w:val="231F20"/>
                <w:spacing w:val="-2"/>
                <w:sz w:val="17"/>
              </w:rPr>
              <w:t>expenses</w:t>
            </w:r>
          </w:p>
        </w:tc>
        <w:tc>
          <w:tcPr>
            <w:tcW w:w="1854" w:type="dxa"/>
            <w:tcBorders>
              <w:bottom w:val="single" w:sz="6" w:space="0" w:color="9E918D"/>
            </w:tcBorders>
            <w:shd w:val="clear" w:color="auto" w:fill="FFFFFF"/>
          </w:tcPr>
          <w:p>
            <w:pPr>
              <w:pStyle w:val="TableParagraph"/>
              <w:spacing w:before="4"/>
              <w:ind w:right="69"/>
              <w:jc w:val="right"/>
              <w:rPr>
                <w:sz w:val="17"/>
              </w:rPr>
            </w:pPr>
            <w:r>
              <w:rPr>
                <w:color w:val="231F20"/>
                <w:spacing w:val="-2"/>
                <w:sz w:val="17"/>
              </w:rPr>
              <w:t>(47,103,021)</w:t>
            </w:r>
          </w:p>
        </w:tc>
        <w:tc>
          <w:tcPr>
            <w:tcW w:w="216" w:type="dxa"/>
            <w:shd w:val="clear" w:color="auto" w:fill="FFFFFF"/>
          </w:tcPr>
          <w:p>
            <w:pPr>
              <w:pStyle w:val="TableParagraph"/>
              <w:rPr>
                <w:rFonts w:ascii="Times New Roman"/>
                <w:sz w:val="16"/>
              </w:rPr>
            </w:pPr>
          </w:p>
        </w:tc>
        <w:tc>
          <w:tcPr>
            <w:tcW w:w="1854" w:type="dxa"/>
            <w:tcBorders>
              <w:bottom w:val="single" w:sz="6" w:space="0" w:color="9E918D"/>
            </w:tcBorders>
            <w:shd w:val="clear" w:color="auto" w:fill="FFFFFF"/>
          </w:tcPr>
          <w:p>
            <w:pPr>
              <w:pStyle w:val="TableParagraph"/>
              <w:spacing w:before="4"/>
              <w:ind w:right="70"/>
              <w:jc w:val="right"/>
              <w:rPr>
                <w:sz w:val="17"/>
              </w:rPr>
            </w:pPr>
            <w:r>
              <w:rPr>
                <w:color w:val="231F20"/>
                <w:spacing w:val="-2"/>
                <w:sz w:val="17"/>
              </w:rPr>
              <w:t>(45,156,282)</w:t>
            </w:r>
          </w:p>
        </w:tc>
      </w:tr>
      <w:tr>
        <w:trPr>
          <w:trHeight w:val="281" w:hRule="atLeast"/>
        </w:trPr>
        <w:tc>
          <w:tcPr>
            <w:tcW w:w="5738" w:type="dxa"/>
            <w:shd w:val="clear" w:color="auto" w:fill="FFFFFF"/>
          </w:tcPr>
          <w:p>
            <w:pPr>
              <w:pStyle w:val="TableParagraph"/>
              <w:spacing w:line="194" w:lineRule="exact"/>
              <w:ind w:left="50"/>
              <w:rPr>
                <w:b/>
                <w:sz w:val="17"/>
              </w:rPr>
            </w:pPr>
            <w:r>
              <w:rPr>
                <w:b/>
                <w:color w:val="231F20"/>
                <w:spacing w:val="-4"/>
                <w:sz w:val="17"/>
              </w:rPr>
              <w:t>Income</w:t>
            </w:r>
            <w:r>
              <w:rPr>
                <w:b/>
                <w:color w:val="231F20"/>
                <w:spacing w:val="-11"/>
                <w:sz w:val="17"/>
              </w:rPr>
              <w:t> </w:t>
            </w:r>
            <w:r>
              <w:rPr>
                <w:b/>
                <w:color w:val="231F20"/>
                <w:spacing w:val="-4"/>
                <w:sz w:val="17"/>
              </w:rPr>
              <w:t>(loss)</w:t>
            </w:r>
            <w:r>
              <w:rPr>
                <w:b/>
                <w:color w:val="231F20"/>
                <w:spacing w:val="-10"/>
                <w:sz w:val="17"/>
              </w:rPr>
              <w:t> </w:t>
            </w:r>
            <w:r>
              <w:rPr>
                <w:b/>
                <w:color w:val="231F20"/>
                <w:spacing w:val="-4"/>
                <w:sz w:val="17"/>
              </w:rPr>
              <w:t>before</w:t>
            </w:r>
            <w:r>
              <w:rPr>
                <w:b/>
                <w:color w:val="231F20"/>
                <w:spacing w:val="-10"/>
                <w:sz w:val="17"/>
              </w:rPr>
              <w:t> </w:t>
            </w:r>
            <w:r>
              <w:rPr>
                <w:b/>
                <w:color w:val="231F20"/>
                <w:spacing w:val="-4"/>
                <w:sz w:val="17"/>
              </w:rPr>
              <w:t>contributions</w:t>
            </w:r>
            <w:r>
              <w:rPr>
                <w:b/>
                <w:color w:val="231F20"/>
                <w:spacing w:val="-10"/>
                <w:sz w:val="17"/>
              </w:rPr>
              <w:t> </w:t>
            </w:r>
            <w:r>
              <w:rPr>
                <w:b/>
                <w:color w:val="231F20"/>
                <w:spacing w:val="-4"/>
                <w:sz w:val="17"/>
              </w:rPr>
              <w:t>for</w:t>
            </w:r>
            <w:r>
              <w:rPr>
                <w:b/>
                <w:color w:val="231F20"/>
                <w:spacing w:val="-10"/>
                <w:sz w:val="17"/>
              </w:rPr>
              <w:t> </w:t>
            </w:r>
            <w:r>
              <w:rPr>
                <w:b/>
                <w:color w:val="231F20"/>
                <w:spacing w:val="-4"/>
                <w:sz w:val="17"/>
              </w:rPr>
              <w:t>permanent</w:t>
            </w:r>
            <w:r>
              <w:rPr>
                <w:b/>
                <w:color w:val="231F20"/>
                <w:spacing w:val="-10"/>
                <w:sz w:val="17"/>
              </w:rPr>
              <w:t> </w:t>
            </w:r>
            <w:r>
              <w:rPr>
                <w:b/>
                <w:color w:val="231F20"/>
                <w:spacing w:val="-4"/>
                <w:sz w:val="17"/>
              </w:rPr>
              <w:t>endowments</w:t>
            </w:r>
          </w:p>
        </w:tc>
        <w:tc>
          <w:tcPr>
            <w:tcW w:w="1854" w:type="dxa"/>
            <w:tcBorders>
              <w:top w:val="single" w:sz="6" w:space="0" w:color="9E918D"/>
            </w:tcBorders>
            <w:shd w:val="clear" w:color="auto" w:fill="FFFFFF"/>
          </w:tcPr>
          <w:p>
            <w:pPr>
              <w:pStyle w:val="TableParagraph"/>
              <w:spacing w:line="194" w:lineRule="exact"/>
              <w:ind w:right="123"/>
              <w:jc w:val="right"/>
              <w:rPr>
                <w:sz w:val="17"/>
              </w:rPr>
            </w:pPr>
            <w:r>
              <w:rPr>
                <w:color w:val="231F20"/>
                <w:spacing w:val="-2"/>
                <w:sz w:val="17"/>
              </w:rPr>
              <w:t>9,128,011</w:t>
            </w:r>
          </w:p>
        </w:tc>
        <w:tc>
          <w:tcPr>
            <w:tcW w:w="216" w:type="dxa"/>
            <w:shd w:val="clear" w:color="auto" w:fill="FFFFFF"/>
          </w:tcPr>
          <w:p>
            <w:pPr>
              <w:pStyle w:val="TableParagraph"/>
              <w:rPr>
                <w:rFonts w:ascii="Times New Roman"/>
                <w:sz w:val="16"/>
              </w:rPr>
            </w:pPr>
          </w:p>
        </w:tc>
        <w:tc>
          <w:tcPr>
            <w:tcW w:w="1854" w:type="dxa"/>
            <w:tcBorders>
              <w:top w:val="single" w:sz="6" w:space="0" w:color="9E918D"/>
            </w:tcBorders>
            <w:shd w:val="clear" w:color="auto" w:fill="FFFFFF"/>
          </w:tcPr>
          <w:p>
            <w:pPr>
              <w:pStyle w:val="TableParagraph"/>
              <w:spacing w:line="194" w:lineRule="exact"/>
              <w:ind w:right="123"/>
              <w:jc w:val="right"/>
              <w:rPr>
                <w:sz w:val="17"/>
              </w:rPr>
            </w:pPr>
            <w:r>
              <w:rPr>
                <w:color w:val="231F20"/>
                <w:spacing w:val="-2"/>
                <w:sz w:val="17"/>
              </w:rPr>
              <w:t>19,307</w:t>
            </w:r>
          </w:p>
        </w:tc>
      </w:tr>
      <w:tr>
        <w:trPr>
          <w:trHeight w:val="417" w:hRule="atLeast"/>
        </w:trPr>
        <w:tc>
          <w:tcPr>
            <w:tcW w:w="5738" w:type="dxa"/>
            <w:shd w:val="clear" w:color="auto" w:fill="FFFFFF"/>
          </w:tcPr>
          <w:p>
            <w:pPr>
              <w:pStyle w:val="TableParagraph"/>
              <w:spacing w:before="77"/>
              <w:ind w:left="50"/>
              <w:rPr>
                <w:b/>
                <w:sz w:val="17"/>
              </w:rPr>
            </w:pPr>
            <w:r>
              <w:rPr>
                <w:b/>
                <w:color w:val="231F20"/>
                <w:spacing w:val="-4"/>
                <w:sz w:val="17"/>
              </w:rPr>
              <w:t>Contributions</w:t>
            </w:r>
            <w:r>
              <w:rPr>
                <w:b/>
                <w:color w:val="231F20"/>
                <w:spacing w:val="-9"/>
                <w:sz w:val="17"/>
              </w:rPr>
              <w:t> </w:t>
            </w:r>
            <w:r>
              <w:rPr>
                <w:b/>
                <w:color w:val="231F20"/>
                <w:spacing w:val="-4"/>
                <w:sz w:val="17"/>
              </w:rPr>
              <w:t>from</w:t>
            </w:r>
            <w:r>
              <w:rPr>
                <w:b/>
                <w:color w:val="231F20"/>
                <w:spacing w:val="-9"/>
                <w:sz w:val="17"/>
              </w:rPr>
              <w:t> </w:t>
            </w:r>
            <w:r>
              <w:rPr>
                <w:b/>
                <w:color w:val="231F20"/>
                <w:spacing w:val="-4"/>
                <w:sz w:val="17"/>
              </w:rPr>
              <w:t>donors</w:t>
            </w:r>
            <w:r>
              <w:rPr>
                <w:b/>
                <w:color w:val="231F20"/>
                <w:spacing w:val="-9"/>
                <w:sz w:val="17"/>
              </w:rPr>
              <w:t> </w:t>
            </w:r>
            <w:r>
              <w:rPr>
                <w:b/>
                <w:color w:val="231F20"/>
                <w:spacing w:val="-4"/>
                <w:sz w:val="17"/>
              </w:rPr>
              <w:t>for</w:t>
            </w:r>
            <w:r>
              <w:rPr>
                <w:b/>
                <w:color w:val="231F20"/>
                <w:spacing w:val="-9"/>
                <w:sz w:val="17"/>
              </w:rPr>
              <w:t> </w:t>
            </w:r>
            <w:r>
              <w:rPr>
                <w:b/>
                <w:color w:val="231F20"/>
                <w:spacing w:val="-4"/>
                <w:sz w:val="17"/>
              </w:rPr>
              <w:t>permanent</w:t>
            </w:r>
            <w:r>
              <w:rPr>
                <w:b/>
                <w:color w:val="231F20"/>
                <w:spacing w:val="-9"/>
                <w:sz w:val="17"/>
              </w:rPr>
              <w:t> </w:t>
            </w:r>
            <w:r>
              <w:rPr>
                <w:b/>
                <w:color w:val="231F20"/>
                <w:spacing w:val="-4"/>
                <w:sz w:val="17"/>
              </w:rPr>
              <w:t>endowments</w:t>
            </w:r>
          </w:p>
        </w:tc>
        <w:tc>
          <w:tcPr>
            <w:tcW w:w="1854" w:type="dxa"/>
            <w:tcBorders>
              <w:bottom w:val="single" w:sz="6" w:space="0" w:color="8B7D79"/>
            </w:tcBorders>
            <w:shd w:val="clear" w:color="auto" w:fill="FFFFFF"/>
          </w:tcPr>
          <w:p>
            <w:pPr>
              <w:pStyle w:val="TableParagraph"/>
              <w:spacing w:before="77"/>
              <w:ind w:right="123"/>
              <w:jc w:val="right"/>
              <w:rPr>
                <w:sz w:val="17"/>
              </w:rPr>
            </w:pPr>
            <w:r>
              <w:rPr>
                <w:color w:val="231F20"/>
                <w:spacing w:val="-2"/>
                <w:sz w:val="17"/>
              </w:rPr>
              <w:t>1,588</w:t>
            </w:r>
          </w:p>
        </w:tc>
        <w:tc>
          <w:tcPr>
            <w:tcW w:w="216" w:type="dxa"/>
            <w:shd w:val="clear" w:color="auto" w:fill="FFFFFF"/>
          </w:tcPr>
          <w:p>
            <w:pPr>
              <w:pStyle w:val="TableParagraph"/>
              <w:rPr>
                <w:rFonts w:ascii="Times New Roman"/>
                <w:sz w:val="16"/>
              </w:rPr>
            </w:pPr>
          </w:p>
        </w:tc>
        <w:tc>
          <w:tcPr>
            <w:tcW w:w="1854" w:type="dxa"/>
            <w:tcBorders>
              <w:bottom w:val="single" w:sz="6" w:space="0" w:color="8B7D79"/>
            </w:tcBorders>
            <w:shd w:val="clear" w:color="auto" w:fill="FFFFFF"/>
          </w:tcPr>
          <w:p>
            <w:pPr>
              <w:pStyle w:val="TableParagraph"/>
              <w:spacing w:before="77"/>
              <w:ind w:right="123"/>
              <w:jc w:val="right"/>
              <w:rPr>
                <w:sz w:val="17"/>
              </w:rPr>
            </w:pPr>
            <w:r>
              <w:rPr>
                <w:color w:val="231F20"/>
                <w:spacing w:val="-2"/>
                <w:sz w:val="17"/>
              </w:rPr>
              <w:t>2,415</w:t>
            </w:r>
          </w:p>
        </w:tc>
      </w:tr>
      <w:tr>
        <w:trPr>
          <w:trHeight w:val="287" w:hRule="atLeast"/>
        </w:trPr>
        <w:tc>
          <w:tcPr>
            <w:tcW w:w="5738" w:type="dxa"/>
            <w:shd w:val="clear" w:color="auto" w:fill="FFFFFF"/>
          </w:tcPr>
          <w:p>
            <w:pPr>
              <w:pStyle w:val="TableParagraph"/>
              <w:spacing w:before="5"/>
              <w:ind w:left="50"/>
              <w:rPr>
                <w:b/>
                <w:sz w:val="17"/>
              </w:rPr>
            </w:pPr>
            <w:r>
              <w:rPr>
                <w:b/>
                <w:color w:val="231F20"/>
                <w:spacing w:val="-6"/>
                <w:sz w:val="17"/>
              </w:rPr>
              <w:t>Change</w:t>
            </w:r>
            <w:r>
              <w:rPr>
                <w:b/>
                <w:color w:val="231F20"/>
                <w:spacing w:val="-8"/>
                <w:sz w:val="17"/>
              </w:rPr>
              <w:t> </w:t>
            </w:r>
            <w:r>
              <w:rPr>
                <w:b/>
                <w:color w:val="231F20"/>
                <w:spacing w:val="-6"/>
                <w:sz w:val="17"/>
              </w:rPr>
              <w:t>in</w:t>
            </w:r>
            <w:r>
              <w:rPr>
                <w:b/>
                <w:color w:val="231F20"/>
                <w:spacing w:val="-8"/>
                <w:sz w:val="17"/>
              </w:rPr>
              <w:t> </w:t>
            </w:r>
            <w:r>
              <w:rPr>
                <w:b/>
                <w:color w:val="231F20"/>
                <w:spacing w:val="-6"/>
                <w:sz w:val="17"/>
              </w:rPr>
              <w:t>net</w:t>
            </w:r>
            <w:r>
              <w:rPr>
                <w:b/>
                <w:color w:val="231F20"/>
                <w:spacing w:val="-7"/>
                <w:sz w:val="17"/>
              </w:rPr>
              <w:t> </w:t>
            </w:r>
            <w:r>
              <w:rPr>
                <w:b/>
                <w:color w:val="231F20"/>
                <w:spacing w:val="-6"/>
                <w:sz w:val="17"/>
              </w:rPr>
              <w:t>position</w:t>
            </w:r>
          </w:p>
        </w:tc>
        <w:tc>
          <w:tcPr>
            <w:tcW w:w="1854" w:type="dxa"/>
            <w:tcBorders>
              <w:top w:val="single" w:sz="6" w:space="0" w:color="8B7D79"/>
            </w:tcBorders>
            <w:shd w:val="clear" w:color="auto" w:fill="FFFFFF"/>
          </w:tcPr>
          <w:p>
            <w:pPr>
              <w:pStyle w:val="TableParagraph"/>
              <w:spacing w:before="5"/>
              <w:ind w:right="124"/>
              <w:jc w:val="right"/>
              <w:rPr>
                <w:sz w:val="17"/>
              </w:rPr>
            </w:pPr>
            <w:r>
              <w:rPr>
                <w:color w:val="231F20"/>
                <w:spacing w:val="-2"/>
                <w:sz w:val="17"/>
              </w:rPr>
              <w:t>9,129,599</w:t>
            </w:r>
          </w:p>
        </w:tc>
        <w:tc>
          <w:tcPr>
            <w:tcW w:w="216" w:type="dxa"/>
            <w:shd w:val="clear" w:color="auto" w:fill="FFFFFF"/>
          </w:tcPr>
          <w:p>
            <w:pPr>
              <w:pStyle w:val="TableParagraph"/>
              <w:rPr>
                <w:rFonts w:ascii="Times New Roman"/>
                <w:sz w:val="16"/>
              </w:rPr>
            </w:pPr>
          </w:p>
        </w:tc>
        <w:tc>
          <w:tcPr>
            <w:tcW w:w="1854" w:type="dxa"/>
            <w:tcBorders>
              <w:top w:val="single" w:sz="6" w:space="0" w:color="8B7D79"/>
            </w:tcBorders>
            <w:shd w:val="clear" w:color="auto" w:fill="FFFFFF"/>
          </w:tcPr>
          <w:p>
            <w:pPr>
              <w:pStyle w:val="TableParagraph"/>
              <w:spacing w:before="5"/>
              <w:ind w:right="123"/>
              <w:jc w:val="right"/>
              <w:rPr>
                <w:sz w:val="17"/>
              </w:rPr>
            </w:pPr>
            <w:r>
              <w:rPr>
                <w:color w:val="231F20"/>
                <w:spacing w:val="-2"/>
                <w:sz w:val="17"/>
              </w:rPr>
              <w:t>21,722</w:t>
            </w:r>
          </w:p>
        </w:tc>
      </w:tr>
      <w:tr>
        <w:trPr>
          <w:trHeight w:val="495" w:hRule="atLeast"/>
        </w:trPr>
        <w:tc>
          <w:tcPr>
            <w:tcW w:w="5738" w:type="dxa"/>
            <w:shd w:val="clear" w:color="auto" w:fill="FFFFFF"/>
          </w:tcPr>
          <w:p>
            <w:pPr>
              <w:pStyle w:val="TableParagraph"/>
              <w:spacing w:before="77"/>
              <w:ind w:left="50"/>
              <w:rPr>
                <w:b/>
                <w:sz w:val="17"/>
              </w:rPr>
            </w:pPr>
            <w:r>
              <w:rPr>
                <w:b/>
                <w:color w:val="231F20"/>
                <w:spacing w:val="-4"/>
                <w:sz w:val="17"/>
              </w:rPr>
              <w:t>Net</w:t>
            </w:r>
            <w:r>
              <w:rPr>
                <w:b/>
                <w:color w:val="231F20"/>
                <w:spacing w:val="-10"/>
                <w:sz w:val="17"/>
              </w:rPr>
              <w:t> </w:t>
            </w:r>
            <w:r>
              <w:rPr>
                <w:b/>
                <w:color w:val="231F20"/>
                <w:spacing w:val="-4"/>
                <w:sz w:val="17"/>
              </w:rPr>
              <w:t>position,</w:t>
            </w:r>
            <w:r>
              <w:rPr>
                <w:b/>
                <w:color w:val="231F20"/>
                <w:spacing w:val="-9"/>
                <w:sz w:val="17"/>
              </w:rPr>
              <w:t> </w:t>
            </w:r>
            <w:r>
              <w:rPr>
                <w:b/>
                <w:color w:val="231F20"/>
                <w:spacing w:val="-4"/>
                <w:sz w:val="17"/>
              </w:rPr>
              <w:t>beginning</w:t>
            </w:r>
            <w:r>
              <w:rPr>
                <w:b/>
                <w:color w:val="231F20"/>
                <w:spacing w:val="-10"/>
                <w:sz w:val="17"/>
              </w:rPr>
              <w:t> </w:t>
            </w:r>
            <w:r>
              <w:rPr>
                <w:b/>
                <w:color w:val="231F20"/>
                <w:spacing w:val="-4"/>
                <w:sz w:val="17"/>
              </w:rPr>
              <w:t>of</w:t>
            </w:r>
            <w:r>
              <w:rPr>
                <w:b/>
                <w:color w:val="231F20"/>
                <w:spacing w:val="-9"/>
                <w:sz w:val="17"/>
              </w:rPr>
              <w:t> </w:t>
            </w:r>
            <w:r>
              <w:rPr>
                <w:b/>
                <w:color w:val="231F20"/>
                <w:spacing w:val="-4"/>
                <w:sz w:val="17"/>
              </w:rPr>
              <w:t>year</w:t>
            </w:r>
          </w:p>
        </w:tc>
        <w:tc>
          <w:tcPr>
            <w:tcW w:w="1854" w:type="dxa"/>
            <w:tcBorders>
              <w:bottom w:val="single" w:sz="6" w:space="0" w:color="9E918D"/>
            </w:tcBorders>
            <w:shd w:val="clear" w:color="auto" w:fill="FFFFFF"/>
          </w:tcPr>
          <w:p>
            <w:pPr>
              <w:pStyle w:val="TableParagraph"/>
              <w:spacing w:before="77"/>
              <w:ind w:right="69"/>
              <w:jc w:val="right"/>
              <w:rPr>
                <w:sz w:val="17"/>
              </w:rPr>
            </w:pPr>
            <w:r>
              <w:rPr>
                <w:color w:val="231F20"/>
                <w:spacing w:val="-2"/>
                <w:sz w:val="17"/>
              </w:rPr>
              <w:t>(509,559)</w:t>
            </w:r>
          </w:p>
        </w:tc>
        <w:tc>
          <w:tcPr>
            <w:tcW w:w="216" w:type="dxa"/>
            <w:shd w:val="clear" w:color="auto" w:fill="FFFFFF"/>
          </w:tcPr>
          <w:p>
            <w:pPr>
              <w:pStyle w:val="TableParagraph"/>
              <w:rPr>
                <w:rFonts w:ascii="Times New Roman"/>
                <w:sz w:val="16"/>
              </w:rPr>
            </w:pPr>
          </w:p>
        </w:tc>
        <w:tc>
          <w:tcPr>
            <w:tcW w:w="1854" w:type="dxa"/>
            <w:tcBorders>
              <w:bottom w:val="single" w:sz="6" w:space="0" w:color="9E918D"/>
            </w:tcBorders>
            <w:shd w:val="clear" w:color="auto" w:fill="FFFFFF"/>
          </w:tcPr>
          <w:p>
            <w:pPr>
              <w:pStyle w:val="TableParagraph"/>
              <w:spacing w:before="77"/>
              <w:ind w:right="69"/>
              <w:jc w:val="right"/>
              <w:rPr>
                <w:sz w:val="17"/>
              </w:rPr>
            </w:pPr>
            <w:r>
              <w:rPr>
                <w:color w:val="231F20"/>
                <w:spacing w:val="-2"/>
                <w:sz w:val="17"/>
              </w:rPr>
              <w:t>(531,281)</w:t>
            </w:r>
          </w:p>
        </w:tc>
      </w:tr>
      <w:tr>
        <w:trPr>
          <w:trHeight w:val="199" w:hRule="atLeast"/>
        </w:trPr>
        <w:tc>
          <w:tcPr>
            <w:tcW w:w="5738" w:type="dxa"/>
            <w:shd w:val="clear" w:color="auto" w:fill="FFFFFF"/>
          </w:tcPr>
          <w:p>
            <w:pPr>
              <w:pStyle w:val="TableParagraph"/>
              <w:spacing w:line="180" w:lineRule="exact"/>
              <w:ind w:left="50"/>
              <w:rPr>
                <w:b/>
                <w:sz w:val="17"/>
              </w:rPr>
            </w:pPr>
            <w:r>
              <w:rPr>
                <w:b/>
                <w:color w:val="231F20"/>
                <w:spacing w:val="-4"/>
                <w:sz w:val="17"/>
              </w:rPr>
              <w:t>Net</w:t>
            </w:r>
            <w:r>
              <w:rPr>
                <w:b/>
                <w:color w:val="231F20"/>
                <w:spacing w:val="-10"/>
                <w:sz w:val="17"/>
              </w:rPr>
              <w:t> </w:t>
            </w:r>
            <w:r>
              <w:rPr>
                <w:b/>
                <w:color w:val="231F20"/>
                <w:spacing w:val="-4"/>
                <w:sz w:val="17"/>
              </w:rPr>
              <w:t>position,</w:t>
            </w:r>
            <w:r>
              <w:rPr>
                <w:b/>
                <w:color w:val="231F20"/>
                <w:spacing w:val="-9"/>
                <w:sz w:val="17"/>
              </w:rPr>
              <w:t> </w:t>
            </w:r>
            <w:r>
              <w:rPr>
                <w:b/>
                <w:color w:val="231F20"/>
                <w:spacing w:val="-4"/>
                <w:sz w:val="17"/>
              </w:rPr>
              <w:t>end</w:t>
            </w:r>
            <w:r>
              <w:rPr>
                <w:b/>
                <w:color w:val="231F20"/>
                <w:spacing w:val="-9"/>
                <w:sz w:val="17"/>
              </w:rPr>
              <w:t> </w:t>
            </w:r>
            <w:r>
              <w:rPr>
                <w:b/>
                <w:color w:val="231F20"/>
                <w:spacing w:val="-4"/>
                <w:sz w:val="17"/>
              </w:rPr>
              <w:t>of</w:t>
            </w:r>
            <w:r>
              <w:rPr>
                <w:b/>
                <w:color w:val="231F20"/>
                <w:spacing w:val="-10"/>
                <w:sz w:val="17"/>
              </w:rPr>
              <w:t> </w:t>
            </w:r>
            <w:r>
              <w:rPr>
                <w:b/>
                <w:color w:val="231F20"/>
                <w:spacing w:val="-4"/>
                <w:sz w:val="17"/>
              </w:rPr>
              <w:t>year</w:t>
            </w:r>
          </w:p>
        </w:tc>
        <w:tc>
          <w:tcPr>
            <w:tcW w:w="1854" w:type="dxa"/>
            <w:tcBorders>
              <w:top w:val="single" w:sz="6" w:space="0" w:color="9E918D"/>
            </w:tcBorders>
            <w:shd w:val="clear" w:color="auto" w:fill="FFFFFF"/>
          </w:tcPr>
          <w:p>
            <w:pPr>
              <w:pStyle w:val="TableParagraph"/>
              <w:tabs>
                <w:tab w:pos="937" w:val="left" w:leader="none"/>
              </w:tabs>
              <w:spacing w:line="180" w:lineRule="exact"/>
              <w:ind w:right="-15"/>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8,620,040</w:t>
            </w:r>
            <w:r>
              <w:rPr>
                <w:b/>
                <w:color w:val="231F20"/>
                <w:spacing w:val="40"/>
                <w:w w:val="105"/>
                <w:sz w:val="17"/>
                <w:u w:val="double" w:color="8B7D79"/>
              </w:rPr>
              <w:t> </w:t>
            </w:r>
          </w:p>
        </w:tc>
        <w:tc>
          <w:tcPr>
            <w:tcW w:w="216" w:type="dxa"/>
            <w:shd w:val="clear" w:color="auto" w:fill="FFFFFF"/>
          </w:tcPr>
          <w:p>
            <w:pPr>
              <w:pStyle w:val="TableParagraph"/>
              <w:rPr>
                <w:rFonts w:ascii="Times New Roman"/>
                <w:sz w:val="12"/>
              </w:rPr>
            </w:pPr>
          </w:p>
        </w:tc>
        <w:tc>
          <w:tcPr>
            <w:tcW w:w="1854" w:type="dxa"/>
            <w:tcBorders>
              <w:top w:val="single" w:sz="6" w:space="0" w:color="9E918D"/>
            </w:tcBorders>
            <w:shd w:val="clear" w:color="auto" w:fill="FFFFFF"/>
          </w:tcPr>
          <w:p>
            <w:pPr>
              <w:pStyle w:val="TableParagraph"/>
              <w:tabs>
                <w:tab w:pos="1025" w:val="left" w:leader="none"/>
              </w:tabs>
              <w:spacing w:line="180" w:lineRule="exact"/>
              <w:ind w:right="-15"/>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(509,559)</w:t>
            </w:r>
            <w:r>
              <w:rPr>
                <w:b/>
                <w:color w:val="231F20"/>
                <w:spacing w:val="40"/>
                <w:w w:val="105"/>
                <w:sz w:val="17"/>
                <w:u w:val="double" w:color="8B7D79"/>
              </w:rPr>
              <w:t> </w:t>
            </w:r>
          </w:p>
        </w:tc>
      </w:tr>
    </w:tbl>
    <w:p>
      <w:pPr>
        <w:pStyle w:val="BodyText"/>
        <w:rPr>
          <w:rFonts w:ascii="Arial"/>
          <w:i/>
          <w:sz w:val="17"/>
        </w:rPr>
      </w:pPr>
    </w:p>
    <w:p>
      <w:pPr>
        <w:pStyle w:val="BodyText"/>
        <w:spacing w:before="186"/>
        <w:rPr>
          <w:rFonts w:ascii="Arial"/>
          <w:i/>
          <w:sz w:val="17"/>
        </w:rPr>
      </w:pPr>
    </w:p>
    <w:p>
      <w:pPr>
        <w:spacing w:before="0"/>
        <w:ind w:left="670" w:right="418" w:firstLine="0"/>
        <w:jc w:val="center"/>
        <w:rPr>
          <w:rFonts w:ascii="Arial"/>
          <w:i/>
          <w:sz w:val="15"/>
        </w:rPr>
      </w:pPr>
      <w:r>
        <w:rPr>
          <w:rFonts w:ascii="Arial"/>
          <w:i/>
          <w:color w:val="231F20"/>
          <w:sz w:val="15"/>
        </w:rPr>
        <w:t>The accompanying</w:t>
      </w:r>
      <w:r>
        <w:rPr>
          <w:rFonts w:ascii="Arial"/>
          <w:i/>
          <w:color w:val="231F20"/>
          <w:spacing w:val="1"/>
          <w:sz w:val="15"/>
        </w:rPr>
        <w:t> </w:t>
      </w:r>
      <w:r>
        <w:rPr>
          <w:rFonts w:ascii="Arial"/>
          <w:i/>
          <w:color w:val="231F20"/>
          <w:sz w:val="15"/>
        </w:rPr>
        <w:t>notes</w:t>
      </w:r>
      <w:r>
        <w:rPr>
          <w:rFonts w:ascii="Arial"/>
          <w:i/>
          <w:color w:val="231F20"/>
          <w:spacing w:val="1"/>
          <w:sz w:val="15"/>
        </w:rPr>
        <w:t> </w:t>
      </w:r>
      <w:r>
        <w:rPr>
          <w:rFonts w:ascii="Arial"/>
          <w:i/>
          <w:color w:val="231F20"/>
          <w:sz w:val="15"/>
        </w:rPr>
        <w:t>are</w:t>
      </w:r>
      <w:r>
        <w:rPr>
          <w:rFonts w:ascii="Arial"/>
          <w:i/>
          <w:color w:val="231F20"/>
          <w:spacing w:val="1"/>
          <w:sz w:val="15"/>
        </w:rPr>
        <w:t> </w:t>
      </w:r>
      <w:r>
        <w:rPr>
          <w:rFonts w:ascii="Arial"/>
          <w:i/>
          <w:color w:val="231F20"/>
          <w:sz w:val="15"/>
        </w:rPr>
        <w:t>an</w:t>
      </w:r>
      <w:r>
        <w:rPr>
          <w:rFonts w:ascii="Arial"/>
          <w:i/>
          <w:color w:val="231F20"/>
          <w:spacing w:val="1"/>
          <w:sz w:val="15"/>
        </w:rPr>
        <w:t> </w:t>
      </w:r>
      <w:r>
        <w:rPr>
          <w:rFonts w:ascii="Arial"/>
          <w:i/>
          <w:color w:val="231F20"/>
          <w:sz w:val="15"/>
        </w:rPr>
        <w:t>integral</w:t>
      </w:r>
      <w:r>
        <w:rPr>
          <w:rFonts w:ascii="Arial"/>
          <w:i/>
          <w:color w:val="231F20"/>
          <w:spacing w:val="1"/>
          <w:sz w:val="15"/>
        </w:rPr>
        <w:t> </w:t>
      </w:r>
      <w:r>
        <w:rPr>
          <w:rFonts w:ascii="Arial"/>
          <w:i/>
          <w:color w:val="231F20"/>
          <w:sz w:val="15"/>
        </w:rPr>
        <w:t>part</w:t>
      </w:r>
      <w:r>
        <w:rPr>
          <w:rFonts w:ascii="Arial"/>
          <w:i/>
          <w:color w:val="231F20"/>
          <w:spacing w:val="1"/>
          <w:sz w:val="15"/>
        </w:rPr>
        <w:t> </w:t>
      </w:r>
      <w:r>
        <w:rPr>
          <w:rFonts w:ascii="Arial"/>
          <w:i/>
          <w:color w:val="231F20"/>
          <w:sz w:val="15"/>
        </w:rPr>
        <w:t>of</w:t>
      </w:r>
      <w:r>
        <w:rPr>
          <w:rFonts w:ascii="Arial"/>
          <w:i/>
          <w:color w:val="231F20"/>
          <w:spacing w:val="1"/>
          <w:sz w:val="15"/>
        </w:rPr>
        <w:t> </w:t>
      </w:r>
      <w:r>
        <w:rPr>
          <w:rFonts w:ascii="Arial"/>
          <w:i/>
          <w:color w:val="231F20"/>
          <w:sz w:val="15"/>
        </w:rPr>
        <w:t>these financial</w:t>
      </w:r>
      <w:r>
        <w:rPr>
          <w:rFonts w:ascii="Arial"/>
          <w:i/>
          <w:color w:val="231F20"/>
          <w:spacing w:val="1"/>
          <w:sz w:val="15"/>
        </w:rPr>
        <w:t> </w:t>
      </w:r>
      <w:r>
        <w:rPr>
          <w:rFonts w:ascii="Arial"/>
          <w:i/>
          <w:color w:val="231F20"/>
          <w:spacing w:val="-2"/>
          <w:sz w:val="15"/>
        </w:rPr>
        <w:t>statements.</w:t>
      </w: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spacing w:before="75"/>
        <w:rPr>
          <w:rFonts w:ascii="Arial"/>
          <w:i/>
          <w:sz w:val="15"/>
        </w:rPr>
      </w:pPr>
    </w:p>
    <w:p>
      <w:pPr>
        <w:spacing w:before="0"/>
        <w:ind w:left="0" w:right="357" w:firstLine="0"/>
        <w:jc w:val="right"/>
        <w:rPr>
          <w:rFonts w:ascii="Arial"/>
          <w:b/>
          <w:sz w:val="16"/>
        </w:rPr>
      </w:pPr>
      <w:r>
        <w:rPr>
          <w:rFonts w:ascii="Verdana"/>
          <w:color w:val="6D6E71"/>
          <w:sz w:val="16"/>
        </w:rPr>
        <w:t>FINANCIAL</w:t>
      </w:r>
      <w:r>
        <w:rPr>
          <w:rFonts w:ascii="Verdana"/>
          <w:color w:val="6D6E71"/>
          <w:spacing w:val="-10"/>
          <w:sz w:val="16"/>
        </w:rPr>
        <w:t> </w:t>
      </w:r>
      <w:r>
        <w:rPr>
          <w:rFonts w:ascii="Verdana"/>
          <w:color w:val="6D6E71"/>
          <w:sz w:val="16"/>
        </w:rPr>
        <w:t>STATEMENTS</w:t>
      </w:r>
      <w:r>
        <w:rPr>
          <w:rFonts w:ascii="Verdana"/>
          <w:color w:val="6D6E71"/>
          <w:spacing w:val="-9"/>
          <w:sz w:val="16"/>
        </w:rPr>
        <w:t> </w:t>
      </w:r>
      <w:r>
        <w:rPr>
          <w:rFonts w:ascii="Verdana"/>
          <w:color w:val="6D6E71"/>
          <w:sz w:val="16"/>
        </w:rPr>
        <w:t>|</w:t>
      </w:r>
      <w:r>
        <w:rPr>
          <w:rFonts w:ascii="Verdana"/>
          <w:color w:val="6D6E71"/>
          <w:spacing w:val="-10"/>
          <w:sz w:val="16"/>
        </w:rPr>
        <w:t> </w:t>
      </w:r>
      <w:r>
        <w:rPr>
          <w:rFonts w:ascii="Verdana"/>
          <w:color w:val="6D6E71"/>
          <w:sz w:val="16"/>
        </w:rPr>
        <w:t>2025</w:t>
      </w:r>
      <w:r>
        <w:rPr>
          <w:rFonts w:ascii="Verdana"/>
          <w:color w:val="6D6E71"/>
          <w:spacing w:val="39"/>
          <w:sz w:val="16"/>
        </w:rPr>
        <w:t>  </w:t>
      </w:r>
      <w:r>
        <w:rPr>
          <w:rFonts w:ascii="Arial"/>
          <w:b/>
          <w:color w:val="6D6E71"/>
          <w:sz w:val="16"/>
        </w:rPr>
        <w:t>|</w:t>
      </w:r>
      <w:r>
        <w:rPr>
          <w:rFonts w:ascii="Arial"/>
          <w:b/>
          <w:color w:val="6D6E71"/>
          <w:spacing w:val="74"/>
          <w:w w:val="150"/>
          <w:sz w:val="16"/>
        </w:rPr>
        <w:t> </w:t>
      </w:r>
      <w:r>
        <w:rPr>
          <w:rFonts w:ascii="Arial"/>
          <w:b/>
          <w:color w:val="6D6E71"/>
          <w:spacing w:val="-5"/>
          <w:sz w:val="16"/>
        </w:rPr>
        <w:t>21</w:t>
      </w:r>
    </w:p>
    <w:p>
      <w:pPr>
        <w:spacing w:after="0"/>
        <w:jc w:val="right"/>
        <w:rPr>
          <w:rFonts w:ascii="Arial"/>
          <w:b/>
          <w:sz w:val="16"/>
        </w:rPr>
        <w:sectPr>
          <w:pgSz w:w="12240" w:h="15840"/>
          <w:pgMar w:top="880" w:bottom="0" w:left="360" w:right="360"/>
        </w:sectPr>
      </w:pPr>
    </w:p>
    <w:p>
      <w:pPr>
        <w:pStyle w:val="BodyText"/>
        <w:spacing w:before="51"/>
        <w:rPr>
          <w:rFonts w:ascii="Arial"/>
          <w:b/>
          <w:sz w:val="20"/>
        </w:rPr>
      </w:pPr>
      <w:r>
        <w:rPr>
          <w:rFonts w:ascii="Arial"/>
          <w:b/>
          <w:sz w:val="20"/>
        </w:rPr>
        <mc:AlternateContent>
          <mc:Choice Requires="wps">
            <w:drawing>
              <wp:anchor distT="0" distB="0" distL="0" distR="0" allowOverlap="1" layoutInCell="1" locked="0" behindDoc="1" simplePos="0" relativeHeight="485203456">
                <wp:simplePos x="0" y="0"/>
                <wp:positionH relativeFrom="page">
                  <wp:posOffset>0</wp:posOffset>
                </wp:positionH>
                <wp:positionV relativeFrom="page">
                  <wp:posOffset>0</wp:posOffset>
                </wp:positionV>
                <wp:extent cx="7772400" cy="10058400"/>
                <wp:effectExtent l="0" t="0" r="0" b="0"/>
                <wp:wrapNone/>
                <wp:docPr id="200" name="Graphic 200"/>
                <wp:cNvGraphicFramePr>
                  <a:graphicFrameLocks/>
                </wp:cNvGraphicFramePr>
                <a:graphic>
                  <a:graphicData uri="http://schemas.microsoft.com/office/word/2010/wordprocessingShape">
                    <wps:wsp>
                      <wps:cNvPr id="200" name="Graphic 200"/>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13024" id="docshape161" filled="true" fillcolor="#ebebec" stroked="false">
                <v:fill type="solid"/>
                <w10:wrap type="none"/>
              </v:rect>
            </w:pict>
          </mc:Fallback>
        </mc:AlternateContent>
      </w:r>
      <w:r>
        <w:rPr>
          <w:rFonts w:ascii="Arial"/>
          <w:b/>
          <w:sz w:val="20"/>
        </w:rPr>
        <mc:AlternateContent>
          <mc:Choice Requires="wps">
            <w:drawing>
              <wp:anchor distT="0" distB="0" distL="0" distR="0" allowOverlap="1" layoutInCell="1" locked="0" behindDoc="1" simplePos="0" relativeHeight="485203968">
                <wp:simplePos x="0" y="0"/>
                <wp:positionH relativeFrom="page">
                  <wp:posOffset>-247268</wp:posOffset>
                </wp:positionH>
                <wp:positionV relativeFrom="page">
                  <wp:posOffset>-216395</wp:posOffset>
                </wp:positionV>
                <wp:extent cx="8244205" cy="10522585"/>
                <wp:effectExtent l="0" t="0" r="0" b="0"/>
                <wp:wrapNone/>
                <wp:docPr id="201" name="Group 201"/>
                <wp:cNvGraphicFramePr>
                  <a:graphicFrameLocks/>
                </wp:cNvGraphicFramePr>
                <a:graphic>
                  <a:graphicData uri="http://schemas.microsoft.com/office/word/2010/wordprocessingGroup">
                    <wpg:wgp>
                      <wpg:cNvPr id="201" name="Group 201"/>
                      <wpg:cNvGrpSpPr/>
                      <wpg:grpSpPr>
                        <a:xfrm>
                          <a:off x="0" y="0"/>
                          <a:ext cx="8244205" cy="10522585"/>
                          <a:chExt cx="8244205" cy="10522585"/>
                        </a:xfrm>
                      </wpg:grpSpPr>
                      <pic:pic>
                        <pic:nvPicPr>
                          <pic:cNvPr id="202" name="Image 202"/>
                          <pic:cNvPicPr/>
                        </pic:nvPicPr>
                        <pic:blipFill>
                          <a:blip r:embed="rId24" cstate="print"/>
                          <a:stretch>
                            <a:fillRect/>
                          </a:stretch>
                        </pic:blipFill>
                        <pic:spPr>
                          <a:xfrm>
                            <a:off x="0" y="0"/>
                            <a:ext cx="8243887" cy="10522064"/>
                          </a:xfrm>
                          <a:prstGeom prst="rect">
                            <a:avLst/>
                          </a:prstGeom>
                        </pic:spPr>
                      </pic:pic>
                      <wps:wsp>
                        <wps:cNvPr id="203" name="Graphic 203"/>
                        <wps:cNvSpPr/>
                        <wps:spPr>
                          <a:xfrm>
                            <a:off x="1133093" y="1836914"/>
                            <a:ext cx="6286500" cy="5296535"/>
                          </a:xfrm>
                          <a:custGeom>
                            <a:avLst/>
                            <a:gdLst/>
                            <a:ahLst/>
                            <a:cxnLst/>
                            <a:rect l="l" t="t" r="r" b="b"/>
                            <a:pathLst>
                              <a:path w="6286500" h="5296535">
                                <a:moveTo>
                                  <a:pt x="6286500" y="4443857"/>
                                </a:moveTo>
                                <a:lnTo>
                                  <a:pt x="4972050" y="4443857"/>
                                </a:lnTo>
                                <a:lnTo>
                                  <a:pt x="3657600" y="4443857"/>
                                </a:lnTo>
                                <a:lnTo>
                                  <a:pt x="0" y="4443857"/>
                                </a:lnTo>
                                <a:lnTo>
                                  <a:pt x="0" y="5296332"/>
                                </a:lnTo>
                                <a:lnTo>
                                  <a:pt x="3657600" y="5296332"/>
                                </a:lnTo>
                                <a:lnTo>
                                  <a:pt x="4972050" y="5296332"/>
                                </a:lnTo>
                                <a:lnTo>
                                  <a:pt x="6286500" y="5296332"/>
                                </a:lnTo>
                                <a:lnTo>
                                  <a:pt x="6286500" y="4443857"/>
                                </a:lnTo>
                                <a:close/>
                              </a:path>
                              <a:path w="6286500" h="5296535">
                                <a:moveTo>
                                  <a:pt x="6286500" y="2121471"/>
                                </a:moveTo>
                                <a:lnTo>
                                  <a:pt x="4972050" y="2121471"/>
                                </a:lnTo>
                                <a:lnTo>
                                  <a:pt x="3657600" y="2121471"/>
                                </a:lnTo>
                                <a:lnTo>
                                  <a:pt x="0" y="2121471"/>
                                </a:lnTo>
                                <a:lnTo>
                                  <a:pt x="0" y="3489541"/>
                                </a:lnTo>
                                <a:lnTo>
                                  <a:pt x="0" y="4214203"/>
                                </a:lnTo>
                                <a:lnTo>
                                  <a:pt x="0" y="4443844"/>
                                </a:lnTo>
                                <a:lnTo>
                                  <a:pt x="3657600" y="4443844"/>
                                </a:lnTo>
                                <a:lnTo>
                                  <a:pt x="4972050" y="4443844"/>
                                </a:lnTo>
                                <a:lnTo>
                                  <a:pt x="6286500" y="4443844"/>
                                </a:lnTo>
                                <a:lnTo>
                                  <a:pt x="6286500" y="4214203"/>
                                </a:lnTo>
                                <a:lnTo>
                                  <a:pt x="6286500" y="3489541"/>
                                </a:lnTo>
                                <a:lnTo>
                                  <a:pt x="6286500" y="2121471"/>
                                </a:lnTo>
                                <a:close/>
                              </a:path>
                              <a:path w="6286500" h="5296535">
                                <a:moveTo>
                                  <a:pt x="6286500" y="1891830"/>
                                </a:moveTo>
                                <a:lnTo>
                                  <a:pt x="4972050" y="1891830"/>
                                </a:lnTo>
                                <a:lnTo>
                                  <a:pt x="3657600" y="1891830"/>
                                </a:lnTo>
                                <a:lnTo>
                                  <a:pt x="0" y="1891830"/>
                                </a:lnTo>
                                <a:lnTo>
                                  <a:pt x="0" y="2121458"/>
                                </a:lnTo>
                                <a:lnTo>
                                  <a:pt x="3657600" y="2121458"/>
                                </a:lnTo>
                                <a:lnTo>
                                  <a:pt x="4972050" y="2121458"/>
                                </a:lnTo>
                                <a:lnTo>
                                  <a:pt x="6286500" y="2121458"/>
                                </a:lnTo>
                                <a:lnTo>
                                  <a:pt x="6286500" y="1891830"/>
                                </a:lnTo>
                                <a:close/>
                              </a:path>
                              <a:path w="6286500" h="5296535">
                                <a:moveTo>
                                  <a:pt x="6286500" y="0"/>
                                </a:moveTo>
                                <a:lnTo>
                                  <a:pt x="0" y="0"/>
                                </a:lnTo>
                                <a:lnTo>
                                  <a:pt x="0" y="274320"/>
                                </a:lnTo>
                                <a:lnTo>
                                  <a:pt x="0" y="1598930"/>
                                </a:lnTo>
                                <a:lnTo>
                                  <a:pt x="3657600" y="1598930"/>
                                </a:lnTo>
                                <a:lnTo>
                                  <a:pt x="3657600" y="1599209"/>
                                </a:lnTo>
                                <a:lnTo>
                                  <a:pt x="0" y="1599209"/>
                                </a:lnTo>
                                <a:lnTo>
                                  <a:pt x="0" y="1891817"/>
                                </a:lnTo>
                                <a:lnTo>
                                  <a:pt x="3657600" y="1891817"/>
                                </a:lnTo>
                                <a:lnTo>
                                  <a:pt x="4972050" y="1891817"/>
                                </a:lnTo>
                                <a:lnTo>
                                  <a:pt x="6286500" y="1891817"/>
                                </a:lnTo>
                                <a:lnTo>
                                  <a:pt x="6286500" y="1599209"/>
                                </a:lnTo>
                                <a:lnTo>
                                  <a:pt x="6286500" y="274320"/>
                                </a:lnTo>
                                <a:lnTo>
                                  <a:pt x="6286500" y="274154"/>
                                </a:lnTo>
                                <a:lnTo>
                                  <a:pt x="62865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9.469975pt;margin-top:-17.038994pt;width:649.15pt;height:828.55pt;mso-position-horizontal-relative:page;mso-position-vertical-relative:page;z-index:-18112512" id="docshapegroup162" coordorigin="-389,-341" coordsize="12983,16571">
                <v:shape style="position:absolute;left:-390;top:-341;width:12983;height:16571" type="#_x0000_t75" id="docshape163" stroked="false">
                  <v:imagedata r:id="rId24" o:title=""/>
                </v:shape>
                <v:shape style="position:absolute;left:1395;top:2552;width:9900;height:8341" id="docshape164" coordorigin="1395,2552" coordsize="9900,8341" path="m11295,9550l9225,9550,7155,9550,1395,9550,1395,10893,7155,10893,9225,10893,11295,10893,11295,9550xm11295,5893l9225,5893,7155,5893,1395,5893,1395,8047,1395,9189,1395,9550,7155,9550,9225,9550,11295,9550,11295,9189,11295,8047,11295,5893xm11295,5531l9225,5531,7155,5531,1395,5531,1395,5893,7155,5893,9225,5893,11295,5893,11295,5531xm11295,2552l1395,2552,1395,2984,1395,5070,7155,5070,7155,5070,1395,5070,1395,5531,7155,5531,9225,5531,11295,5531,11295,5070,11295,2984,11295,2984,11295,2552xe" filled="true" fillcolor="#ffffff" stroked="false">
                  <v:path arrowok="t"/>
                  <v:fill type="solid"/>
                </v:shape>
                <w10:wrap type="none"/>
              </v:group>
            </w:pict>
          </mc:Fallback>
        </mc:AlternateContent>
      </w:r>
      <w:r>
        <w:rPr>
          <w:rFonts w:ascii="Arial"/>
          <w:b/>
          <w:sz w:val="20"/>
        </w:rPr>
        <mc:AlternateContent>
          <mc:Choice Requires="wps">
            <w:drawing>
              <wp:anchor distT="0" distB="0" distL="0" distR="0" allowOverlap="1" layoutInCell="1" locked="0" behindDoc="0" simplePos="0" relativeHeight="15778304">
                <wp:simplePos x="0" y="0"/>
                <wp:positionH relativeFrom="page">
                  <wp:posOffset>6346433</wp:posOffset>
                </wp:positionH>
                <wp:positionV relativeFrom="page">
                  <wp:posOffset>4397898</wp:posOffset>
                </wp:positionV>
                <wp:extent cx="565785" cy="124460"/>
                <wp:effectExtent l="0" t="0" r="0" b="0"/>
                <wp:wrapNone/>
                <wp:docPr id="204" name="Textbox 204"/>
                <wp:cNvGraphicFramePr>
                  <a:graphicFrameLocks/>
                </wp:cNvGraphicFramePr>
                <a:graphic>
                  <a:graphicData uri="http://schemas.microsoft.com/office/word/2010/wordprocessingShape">
                    <wps:wsp>
                      <wps:cNvPr id="204" name="Textbox 204"/>
                      <wps:cNvSpPr txBox="1"/>
                      <wps:spPr>
                        <a:xfrm>
                          <a:off x="0" y="0"/>
                          <a:ext cx="565785"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12,520,528</w:t>
                            </w:r>
                          </w:p>
                        </w:txbxContent>
                      </wps:txbx>
                      <wps:bodyPr wrap="square" lIns="0" tIns="0" rIns="0" bIns="0" rtlCol="0">
                        <a:noAutofit/>
                      </wps:bodyPr>
                    </wps:wsp>
                  </a:graphicData>
                </a:graphic>
              </wp:anchor>
            </w:drawing>
          </mc:Choice>
          <mc:Fallback>
            <w:pict>
              <v:shape style="position:absolute;margin-left:499.719147pt;margin-top:346.291199pt;width:44.55pt;height:9.8pt;mso-position-horizontal-relative:page;mso-position-vertical-relative:page;z-index:15778304" type="#_x0000_t202" id="docshape165" filled="false" stroked="false">
                <v:textbox inset="0,0,0,0">
                  <w:txbxContent>
                    <w:p>
                      <w:pPr>
                        <w:spacing w:line="189" w:lineRule="exact" w:before="0"/>
                        <w:ind w:left="0" w:right="0" w:firstLine="0"/>
                        <w:jc w:val="left"/>
                        <w:rPr>
                          <w:rFonts w:ascii="Arial"/>
                          <w:sz w:val="17"/>
                        </w:rPr>
                      </w:pPr>
                      <w:r>
                        <w:rPr>
                          <w:rFonts w:ascii="Arial"/>
                          <w:color w:val="231F20"/>
                          <w:spacing w:val="-2"/>
                          <w:sz w:val="17"/>
                        </w:rPr>
                        <w:t>12,520,528</w:t>
                      </w:r>
                    </w:p>
                  </w:txbxContent>
                </v:textbox>
                <w10:wrap type="none"/>
              </v:shape>
            </w:pict>
          </mc:Fallback>
        </mc:AlternateContent>
      </w:r>
      <w:r>
        <w:rPr>
          <w:rFonts w:ascii="Arial"/>
          <w:b/>
          <w:sz w:val="20"/>
        </w:rPr>
        <mc:AlternateContent>
          <mc:Choice Requires="wps">
            <w:drawing>
              <wp:anchor distT="0" distB="0" distL="0" distR="0" allowOverlap="1" layoutInCell="1" locked="0" behindDoc="0" simplePos="0" relativeHeight="15778816">
                <wp:simplePos x="0" y="0"/>
                <wp:positionH relativeFrom="page">
                  <wp:posOffset>5031935</wp:posOffset>
                </wp:positionH>
                <wp:positionV relativeFrom="page">
                  <wp:posOffset>4397898</wp:posOffset>
                </wp:positionV>
                <wp:extent cx="565785" cy="124460"/>
                <wp:effectExtent l="0" t="0" r="0" b="0"/>
                <wp:wrapNone/>
                <wp:docPr id="205" name="Textbox 205"/>
                <wp:cNvGraphicFramePr>
                  <a:graphicFrameLocks/>
                </wp:cNvGraphicFramePr>
                <a:graphic>
                  <a:graphicData uri="http://schemas.microsoft.com/office/word/2010/wordprocessingShape">
                    <wps:wsp>
                      <wps:cNvPr id="205" name="Textbox 205"/>
                      <wps:cNvSpPr txBox="1"/>
                      <wps:spPr>
                        <a:xfrm>
                          <a:off x="0" y="0"/>
                          <a:ext cx="565785"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11,841,477</w:t>
                            </w:r>
                          </w:p>
                        </w:txbxContent>
                      </wps:txbx>
                      <wps:bodyPr wrap="square" lIns="0" tIns="0" rIns="0" bIns="0" rtlCol="0">
                        <a:noAutofit/>
                      </wps:bodyPr>
                    </wps:wsp>
                  </a:graphicData>
                </a:graphic>
              </wp:anchor>
            </w:drawing>
          </mc:Choice>
          <mc:Fallback>
            <w:pict>
              <v:shape style="position:absolute;margin-left:396.215393pt;margin-top:346.291199pt;width:44.55pt;height:9.8pt;mso-position-horizontal-relative:page;mso-position-vertical-relative:page;z-index:15778816" type="#_x0000_t202" id="docshape166" filled="false" stroked="false">
                <v:textbox inset="0,0,0,0">
                  <w:txbxContent>
                    <w:p>
                      <w:pPr>
                        <w:spacing w:line="189" w:lineRule="exact" w:before="0"/>
                        <w:ind w:left="0" w:right="0" w:firstLine="0"/>
                        <w:jc w:val="left"/>
                        <w:rPr>
                          <w:rFonts w:ascii="Arial"/>
                          <w:sz w:val="17"/>
                        </w:rPr>
                      </w:pPr>
                      <w:r>
                        <w:rPr>
                          <w:rFonts w:ascii="Arial"/>
                          <w:color w:val="231F20"/>
                          <w:spacing w:val="-2"/>
                          <w:sz w:val="17"/>
                        </w:rPr>
                        <w:t>11,841,477</w:t>
                      </w:r>
                    </w:p>
                  </w:txbxContent>
                </v:textbox>
                <w10:wrap type="none"/>
              </v:shape>
            </w:pict>
          </mc:Fallback>
        </mc:AlternateContent>
      </w:r>
      <w:r>
        <w:rPr>
          <w:rFonts w:ascii="Arial"/>
          <w:b/>
          <w:sz w:val="20"/>
        </w:rPr>
        <mc:AlternateContent>
          <mc:Choice Requires="wps">
            <w:drawing>
              <wp:anchor distT="0" distB="0" distL="0" distR="0" allowOverlap="1" layoutInCell="1" locked="0" behindDoc="0" simplePos="0" relativeHeight="15779328">
                <wp:simplePos x="0" y="0"/>
                <wp:positionH relativeFrom="page">
                  <wp:posOffset>4543426</wp:posOffset>
                </wp:positionH>
                <wp:positionV relativeFrom="page">
                  <wp:posOffset>3892168</wp:posOffset>
                </wp:positionV>
                <wp:extent cx="2504440" cy="124460"/>
                <wp:effectExtent l="0" t="0" r="0" b="0"/>
                <wp:wrapNone/>
                <wp:docPr id="206" name="Textbox 206"/>
                <wp:cNvGraphicFramePr>
                  <a:graphicFrameLocks/>
                </wp:cNvGraphicFramePr>
                <a:graphic>
                  <a:graphicData uri="http://schemas.microsoft.com/office/word/2010/wordprocessingShape">
                    <wps:wsp>
                      <wps:cNvPr id="206" name="Textbox 206"/>
                      <wps:cNvSpPr txBox="1"/>
                      <wps:spPr>
                        <a:xfrm>
                          <a:off x="0" y="0"/>
                          <a:ext cx="2504440" cy="124460"/>
                        </a:xfrm>
                        <a:prstGeom prst="rect">
                          <a:avLst/>
                        </a:prstGeom>
                      </wps:spPr>
                      <wps:txbx>
                        <w:txbxContent>
                          <w:p>
                            <w:pPr>
                              <w:tabs>
                                <w:tab w:pos="1149" w:val="left" w:leader="none"/>
                                <w:tab w:pos="2069" w:val="left" w:leader="none"/>
                                <w:tab w:pos="3219" w:val="left" w:leader="none"/>
                              </w:tabs>
                              <w:spacing w:line="189" w:lineRule="exact" w:before="0"/>
                              <w:ind w:left="0" w:right="0" w:firstLine="0"/>
                              <w:jc w:val="left"/>
                              <w:rPr>
                                <w:rFonts w:ascii="Arial"/>
                                <w:sz w:val="17"/>
                              </w:rPr>
                            </w:pPr>
                            <w:r>
                              <w:rPr>
                                <w:rFonts w:ascii="Arial"/>
                                <w:color w:val="231F20"/>
                                <w:sz w:val="17"/>
                                <w:u w:val="single" w:color="8B7D79"/>
                              </w:rPr>
                              <w:tab/>
                              <w:t>(4,885)</w:t>
                            </w:r>
                            <w:r>
                              <w:rPr>
                                <w:rFonts w:ascii="Arial"/>
                                <w:color w:val="231F20"/>
                                <w:spacing w:val="80"/>
                                <w:sz w:val="17"/>
                                <w:u w:val="single" w:color="8B7D79"/>
                              </w:rPr>
                              <w:t> </w:t>
                            </w:r>
                            <w:r>
                              <w:rPr>
                                <w:rFonts w:ascii="Arial"/>
                                <w:color w:val="231F20"/>
                                <w:sz w:val="17"/>
                                <w:u w:val="none"/>
                              </w:rPr>
                              <w:tab/>
                            </w:r>
                            <w:r>
                              <w:rPr>
                                <w:rFonts w:ascii="Arial"/>
                                <w:color w:val="231F20"/>
                                <w:sz w:val="17"/>
                                <w:u w:val="single" w:color="8B7D79"/>
                              </w:rPr>
                              <w:tab/>
                            </w:r>
                            <w:r>
                              <w:rPr>
                                <w:rFonts w:ascii="Arial"/>
                                <w:color w:val="231F20"/>
                                <w:spacing w:val="-2"/>
                                <w:sz w:val="17"/>
                                <w:u w:val="single" w:color="8B7D79"/>
                              </w:rPr>
                              <w:t>(4,712)</w:t>
                            </w:r>
                            <w:r>
                              <w:rPr>
                                <w:rFonts w:ascii="Arial"/>
                                <w:color w:val="231F20"/>
                                <w:spacing w:val="40"/>
                                <w:sz w:val="17"/>
                                <w:u w:val="single" w:color="8B7D79"/>
                              </w:rPr>
                              <w:t> </w:t>
                            </w:r>
                          </w:p>
                        </w:txbxContent>
                      </wps:txbx>
                      <wps:bodyPr wrap="square" lIns="0" tIns="0" rIns="0" bIns="0" rtlCol="0">
                        <a:noAutofit/>
                      </wps:bodyPr>
                    </wps:wsp>
                  </a:graphicData>
                </a:graphic>
              </wp:anchor>
            </w:drawing>
          </mc:Choice>
          <mc:Fallback>
            <w:pict>
              <v:shape style="position:absolute;margin-left:357.750092pt;margin-top:306.46994pt;width:197.2pt;height:9.8pt;mso-position-horizontal-relative:page;mso-position-vertical-relative:page;z-index:15779328" type="#_x0000_t202" id="docshape167" filled="false" stroked="false">
                <v:textbox inset="0,0,0,0">
                  <w:txbxContent>
                    <w:p>
                      <w:pPr>
                        <w:tabs>
                          <w:tab w:pos="1149" w:val="left" w:leader="none"/>
                          <w:tab w:pos="2069" w:val="left" w:leader="none"/>
                          <w:tab w:pos="3219" w:val="left" w:leader="none"/>
                        </w:tabs>
                        <w:spacing w:line="189" w:lineRule="exact" w:before="0"/>
                        <w:ind w:left="0" w:right="0" w:firstLine="0"/>
                        <w:jc w:val="left"/>
                        <w:rPr>
                          <w:rFonts w:ascii="Arial"/>
                          <w:sz w:val="17"/>
                        </w:rPr>
                      </w:pPr>
                      <w:r>
                        <w:rPr>
                          <w:rFonts w:ascii="Arial"/>
                          <w:color w:val="231F20"/>
                          <w:sz w:val="17"/>
                          <w:u w:val="single" w:color="8B7D79"/>
                        </w:rPr>
                        <w:tab/>
                        <w:t>(4,885)</w:t>
                      </w:r>
                      <w:r>
                        <w:rPr>
                          <w:rFonts w:ascii="Arial"/>
                          <w:color w:val="231F20"/>
                          <w:spacing w:val="80"/>
                          <w:sz w:val="17"/>
                          <w:u w:val="single" w:color="8B7D79"/>
                        </w:rPr>
                        <w:t> </w:t>
                      </w:r>
                      <w:r>
                        <w:rPr>
                          <w:rFonts w:ascii="Arial"/>
                          <w:color w:val="231F20"/>
                          <w:sz w:val="17"/>
                          <w:u w:val="none"/>
                        </w:rPr>
                        <w:tab/>
                      </w:r>
                      <w:r>
                        <w:rPr>
                          <w:rFonts w:ascii="Arial"/>
                          <w:color w:val="231F20"/>
                          <w:sz w:val="17"/>
                          <w:u w:val="single" w:color="8B7D79"/>
                        </w:rPr>
                        <w:tab/>
                      </w:r>
                      <w:r>
                        <w:rPr>
                          <w:rFonts w:ascii="Arial"/>
                          <w:color w:val="231F20"/>
                          <w:spacing w:val="-2"/>
                          <w:sz w:val="17"/>
                          <w:u w:val="single" w:color="8B7D79"/>
                        </w:rPr>
                        <w:t>(4,712)</w:t>
                      </w:r>
                      <w:r>
                        <w:rPr>
                          <w:rFonts w:ascii="Arial"/>
                          <w:color w:val="231F20"/>
                          <w:spacing w:val="40"/>
                          <w:sz w:val="17"/>
                          <w:u w:val="single" w:color="8B7D79"/>
                        </w:rPr>
                        <w:t> </w:t>
                      </w:r>
                    </w:p>
                  </w:txbxContent>
                </v:textbox>
                <w10:wrap type="none"/>
              </v:shape>
            </w:pict>
          </mc:Fallback>
        </mc:AlternateContent>
      </w:r>
      <w:r>
        <w:rPr>
          <w:rFonts w:ascii="Arial"/>
          <w:b/>
          <w:sz w:val="20"/>
        </w:rPr>
        <mc:AlternateContent>
          <mc:Choice Requires="wps">
            <w:drawing>
              <wp:anchor distT="0" distB="0" distL="0" distR="0" allowOverlap="1" layoutInCell="1" locked="0" behindDoc="0" simplePos="0" relativeHeight="15779840">
                <wp:simplePos x="0" y="0"/>
                <wp:positionH relativeFrom="page">
                  <wp:posOffset>931534</wp:posOffset>
                </wp:positionH>
                <wp:positionV relativeFrom="page">
                  <wp:posOffset>3752961</wp:posOffset>
                </wp:positionV>
                <wp:extent cx="3263900" cy="912494"/>
                <wp:effectExtent l="0" t="0" r="0" b="0"/>
                <wp:wrapNone/>
                <wp:docPr id="207" name="Textbox 207"/>
                <wp:cNvGraphicFramePr>
                  <a:graphicFrameLocks/>
                </wp:cNvGraphicFramePr>
                <a:graphic>
                  <a:graphicData uri="http://schemas.microsoft.com/office/word/2010/wordprocessingShape">
                    <wps:wsp>
                      <wps:cNvPr id="207" name="Textbox 207"/>
                      <wps:cNvSpPr txBox="1"/>
                      <wps:spPr>
                        <a:xfrm>
                          <a:off x="0" y="0"/>
                          <a:ext cx="3263900" cy="912494"/>
                        </a:xfrm>
                        <a:prstGeom prst="rect">
                          <a:avLst/>
                        </a:prstGeom>
                      </wps:spPr>
                      <wps:txbx>
                        <w:txbxContent>
                          <w:p>
                            <w:pPr>
                              <w:spacing w:line="192" w:lineRule="exact" w:before="0"/>
                              <w:ind w:left="0" w:right="0" w:firstLine="0"/>
                              <w:jc w:val="left"/>
                              <w:rPr>
                                <w:rFonts w:ascii="Arial"/>
                                <w:b/>
                                <w:sz w:val="17"/>
                              </w:rPr>
                            </w:pPr>
                            <w:r>
                              <w:rPr>
                                <w:rFonts w:ascii="Arial"/>
                                <w:b/>
                                <w:color w:val="231F20"/>
                                <w:spacing w:val="-4"/>
                                <w:sz w:val="17"/>
                              </w:rPr>
                              <w:t>Cash</w:t>
                            </w:r>
                            <w:r>
                              <w:rPr>
                                <w:rFonts w:ascii="Arial"/>
                                <w:b/>
                                <w:color w:val="231F20"/>
                                <w:spacing w:val="-12"/>
                                <w:sz w:val="17"/>
                              </w:rPr>
                              <w:t> </w:t>
                            </w:r>
                            <w:r>
                              <w:rPr>
                                <w:rFonts w:ascii="Arial"/>
                                <w:b/>
                                <w:color w:val="231F20"/>
                                <w:spacing w:val="-4"/>
                                <w:sz w:val="17"/>
                              </w:rPr>
                              <w:t>flows</w:t>
                            </w:r>
                            <w:r>
                              <w:rPr>
                                <w:rFonts w:ascii="Arial"/>
                                <w:b/>
                                <w:color w:val="231F20"/>
                                <w:spacing w:val="-12"/>
                                <w:sz w:val="17"/>
                              </w:rPr>
                              <w:t> </w:t>
                            </w:r>
                            <w:r>
                              <w:rPr>
                                <w:rFonts w:ascii="Arial"/>
                                <w:b/>
                                <w:color w:val="231F20"/>
                                <w:spacing w:val="-4"/>
                                <w:sz w:val="17"/>
                              </w:rPr>
                              <w:t>from</w:t>
                            </w:r>
                            <w:r>
                              <w:rPr>
                                <w:rFonts w:ascii="Arial"/>
                                <w:b/>
                                <w:color w:val="231F20"/>
                                <w:spacing w:val="-12"/>
                                <w:sz w:val="17"/>
                              </w:rPr>
                              <w:t> </w:t>
                            </w:r>
                            <w:r>
                              <w:rPr>
                                <w:rFonts w:ascii="Arial"/>
                                <w:b/>
                                <w:color w:val="231F20"/>
                                <w:spacing w:val="-4"/>
                                <w:sz w:val="17"/>
                              </w:rPr>
                              <w:t>capital</w:t>
                            </w:r>
                            <w:r>
                              <w:rPr>
                                <w:rFonts w:ascii="Arial"/>
                                <w:b/>
                                <w:color w:val="231F20"/>
                                <w:spacing w:val="-12"/>
                                <w:sz w:val="17"/>
                              </w:rPr>
                              <w:t> </w:t>
                            </w:r>
                            <w:r>
                              <w:rPr>
                                <w:rFonts w:ascii="Arial"/>
                                <w:b/>
                                <w:color w:val="231F20"/>
                                <w:spacing w:val="-4"/>
                                <w:sz w:val="17"/>
                              </w:rPr>
                              <w:t>and</w:t>
                            </w:r>
                            <w:r>
                              <w:rPr>
                                <w:rFonts w:ascii="Arial"/>
                                <w:b/>
                                <w:color w:val="231F20"/>
                                <w:spacing w:val="-13"/>
                                <w:sz w:val="17"/>
                              </w:rPr>
                              <w:t> </w:t>
                            </w:r>
                            <w:r>
                              <w:rPr>
                                <w:rFonts w:ascii="Arial"/>
                                <w:b/>
                                <w:color w:val="231F20"/>
                                <w:spacing w:val="-4"/>
                                <w:sz w:val="17"/>
                              </w:rPr>
                              <w:t>related</w:t>
                            </w:r>
                            <w:r>
                              <w:rPr>
                                <w:rFonts w:ascii="Arial"/>
                                <w:b/>
                                <w:color w:val="231F20"/>
                                <w:spacing w:val="-12"/>
                                <w:sz w:val="17"/>
                              </w:rPr>
                              <w:t> </w:t>
                            </w:r>
                            <w:r>
                              <w:rPr>
                                <w:rFonts w:ascii="Arial"/>
                                <w:b/>
                                <w:color w:val="231F20"/>
                                <w:spacing w:val="-4"/>
                                <w:sz w:val="17"/>
                              </w:rPr>
                              <w:t>financing</w:t>
                            </w:r>
                            <w:r>
                              <w:rPr>
                                <w:rFonts w:ascii="Arial"/>
                                <w:b/>
                                <w:color w:val="231F20"/>
                                <w:spacing w:val="-12"/>
                                <w:sz w:val="17"/>
                              </w:rPr>
                              <w:t> </w:t>
                            </w:r>
                            <w:r>
                              <w:rPr>
                                <w:rFonts w:ascii="Arial"/>
                                <w:b/>
                                <w:color w:val="231F20"/>
                                <w:spacing w:val="-4"/>
                                <w:sz w:val="17"/>
                              </w:rPr>
                              <w:t>activities</w:t>
                            </w:r>
                          </w:p>
                          <w:p>
                            <w:pPr>
                              <w:spacing w:before="20"/>
                              <w:ind w:left="288" w:right="0" w:firstLine="0"/>
                              <w:jc w:val="left"/>
                              <w:rPr>
                                <w:rFonts w:ascii="Arial"/>
                                <w:sz w:val="17"/>
                              </w:rPr>
                            </w:pPr>
                            <w:r>
                              <w:rPr>
                                <w:rFonts w:ascii="Arial"/>
                                <w:color w:val="231F20"/>
                                <w:sz w:val="17"/>
                              </w:rPr>
                              <w:t>Payments</w:t>
                            </w:r>
                            <w:r>
                              <w:rPr>
                                <w:rFonts w:ascii="Arial"/>
                                <w:color w:val="231F20"/>
                                <w:spacing w:val="-9"/>
                                <w:sz w:val="17"/>
                              </w:rPr>
                              <w:t> </w:t>
                            </w:r>
                            <w:r>
                              <w:rPr>
                                <w:rFonts w:ascii="Arial"/>
                                <w:color w:val="231F20"/>
                                <w:sz w:val="17"/>
                              </w:rPr>
                              <w:t>for</w:t>
                            </w:r>
                            <w:r>
                              <w:rPr>
                                <w:rFonts w:ascii="Arial"/>
                                <w:color w:val="231F20"/>
                                <w:spacing w:val="-9"/>
                                <w:sz w:val="17"/>
                              </w:rPr>
                              <w:t> </w:t>
                            </w:r>
                            <w:r>
                              <w:rPr>
                                <w:rFonts w:ascii="Arial"/>
                                <w:color w:val="231F20"/>
                                <w:sz w:val="17"/>
                              </w:rPr>
                              <w:t>right</w:t>
                            </w:r>
                            <w:r>
                              <w:rPr>
                                <w:rFonts w:ascii="Arial"/>
                                <w:color w:val="231F20"/>
                                <w:spacing w:val="-9"/>
                                <w:sz w:val="17"/>
                              </w:rPr>
                              <w:t> </w:t>
                            </w:r>
                            <w:r>
                              <w:rPr>
                                <w:rFonts w:ascii="Arial"/>
                                <w:color w:val="231F20"/>
                                <w:sz w:val="17"/>
                              </w:rPr>
                              <w:t>to</w:t>
                            </w:r>
                            <w:r>
                              <w:rPr>
                                <w:rFonts w:ascii="Arial"/>
                                <w:color w:val="231F20"/>
                                <w:spacing w:val="-9"/>
                                <w:sz w:val="17"/>
                              </w:rPr>
                              <w:t> </w:t>
                            </w:r>
                            <w:r>
                              <w:rPr>
                                <w:rFonts w:ascii="Arial"/>
                                <w:color w:val="231F20"/>
                                <w:sz w:val="17"/>
                              </w:rPr>
                              <w:t>use</w:t>
                            </w:r>
                            <w:r>
                              <w:rPr>
                                <w:rFonts w:ascii="Arial"/>
                                <w:color w:val="231F20"/>
                                <w:spacing w:val="-9"/>
                                <w:sz w:val="17"/>
                              </w:rPr>
                              <w:t> </w:t>
                            </w:r>
                            <w:r>
                              <w:rPr>
                                <w:rFonts w:ascii="Arial"/>
                                <w:color w:val="231F20"/>
                                <w:sz w:val="17"/>
                              </w:rPr>
                              <w:t>lease</w:t>
                            </w:r>
                            <w:r>
                              <w:rPr>
                                <w:rFonts w:ascii="Arial"/>
                                <w:color w:val="231F20"/>
                                <w:spacing w:val="-9"/>
                                <w:sz w:val="17"/>
                              </w:rPr>
                              <w:t> </w:t>
                            </w:r>
                            <w:r>
                              <w:rPr>
                                <w:rFonts w:ascii="Arial"/>
                                <w:color w:val="231F20"/>
                                <w:spacing w:val="-2"/>
                                <w:sz w:val="17"/>
                              </w:rPr>
                              <w:t>assets</w:t>
                            </w:r>
                          </w:p>
                          <w:p>
                            <w:pPr>
                              <w:spacing w:before="159"/>
                              <w:ind w:left="0" w:right="0" w:firstLine="0"/>
                              <w:jc w:val="left"/>
                              <w:rPr>
                                <w:rFonts w:ascii="Arial"/>
                                <w:b/>
                                <w:sz w:val="17"/>
                              </w:rPr>
                            </w:pPr>
                            <w:r>
                              <w:rPr>
                                <w:rFonts w:ascii="Arial"/>
                                <w:b/>
                                <w:color w:val="231F20"/>
                                <w:spacing w:val="-6"/>
                                <w:sz w:val="17"/>
                              </w:rPr>
                              <w:t>Cash</w:t>
                            </w:r>
                            <w:r>
                              <w:rPr>
                                <w:rFonts w:ascii="Arial"/>
                                <w:b/>
                                <w:color w:val="231F20"/>
                                <w:spacing w:val="-8"/>
                                <w:sz w:val="17"/>
                              </w:rPr>
                              <w:t> </w:t>
                            </w:r>
                            <w:r>
                              <w:rPr>
                                <w:rFonts w:ascii="Arial"/>
                                <w:b/>
                                <w:color w:val="231F20"/>
                                <w:spacing w:val="-6"/>
                                <w:sz w:val="17"/>
                              </w:rPr>
                              <w:t>flows</w:t>
                            </w:r>
                            <w:r>
                              <w:rPr>
                                <w:rFonts w:ascii="Arial"/>
                                <w:b/>
                                <w:color w:val="231F20"/>
                                <w:spacing w:val="-7"/>
                                <w:sz w:val="17"/>
                              </w:rPr>
                              <w:t> </w:t>
                            </w:r>
                            <w:r>
                              <w:rPr>
                                <w:rFonts w:ascii="Arial"/>
                                <w:b/>
                                <w:color w:val="231F20"/>
                                <w:spacing w:val="-6"/>
                                <w:sz w:val="17"/>
                              </w:rPr>
                              <w:t>from</w:t>
                            </w:r>
                            <w:r>
                              <w:rPr>
                                <w:rFonts w:ascii="Arial"/>
                                <w:b/>
                                <w:color w:val="231F20"/>
                                <w:spacing w:val="-8"/>
                                <w:sz w:val="17"/>
                              </w:rPr>
                              <w:t> </w:t>
                            </w:r>
                            <w:r>
                              <w:rPr>
                                <w:rFonts w:ascii="Arial"/>
                                <w:b/>
                                <w:color w:val="231F20"/>
                                <w:spacing w:val="-6"/>
                                <w:sz w:val="17"/>
                              </w:rPr>
                              <w:t>investing</w:t>
                            </w:r>
                            <w:r>
                              <w:rPr>
                                <w:rFonts w:ascii="Arial"/>
                                <w:b/>
                                <w:color w:val="231F20"/>
                                <w:spacing w:val="-7"/>
                                <w:sz w:val="17"/>
                              </w:rPr>
                              <w:t> </w:t>
                            </w:r>
                            <w:r>
                              <w:rPr>
                                <w:rFonts w:ascii="Arial"/>
                                <w:b/>
                                <w:color w:val="231F20"/>
                                <w:spacing w:val="-6"/>
                                <w:sz w:val="17"/>
                              </w:rPr>
                              <w:t>activities</w:t>
                            </w:r>
                          </w:p>
                          <w:p>
                            <w:pPr>
                              <w:spacing w:line="256" w:lineRule="auto" w:before="37"/>
                              <w:ind w:left="288" w:right="0" w:hanging="145"/>
                              <w:jc w:val="left"/>
                              <w:rPr>
                                <w:rFonts w:ascii="Arial"/>
                                <w:sz w:val="17"/>
                              </w:rPr>
                            </w:pPr>
                            <w:r>
                              <w:rPr>
                                <w:rFonts w:ascii="Arial"/>
                                <w:color w:val="231F20"/>
                                <w:sz w:val="17"/>
                              </w:rPr>
                              <w:t>Redemption</w:t>
                            </w:r>
                            <w:r>
                              <w:rPr>
                                <w:rFonts w:ascii="Arial"/>
                                <w:color w:val="231F20"/>
                                <w:spacing w:val="-7"/>
                                <w:sz w:val="17"/>
                              </w:rPr>
                              <w:t> </w:t>
                            </w:r>
                            <w:r>
                              <w:rPr>
                                <w:rFonts w:ascii="Arial"/>
                                <w:color w:val="231F20"/>
                                <w:sz w:val="17"/>
                              </w:rPr>
                              <w:t>of</w:t>
                            </w:r>
                            <w:r>
                              <w:rPr>
                                <w:rFonts w:ascii="Arial"/>
                                <w:color w:val="231F20"/>
                                <w:spacing w:val="-7"/>
                                <w:sz w:val="17"/>
                              </w:rPr>
                              <w:t> </w:t>
                            </w:r>
                            <w:r>
                              <w:rPr>
                                <w:rFonts w:ascii="Arial"/>
                                <w:color w:val="231F20"/>
                                <w:sz w:val="17"/>
                              </w:rPr>
                              <w:t>funds</w:t>
                            </w:r>
                            <w:r>
                              <w:rPr>
                                <w:rFonts w:ascii="Arial"/>
                                <w:color w:val="231F20"/>
                                <w:spacing w:val="-7"/>
                                <w:sz w:val="17"/>
                              </w:rPr>
                              <w:t> </w:t>
                            </w:r>
                            <w:r>
                              <w:rPr>
                                <w:rFonts w:ascii="Arial"/>
                                <w:color w:val="231F20"/>
                                <w:sz w:val="17"/>
                              </w:rPr>
                              <w:t>held</w:t>
                            </w:r>
                            <w:r>
                              <w:rPr>
                                <w:rFonts w:ascii="Arial"/>
                                <w:color w:val="231F20"/>
                                <w:spacing w:val="-7"/>
                                <w:sz w:val="17"/>
                              </w:rPr>
                              <w:t> </w:t>
                            </w:r>
                            <w:r>
                              <w:rPr>
                                <w:rFonts w:ascii="Arial"/>
                                <w:color w:val="231F20"/>
                                <w:sz w:val="17"/>
                              </w:rPr>
                              <w:t>and</w:t>
                            </w:r>
                            <w:r>
                              <w:rPr>
                                <w:rFonts w:ascii="Arial"/>
                                <w:color w:val="231F20"/>
                                <w:spacing w:val="-7"/>
                                <w:sz w:val="17"/>
                              </w:rPr>
                              <w:t> </w:t>
                            </w:r>
                            <w:r>
                              <w:rPr>
                                <w:rFonts w:ascii="Arial"/>
                                <w:color w:val="231F20"/>
                                <w:sz w:val="17"/>
                              </w:rPr>
                              <w:t>invested</w:t>
                            </w:r>
                            <w:r>
                              <w:rPr>
                                <w:rFonts w:ascii="Arial"/>
                                <w:color w:val="231F20"/>
                                <w:spacing w:val="-7"/>
                                <w:sz w:val="17"/>
                              </w:rPr>
                              <w:t> </w:t>
                            </w:r>
                            <w:r>
                              <w:rPr>
                                <w:rFonts w:ascii="Arial"/>
                                <w:color w:val="231F20"/>
                                <w:sz w:val="17"/>
                              </w:rPr>
                              <w:t>by</w:t>
                            </w:r>
                            <w:r>
                              <w:rPr>
                                <w:rFonts w:ascii="Arial"/>
                                <w:color w:val="231F20"/>
                                <w:spacing w:val="-7"/>
                                <w:sz w:val="17"/>
                              </w:rPr>
                              <w:t> </w:t>
                            </w:r>
                            <w:r>
                              <w:rPr>
                                <w:rFonts w:ascii="Arial"/>
                                <w:color w:val="231F20"/>
                                <w:sz w:val="17"/>
                              </w:rPr>
                              <w:t>the</w:t>
                            </w:r>
                            <w:r>
                              <w:rPr>
                                <w:rFonts w:ascii="Arial"/>
                                <w:color w:val="231F20"/>
                                <w:spacing w:val="-7"/>
                                <w:sz w:val="17"/>
                              </w:rPr>
                              <w:t> </w:t>
                            </w:r>
                            <w:r>
                              <w:rPr>
                                <w:rFonts w:ascii="Arial"/>
                                <w:color w:val="231F20"/>
                                <w:sz w:val="17"/>
                              </w:rPr>
                              <w:t>University</w:t>
                            </w:r>
                            <w:r>
                              <w:rPr>
                                <w:rFonts w:ascii="Arial"/>
                                <w:color w:val="231F20"/>
                                <w:spacing w:val="-7"/>
                                <w:sz w:val="17"/>
                              </w:rPr>
                              <w:t> </w:t>
                            </w:r>
                            <w:r>
                              <w:rPr>
                                <w:rFonts w:ascii="Arial"/>
                                <w:color w:val="231F20"/>
                                <w:sz w:val="17"/>
                              </w:rPr>
                              <w:t>of</w:t>
                            </w:r>
                            <w:r>
                              <w:rPr>
                                <w:rFonts w:ascii="Arial"/>
                                <w:color w:val="231F20"/>
                                <w:spacing w:val="-7"/>
                                <w:sz w:val="17"/>
                              </w:rPr>
                              <w:t> </w:t>
                            </w:r>
                            <w:r>
                              <w:rPr>
                                <w:rFonts w:ascii="Arial"/>
                                <w:color w:val="231F20"/>
                                <w:sz w:val="17"/>
                              </w:rPr>
                              <w:t>Florida </w:t>
                            </w:r>
                            <w:r>
                              <w:rPr>
                                <w:rFonts w:ascii="Arial"/>
                                <w:color w:val="231F20"/>
                                <w:w w:val="105"/>
                                <w:sz w:val="17"/>
                              </w:rPr>
                              <w:t>Foundation,</w:t>
                            </w:r>
                            <w:r>
                              <w:rPr>
                                <w:rFonts w:ascii="Arial"/>
                                <w:color w:val="231F20"/>
                                <w:spacing w:val="-13"/>
                                <w:w w:val="105"/>
                                <w:sz w:val="17"/>
                              </w:rPr>
                              <w:t> </w:t>
                            </w:r>
                            <w:r>
                              <w:rPr>
                                <w:rFonts w:ascii="Arial"/>
                                <w:color w:val="231F20"/>
                                <w:w w:val="105"/>
                                <w:sz w:val="17"/>
                              </w:rPr>
                              <w:t>Inc.</w:t>
                            </w:r>
                            <w:r>
                              <w:rPr>
                                <w:rFonts w:ascii="Arial"/>
                                <w:color w:val="231F20"/>
                                <w:spacing w:val="-12"/>
                                <w:w w:val="105"/>
                                <w:sz w:val="17"/>
                              </w:rPr>
                              <w:t> </w:t>
                            </w:r>
                            <w:r>
                              <w:rPr>
                                <w:rFonts w:ascii="Arial"/>
                                <w:color w:val="231F20"/>
                                <w:w w:val="105"/>
                                <w:sz w:val="17"/>
                              </w:rPr>
                              <w:t>on</w:t>
                            </w:r>
                            <w:r>
                              <w:rPr>
                                <w:rFonts w:ascii="Arial"/>
                                <w:color w:val="231F20"/>
                                <w:spacing w:val="-13"/>
                                <w:w w:val="105"/>
                                <w:sz w:val="17"/>
                              </w:rPr>
                              <w:t> </w:t>
                            </w:r>
                            <w:r>
                              <w:rPr>
                                <w:rFonts w:ascii="Arial"/>
                                <w:color w:val="231F20"/>
                                <w:w w:val="105"/>
                                <w:sz w:val="17"/>
                              </w:rPr>
                              <w:t>behalf</w:t>
                            </w:r>
                            <w:r>
                              <w:rPr>
                                <w:rFonts w:ascii="Arial"/>
                                <w:color w:val="231F20"/>
                                <w:spacing w:val="-12"/>
                                <w:w w:val="105"/>
                                <w:sz w:val="17"/>
                              </w:rPr>
                              <w:t> </w:t>
                            </w:r>
                            <w:r>
                              <w:rPr>
                                <w:rFonts w:ascii="Arial"/>
                                <w:color w:val="231F20"/>
                                <w:w w:val="105"/>
                                <w:sz w:val="17"/>
                              </w:rPr>
                              <w:t>of</w:t>
                            </w:r>
                            <w:r>
                              <w:rPr>
                                <w:rFonts w:ascii="Arial"/>
                                <w:color w:val="231F20"/>
                                <w:spacing w:val="-12"/>
                                <w:w w:val="105"/>
                                <w:sz w:val="17"/>
                              </w:rPr>
                              <w:t> </w:t>
                            </w:r>
                            <w:r>
                              <w:rPr>
                                <w:rFonts w:ascii="Arial"/>
                                <w:color w:val="231F20"/>
                                <w:w w:val="105"/>
                                <w:sz w:val="17"/>
                              </w:rPr>
                              <w:t>Gator</w:t>
                            </w:r>
                            <w:r>
                              <w:rPr>
                                <w:rFonts w:ascii="Arial"/>
                                <w:color w:val="231F20"/>
                                <w:spacing w:val="-13"/>
                                <w:w w:val="105"/>
                                <w:sz w:val="17"/>
                              </w:rPr>
                              <w:t> </w:t>
                            </w:r>
                            <w:r>
                              <w:rPr>
                                <w:rFonts w:ascii="Arial"/>
                                <w:color w:val="231F20"/>
                                <w:w w:val="105"/>
                                <w:sz w:val="17"/>
                              </w:rPr>
                              <w:t>Boosters,</w:t>
                            </w:r>
                            <w:r>
                              <w:rPr>
                                <w:rFonts w:ascii="Arial"/>
                                <w:color w:val="231F20"/>
                                <w:spacing w:val="-12"/>
                                <w:w w:val="105"/>
                                <w:sz w:val="17"/>
                              </w:rPr>
                              <w:t> </w:t>
                            </w:r>
                            <w:r>
                              <w:rPr>
                                <w:rFonts w:ascii="Arial"/>
                                <w:color w:val="231F20"/>
                                <w:w w:val="105"/>
                                <w:sz w:val="17"/>
                              </w:rPr>
                              <w:t>Inc.</w:t>
                            </w:r>
                          </w:p>
                          <w:p>
                            <w:pPr>
                              <w:spacing w:before="17"/>
                              <w:ind w:left="144" w:right="0" w:firstLine="0"/>
                              <w:jc w:val="left"/>
                              <w:rPr>
                                <w:rFonts w:ascii="Arial"/>
                                <w:sz w:val="17"/>
                              </w:rPr>
                            </w:pPr>
                            <w:r>
                              <w:rPr>
                                <w:rFonts w:ascii="Arial"/>
                                <w:color w:val="231F20"/>
                                <w:sz w:val="17"/>
                              </w:rPr>
                              <w:t>Investment</w:t>
                            </w:r>
                            <w:r>
                              <w:rPr>
                                <w:rFonts w:ascii="Arial"/>
                                <w:color w:val="231F20"/>
                                <w:spacing w:val="-6"/>
                                <w:sz w:val="17"/>
                              </w:rPr>
                              <w:t> </w:t>
                            </w:r>
                            <w:r>
                              <w:rPr>
                                <w:rFonts w:ascii="Arial"/>
                                <w:color w:val="231F20"/>
                                <w:sz w:val="17"/>
                              </w:rPr>
                              <w:t>of</w:t>
                            </w:r>
                            <w:r>
                              <w:rPr>
                                <w:rFonts w:ascii="Arial"/>
                                <w:color w:val="231F20"/>
                                <w:spacing w:val="-5"/>
                                <w:sz w:val="17"/>
                              </w:rPr>
                              <w:t> </w:t>
                            </w:r>
                            <w:r>
                              <w:rPr>
                                <w:rFonts w:ascii="Arial"/>
                                <w:color w:val="231F20"/>
                                <w:sz w:val="17"/>
                              </w:rPr>
                              <w:t>funds</w:t>
                            </w:r>
                            <w:r>
                              <w:rPr>
                                <w:rFonts w:ascii="Arial"/>
                                <w:color w:val="231F20"/>
                                <w:spacing w:val="-6"/>
                                <w:sz w:val="17"/>
                              </w:rPr>
                              <w:t> </w:t>
                            </w:r>
                            <w:r>
                              <w:rPr>
                                <w:rFonts w:ascii="Arial"/>
                                <w:color w:val="231F20"/>
                                <w:sz w:val="17"/>
                              </w:rPr>
                              <w:t>held</w:t>
                            </w:r>
                            <w:r>
                              <w:rPr>
                                <w:rFonts w:ascii="Arial"/>
                                <w:color w:val="231F20"/>
                                <w:spacing w:val="-5"/>
                                <w:sz w:val="17"/>
                              </w:rPr>
                              <w:t> </w:t>
                            </w:r>
                            <w:r>
                              <w:rPr>
                                <w:rFonts w:ascii="Arial"/>
                                <w:color w:val="231F20"/>
                                <w:sz w:val="17"/>
                              </w:rPr>
                              <w:t>and</w:t>
                            </w:r>
                            <w:r>
                              <w:rPr>
                                <w:rFonts w:ascii="Arial"/>
                                <w:color w:val="231F20"/>
                                <w:spacing w:val="-5"/>
                                <w:sz w:val="17"/>
                              </w:rPr>
                              <w:t> </w:t>
                            </w:r>
                            <w:r>
                              <w:rPr>
                                <w:rFonts w:ascii="Arial"/>
                                <w:color w:val="231F20"/>
                                <w:sz w:val="17"/>
                              </w:rPr>
                              <w:t>invested</w:t>
                            </w:r>
                            <w:r>
                              <w:rPr>
                                <w:rFonts w:ascii="Arial"/>
                                <w:color w:val="231F20"/>
                                <w:spacing w:val="-6"/>
                                <w:sz w:val="17"/>
                              </w:rPr>
                              <w:t> </w:t>
                            </w:r>
                            <w:r>
                              <w:rPr>
                                <w:rFonts w:ascii="Arial"/>
                                <w:color w:val="231F20"/>
                                <w:sz w:val="17"/>
                              </w:rPr>
                              <w:t>by</w:t>
                            </w:r>
                            <w:r>
                              <w:rPr>
                                <w:rFonts w:ascii="Arial"/>
                                <w:color w:val="231F20"/>
                                <w:spacing w:val="-5"/>
                                <w:sz w:val="17"/>
                              </w:rPr>
                              <w:t> </w:t>
                            </w:r>
                            <w:r>
                              <w:rPr>
                                <w:rFonts w:ascii="Arial"/>
                                <w:color w:val="231F20"/>
                                <w:sz w:val="17"/>
                              </w:rPr>
                              <w:t>the</w:t>
                            </w:r>
                            <w:r>
                              <w:rPr>
                                <w:rFonts w:ascii="Arial"/>
                                <w:color w:val="231F20"/>
                                <w:spacing w:val="-5"/>
                                <w:sz w:val="17"/>
                              </w:rPr>
                              <w:t> </w:t>
                            </w:r>
                            <w:r>
                              <w:rPr>
                                <w:rFonts w:ascii="Arial"/>
                                <w:color w:val="231F20"/>
                                <w:sz w:val="17"/>
                              </w:rPr>
                              <w:t>University</w:t>
                            </w:r>
                            <w:r>
                              <w:rPr>
                                <w:rFonts w:ascii="Arial"/>
                                <w:color w:val="231F20"/>
                                <w:spacing w:val="-6"/>
                                <w:sz w:val="17"/>
                              </w:rPr>
                              <w:t> </w:t>
                            </w:r>
                            <w:r>
                              <w:rPr>
                                <w:rFonts w:ascii="Arial"/>
                                <w:color w:val="231F20"/>
                                <w:sz w:val="17"/>
                              </w:rPr>
                              <w:t>of</w:t>
                            </w:r>
                            <w:r>
                              <w:rPr>
                                <w:rFonts w:ascii="Arial"/>
                                <w:color w:val="231F20"/>
                                <w:spacing w:val="-5"/>
                                <w:sz w:val="17"/>
                              </w:rPr>
                              <w:t> </w:t>
                            </w:r>
                            <w:r>
                              <w:rPr>
                                <w:rFonts w:ascii="Arial"/>
                                <w:color w:val="231F20"/>
                                <w:spacing w:val="-2"/>
                                <w:sz w:val="17"/>
                              </w:rPr>
                              <w:t>Florida</w:t>
                            </w:r>
                          </w:p>
                        </w:txbxContent>
                      </wps:txbx>
                      <wps:bodyPr wrap="square" lIns="0" tIns="0" rIns="0" bIns="0" rtlCol="0">
                        <a:noAutofit/>
                      </wps:bodyPr>
                    </wps:wsp>
                  </a:graphicData>
                </a:graphic>
              </wp:anchor>
            </w:drawing>
          </mc:Choice>
          <mc:Fallback>
            <w:pict>
              <v:shape style="position:absolute;margin-left:73.349152pt;margin-top:295.508789pt;width:257pt;height:71.850pt;mso-position-horizontal-relative:page;mso-position-vertical-relative:page;z-index:15779840" type="#_x0000_t202" id="docshape168" filled="false" stroked="false">
                <v:textbox inset="0,0,0,0">
                  <w:txbxContent>
                    <w:p>
                      <w:pPr>
                        <w:spacing w:line="192" w:lineRule="exact" w:before="0"/>
                        <w:ind w:left="0" w:right="0" w:firstLine="0"/>
                        <w:jc w:val="left"/>
                        <w:rPr>
                          <w:rFonts w:ascii="Arial"/>
                          <w:b/>
                          <w:sz w:val="17"/>
                        </w:rPr>
                      </w:pPr>
                      <w:r>
                        <w:rPr>
                          <w:rFonts w:ascii="Arial"/>
                          <w:b/>
                          <w:color w:val="231F20"/>
                          <w:spacing w:val="-4"/>
                          <w:sz w:val="17"/>
                        </w:rPr>
                        <w:t>Cash</w:t>
                      </w:r>
                      <w:r>
                        <w:rPr>
                          <w:rFonts w:ascii="Arial"/>
                          <w:b/>
                          <w:color w:val="231F20"/>
                          <w:spacing w:val="-12"/>
                          <w:sz w:val="17"/>
                        </w:rPr>
                        <w:t> </w:t>
                      </w:r>
                      <w:r>
                        <w:rPr>
                          <w:rFonts w:ascii="Arial"/>
                          <w:b/>
                          <w:color w:val="231F20"/>
                          <w:spacing w:val="-4"/>
                          <w:sz w:val="17"/>
                        </w:rPr>
                        <w:t>flows</w:t>
                      </w:r>
                      <w:r>
                        <w:rPr>
                          <w:rFonts w:ascii="Arial"/>
                          <w:b/>
                          <w:color w:val="231F20"/>
                          <w:spacing w:val="-12"/>
                          <w:sz w:val="17"/>
                        </w:rPr>
                        <w:t> </w:t>
                      </w:r>
                      <w:r>
                        <w:rPr>
                          <w:rFonts w:ascii="Arial"/>
                          <w:b/>
                          <w:color w:val="231F20"/>
                          <w:spacing w:val="-4"/>
                          <w:sz w:val="17"/>
                        </w:rPr>
                        <w:t>from</w:t>
                      </w:r>
                      <w:r>
                        <w:rPr>
                          <w:rFonts w:ascii="Arial"/>
                          <w:b/>
                          <w:color w:val="231F20"/>
                          <w:spacing w:val="-12"/>
                          <w:sz w:val="17"/>
                        </w:rPr>
                        <w:t> </w:t>
                      </w:r>
                      <w:r>
                        <w:rPr>
                          <w:rFonts w:ascii="Arial"/>
                          <w:b/>
                          <w:color w:val="231F20"/>
                          <w:spacing w:val="-4"/>
                          <w:sz w:val="17"/>
                        </w:rPr>
                        <w:t>capital</w:t>
                      </w:r>
                      <w:r>
                        <w:rPr>
                          <w:rFonts w:ascii="Arial"/>
                          <w:b/>
                          <w:color w:val="231F20"/>
                          <w:spacing w:val="-12"/>
                          <w:sz w:val="17"/>
                        </w:rPr>
                        <w:t> </w:t>
                      </w:r>
                      <w:r>
                        <w:rPr>
                          <w:rFonts w:ascii="Arial"/>
                          <w:b/>
                          <w:color w:val="231F20"/>
                          <w:spacing w:val="-4"/>
                          <w:sz w:val="17"/>
                        </w:rPr>
                        <w:t>and</w:t>
                      </w:r>
                      <w:r>
                        <w:rPr>
                          <w:rFonts w:ascii="Arial"/>
                          <w:b/>
                          <w:color w:val="231F20"/>
                          <w:spacing w:val="-13"/>
                          <w:sz w:val="17"/>
                        </w:rPr>
                        <w:t> </w:t>
                      </w:r>
                      <w:r>
                        <w:rPr>
                          <w:rFonts w:ascii="Arial"/>
                          <w:b/>
                          <w:color w:val="231F20"/>
                          <w:spacing w:val="-4"/>
                          <w:sz w:val="17"/>
                        </w:rPr>
                        <w:t>related</w:t>
                      </w:r>
                      <w:r>
                        <w:rPr>
                          <w:rFonts w:ascii="Arial"/>
                          <w:b/>
                          <w:color w:val="231F20"/>
                          <w:spacing w:val="-12"/>
                          <w:sz w:val="17"/>
                        </w:rPr>
                        <w:t> </w:t>
                      </w:r>
                      <w:r>
                        <w:rPr>
                          <w:rFonts w:ascii="Arial"/>
                          <w:b/>
                          <w:color w:val="231F20"/>
                          <w:spacing w:val="-4"/>
                          <w:sz w:val="17"/>
                        </w:rPr>
                        <w:t>financing</w:t>
                      </w:r>
                      <w:r>
                        <w:rPr>
                          <w:rFonts w:ascii="Arial"/>
                          <w:b/>
                          <w:color w:val="231F20"/>
                          <w:spacing w:val="-12"/>
                          <w:sz w:val="17"/>
                        </w:rPr>
                        <w:t> </w:t>
                      </w:r>
                      <w:r>
                        <w:rPr>
                          <w:rFonts w:ascii="Arial"/>
                          <w:b/>
                          <w:color w:val="231F20"/>
                          <w:spacing w:val="-4"/>
                          <w:sz w:val="17"/>
                        </w:rPr>
                        <w:t>activities</w:t>
                      </w:r>
                    </w:p>
                    <w:p>
                      <w:pPr>
                        <w:spacing w:before="20"/>
                        <w:ind w:left="288" w:right="0" w:firstLine="0"/>
                        <w:jc w:val="left"/>
                        <w:rPr>
                          <w:rFonts w:ascii="Arial"/>
                          <w:sz w:val="17"/>
                        </w:rPr>
                      </w:pPr>
                      <w:r>
                        <w:rPr>
                          <w:rFonts w:ascii="Arial"/>
                          <w:color w:val="231F20"/>
                          <w:sz w:val="17"/>
                        </w:rPr>
                        <w:t>Payments</w:t>
                      </w:r>
                      <w:r>
                        <w:rPr>
                          <w:rFonts w:ascii="Arial"/>
                          <w:color w:val="231F20"/>
                          <w:spacing w:val="-9"/>
                          <w:sz w:val="17"/>
                        </w:rPr>
                        <w:t> </w:t>
                      </w:r>
                      <w:r>
                        <w:rPr>
                          <w:rFonts w:ascii="Arial"/>
                          <w:color w:val="231F20"/>
                          <w:sz w:val="17"/>
                        </w:rPr>
                        <w:t>for</w:t>
                      </w:r>
                      <w:r>
                        <w:rPr>
                          <w:rFonts w:ascii="Arial"/>
                          <w:color w:val="231F20"/>
                          <w:spacing w:val="-9"/>
                          <w:sz w:val="17"/>
                        </w:rPr>
                        <w:t> </w:t>
                      </w:r>
                      <w:r>
                        <w:rPr>
                          <w:rFonts w:ascii="Arial"/>
                          <w:color w:val="231F20"/>
                          <w:sz w:val="17"/>
                        </w:rPr>
                        <w:t>right</w:t>
                      </w:r>
                      <w:r>
                        <w:rPr>
                          <w:rFonts w:ascii="Arial"/>
                          <w:color w:val="231F20"/>
                          <w:spacing w:val="-9"/>
                          <w:sz w:val="17"/>
                        </w:rPr>
                        <w:t> </w:t>
                      </w:r>
                      <w:r>
                        <w:rPr>
                          <w:rFonts w:ascii="Arial"/>
                          <w:color w:val="231F20"/>
                          <w:sz w:val="17"/>
                        </w:rPr>
                        <w:t>to</w:t>
                      </w:r>
                      <w:r>
                        <w:rPr>
                          <w:rFonts w:ascii="Arial"/>
                          <w:color w:val="231F20"/>
                          <w:spacing w:val="-9"/>
                          <w:sz w:val="17"/>
                        </w:rPr>
                        <w:t> </w:t>
                      </w:r>
                      <w:r>
                        <w:rPr>
                          <w:rFonts w:ascii="Arial"/>
                          <w:color w:val="231F20"/>
                          <w:sz w:val="17"/>
                        </w:rPr>
                        <w:t>use</w:t>
                      </w:r>
                      <w:r>
                        <w:rPr>
                          <w:rFonts w:ascii="Arial"/>
                          <w:color w:val="231F20"/>
                          <w:spacing w:val="-9"/>
                          <w:sz w:val="17"/>
                        </w:rPr>
                        <w:t> </w:t>
                      </w:r>
                      <w:r>
                        <w:rPr>
                          <w:rFonts w:ascii="Arial"/>
                          <w:color w:val="231F20"/>
                          <w:sz w:val="17"/>
                        </w:rPr>
                        <w:t>lease</w:t>
                      </w:r>
                      <w:r>
                        <w:rPr>
                          <w:rFonts w:ascii="Arial"/>
                          <w:color w:val="231F20"/>
                          <w:spacing w:val="-9"/>
                          <w:sz w:val="17"/>
                        </w:rPr>
                        <w:t> </w:t>
                      </w:r>
                      <w:r>
                        <w:rPr>
                          <w:rFonts w:ascii="Arial"/>
                          <w:color w:val="231F20"/>
                          <w:spacing w:val="-2"/>
                          <w:sz w:val="17"/>
                        </w:rPr>
                        <w:t>assets</w:t>
                      </w:r>
                    </w:p>
                    <w:p>
                      <w:pPr>
                        <w:spacing w:before="159"/>
                        <w:ind w:left="0" w:right="0" w:firstLine="0"/>
                        <w:jc w:val="left"/>
                        <w:rPr>
                          <w:rFonts w:ascii="Arial"/>
                          <w:b/>
                          <w:sz w:val="17"/>
                        </w:rPr>
                      </w:pPr>
                      <w:r>
                        <w:rPr>
                          <w:rFonts w:ascii="Arial"/>
                          <w:b/>
                          <w:color w:val="231F20"/>
                          <w:spacing w:val="-6"/>
                          <w:sz w:val="17"/>
                        </w:rPr>
                        <w:t>Cash</w:t>
                      </w:r>
                      <w:r>
                        <w:rPr>
                          <w:rFonts w:ascii="Arial"/>
                          <w:b/>
                          <w:color w:val="231F20"/>
                          <w:spacing w:val="-8"/>
                          <w:sz w:val="17"/>
                        </w:rPr>
                        <w:t> </w:t>
                      </w:r>
                      <w:r>
                        <w:rPr>
                          <w:rFonts w:ascii="Arial"/>
                          <w:b/>
                          <w:color w:val="231F20"/>
                          <w:spacing w:val="-6"/>
                          <w:sz w:val="17"/>
                        </w:rPr>
                        <w:t>flows</w:t>
                      </w:r>
                      <w:r>
                        <w:rPr>
                          <w:rFonts w:ascii="Arial"/>
                          <w:b/>
                          <w:color w:val="231F20"/>
                          <w:spacing w:val="-7"/>
                          <w:sz w:val="17"/>
                        </w:rPr>
                        <w:t> </w:t>
                      </w:r>
                      <w:r>
                        <w:rPr>
                          <w:rFonts w:ascii="Arial"/>
                          <w:b/>
                          <w:color w:val="231F20"/>
                          <w:spacing w:val="-6"/>
                          <w:sz w:val="17"/>
                        </w:rPr>
                        <w:t>from</w:t>
                      </w:r>
                      <w:r>
                        <w:rPr>
                          <w:rFonts w:ascii="Arial"/>
                          <w:b/>
                          <w:color w:val="231F20"/>
                          <w:spacing w:val="-8"/>
                          <w:sz w:val="17"/>
                        </w:rPr>
                        <w:t> </w:t>
                      </w:r>
                      <w:r>
                        <w:rPr>
                          <w:rFonts w:ascii="Arial"/>
                          <w:b/>
                          <w:color w:val="231F20"/>
                          <w:spacing w:val="-6"/>
                          <w:sz w:val="17"/>
                        </w:rPr>
                        <w:t>investing</w:t>
                      </w:r>
                      <w:r>
                        <w:rPr>
                          <w:rFonts w:ascii="Arial"/>
                          <w:b/>
                          <w:color w:val="231F20"/>
                          <w:spacing w:val="-7"/>
                          <w:sz w:val="17"/>
                        </w:rPr>
                        <w:t> </w:t>
                      </w:r>
                      <w:r>
                        <w:rPr>
                          <w:rFonts w:ascii="Arial"/>
                          <w:b/>
                          <w:color w:val="231F20"/>
                          <w:spacing w:val="-6"/>
                          <w:sz w:val="17"/>
                        </w:rPr>
                        <w:t>activities</w:t>
                      </w:r>
                    </w:p>
                    <w:p>
                      <w:pPr>
                        <w:spacing w:line="256" w:lineRule="auto" w:before="37"/>
                        <w:ind w:left="288" w:right="0" w:hanging="145"/>
                        <w:jc w:val="left"/>
                        <w:rPr>
                          <w:rFonts w:ascii="Arial"/>
                          <w:sz w:val="17"/>
                        </w:rPr>
                      </w:pPr>
                      <w:r>
                        <w:rPr>
                          <w:rFonts w:ascii="Arial"/>
                          <w:color w:val="231F20"/>
                          <w:sz w:val="17"/>
                        </w:rPr>
                        <w:t>Redemption</w:t>
                      </w:r>
                      <w:r>
                        <w:rPr>
                          <w:rFonts w:ascii="Arial"/>
                          <w:color w:val="231F20"/>
                          <w:spacing w:val="-7"/>
                          <w:sz w:val="17"/>
                        </w:rPr>
                        <w:t> </w:t>
                      </w:r>
                      <w:r>
                        <w:rPr>
                          <w:rFonts w:ascii="Arial"/>
                          <w:color w:val="231F20"/>
                          <w:sz w:val="17"/>
                        </w:rPr>
                        <w:t>of</w:t>
                      </w:r>
                      <w:r>
                        <w:rPr>
                          <w:rFonts w:ascii="Arial"/>
                          <w:color w:val="231F20"/>
                          <w:spacing w:val="-7"/>
                          <w:sz w:val="17"/>
                        </w:rPr>
                        <w:t> </w:t>
                      </w:r>
                      <w:r>
                        <w:rPr>
                          <w:rFonts w:ascii="Arial"/>
                          <w:color w:val="231F20"/>
                          <w:sz w:val="17"/>
                        </w:rPr>
                        <w:t>funds</w:t>
                      </w:r>
                      <w:r>
                        <w:rPr>
                          <w:rFonts w:ascii="Arial"/>
                          <w:color w:val="231F20"/>
                          <w:spacing w:val="-7"/>
                          <w:sz w:val="17"/>
                        </w:rPr>
                        <w:t> </w:t>
                      </w:r>
                      <w:r>
                        <w:rPr>
                          <w:rFonts w:ascii="Arial"/>
                          <w:color w:val="231F20"/>
                          <w:sz w:val="17"/>
                        </w:rPr>
                        <w:t>held</w:t>
                      </w:r>
                      <w:r>
                        <w:rPr>
                          <w:rFonts w:ascii="Arial"/>
                          <w:color w:val="231F20"/>
                          <w:spacing w:val="-7"/>
                          <w:sz w:val="17"/>
                        </w:rPr>
                        <w:t> </w:t>
                      </w:r>
                      <w:r>
                        <w:rPr>
                          <w:rFonts w:ascii="Arial"/>
                          <w:color w:val="231F20"/>
                          <w:sz w:val="17"/>
                        </w:rPr>
                        <w:t>and</w:t>
                      </w:r>
                      <w:r>
                        <w:rPr>
                          <w:rFonts w:ascii="Arial"/>
                          <w:color w:val="231F20"/>
                          <w:spacing w:val="-7"/>
                          <w:sz w:val="17"/>
                        </w:rPr>
                        <w:t> </w:t>
                      </w:r>
                      <w:r>
                        <w:rPr>
                          <w:rFonts w:ascii="Arial"/>
                          <w:color w:val="231F20"/>
                          <w:sz w:val="17"/>
                        </w:rPr>
                        <w:t>invested</w:t>
                      </w:r>
                      <w:r>
                        <w:rPr>
                          <w:rFonts w:ascii="Arial"/>
                          <w:color w:val="231F20"/>
                          <w:spacing w:val="-7"/>
                          <w:sz w:val="17"/>
                        </w:rPr>
                        <w:t> </w:t>
                      </w:r>
                      <w:r>
                        <w:rPr>
                          <w:rFonts w:ascii="Arial"/>
                          <w:color w:val="231F20"/>
                          <w:sz w:val="17"/>
                        </w:rPr>
                        <w:t>by</w:t>
                      </w:r>
                      <w:r>
                        <w:rPr>
                          <w:rFonts w:ascii="Arial"/>
                          <w:color w:val="231F20"/>
                          <w:spacing w:val="-7"/>
                          <w:sz w:val="17"/>
                        </w:rPr>
                        <w:t> </w:t>
                      </w:r>
                      <w:r>
                        <w:rPr>
                          <w:rFonts w:ascii="Arial"/>
                          <w:color w:val="231F20"/>
                          <w:sz w:val="17"/>
                        </w:rPr>
                        <w:t>the</w:t>
                      </w:r>
                      <w:r>
                        <w:rPr>
                          <w:rFonts w:ascii="Arial"/>
                          <w:color w:val="231F20"/>
                          <w:spacing w:val="-7"/>
                          <w:sz w:val="17"/>
                        </w:rPr>
                        <w:t> </w:t>
                      </w:r>
                      <w:r>
                        <w:rPr>
                          <w:rFonts w:ascii="Arial"/>
                          <w:color w:val="231F20"/>
                          <w:sz w:val="17"/>
                        </w:rPr>
                        <w:t>University</w:t>
                      </w:r>
                      <w:r>
                        <w:rPr>
                          <w:rFonts w:ascii="Arial"/>
                          <w:color w:val="231F20"/>
                          <w:spacing w:val="-7"/>
                          <w:sz w:val="17"/>
                        </w:rPr>
                        <w:t> </w:t>
                      </w:r>
                      <w:r>
                        <w:rPr>
                          <w:rFonts w:ascii="Arial"/>
                          <w:color w:val="231F20"/>
                          <w:sz w:val="17"/>
                        </w:rPr>
                        <w:t>of</w:t>
                      </w:r>
                      <w:r>
                        <w:rPr>
                          <w:rFonts w:ascii="Arial"/>
                          <w:color w:val="231F20"/>
                          <w:spacing w:val="-7"/>
                          <w:sz w:val="17"/>
                        </w:rPr>
                        <w:t> </w:t>
                      </w:r>
                      <w:r>
                        <w:rPr>
                          <w:rFonts w:ascii="Arial"/>
                          <w:color w:val="231F20"/>
                          <w:sz w:val="17"/>
                        </w:rPr>
                        <w:t>Florida </w:t>
                      </w:r>
                      <w:r>
                        <w:rPr>
                          <w:rFonts w:ascii="Arial"/>
                          <w:color w:val="231F20"/>
                          <w:w w:val="105"/>
                          <w:sz w:val="17"/>
                        </w:rPr>
                        <w:t>Foundation,</w:t>
                      </w:r>
                      <w:r>
                        <w:rPr>
                          <w:rFonts w:ascii="Arial"/>
                          <w:color w:val="231F20"/>
                          <w:spacing w:val="-13"/>
                          <w:w w:val="105"/>
                          <w:sz w:val="17"/>
                        </w:rPr>
                        <w:t> </w:t>
                      </w:r>
                      <w:r>
                        <w:rPr>
                          <w:rFonts w:ascii="Arial"/>
                          <w:color w:val="231F20"/>
                          <w:w w:val="105"/>
                          <w:sz w:val="17"/>
                        </w:rPr>
                        <w:t>Inc.</w:t>
                      </w:r>
                      <w:r>
                        <w:rPr>
                          <w:rFonts w:ascii="Arial"/>
                          <w:color w:val="231F20"/>
                          <w:spacing w:val="-12"/>
                          <w:w w:val="105"/>
                          <w:sz w:val="17"/>
                        </w:rPr>
                        <w:t> </w:t>
                      </w:r>
                      <w:r>
                        <w:rPr>
                          <w:rFonts w:ascii="Arial"/>
                          <w:color w:val="231F20"/>
                          <w:w w:val="105"/>
                          <w:sz w:val="17"/>
                        </w:rPr>
                        <w:t>on</w:t>
                      </w:r>
                      <w:r>
                        <w:rPr>
                          <w:rFonts w:ascii="Arial"/>
                          <w:color w:val="231F20"/>
                          <w:spacing w:val="-13"/>
                          <w:w w:val="105"/>
                          <w:sz w:val="17"/>
                        </w:rPr>
                        <w:t> </w:t>
                      </w:r>
                      <w:r>
                        <w:rPr>
                          <w:rFonts w:ascii="Arial"/>
                          <w:color w:val="231F20"/>
                          <w:w w:val="105"/>
                          <w:sz w:val="17"/>
                        </w:rPr>
                        <w:t>behalf</w:t>
                      </w:r>
                      <w:r>
                        <w:rPr>
                          <w:rFonts w:ascii="Arial"/>
                          <w:color w:val="231F20"/>
                          <w:spacing w:val="-12"/>
                          <w:w w:val="105"/>
                          <w:sz w:val="17"/>
                        </w:rPr>
                        <w:t> </w:t>
                      </w:r>
                      <w:r>
                        <w:rPr>
                          <w:rFonts w:ascii="Arial"/>
                          <w:color w:val="231F20"/>
                          <w:w w:val="105"/>
                          <w:sz w:val="17"/>
                        </w:rPr>
                        <w:t>of</w:t>
                      </w:r>
                      <w:r>
                        <w:rPr>
                          <w:rFonts w:ascii="Arial"/>
                          <w:color w:val="231F20"/>
                          <w:spacing w:val="-12"/>
                          <w:w w:val="105"/>
                          <w:sz w:val="17"/>
                        </w:rPr>
                        <w:t> </w:t>
                      </w:r>
                      <w:r>
                        <w:rPr>
                          <w:rFonts w:ascii="Arial"/>
                          <w:color w:val="231F20"/>
                          <w:w w:val="105"/>
                          <w:sz w:val="17"/>
                        </w:rPr>
                        <w:t>Gator</w:t>
                      </w:r>
                      <w:r>
                        <w:rPr>
                          <w:rFonts w:ascii="Arial"/>
                          <w:color w:val="231F20"/>
                          <w:spacing w:val="-13"/>
                          <w:w w:val="105"/>
                          <w:sz w:val="17"/>
                        </w:rPr>
                        <w:t> </w:t>
                      </w:r>
                      <w:r>
                        <w:rPr>
                          <w:rFonts w:ascii="Arial"/>
                          <w:color w:val="231F20"/>
                          <w:w w:val="105"/>
                          <w:sz w:val="17"/>
                        </w:rPr>
                        <w:t>Boosters,</w:t>
                      </w:r>
                      <w:r>
                        <w:rPr>
                          <w:rFonts w:ascii="Arial"/>
                          <w:color w:val="231F20"/>
                          <w:spacing w:val="-12"/>
                          <w:w w:val="105"/>
                          <w:sz w:val="17"/>
                        </w:rPr>
                        <w:t> </w:t>
                      </w:r>
                      <w:r>
                        <w:rPr>
                          <w:rFonts w:ascii="Arial"/>
                          <w:color w:val="231F20"/>
                          <w:w w:val="105"/>
                          <w:sz w:val="17"/>
                        </w:rPr>
                        <w:t>Inc.</w:t>
                      </w:r>
                    </w:p>
                    <w:p>
                      <w:pPr>
                        <w:spacing w:before="17"/>
                        <w:ind w:left="144" w:right="0" w:firstLine="0"/>
                        <w:jc w:val="left"/>
                        <w:rPr>
                          <w:rFonts w:ascii="Arial"/>
                          <w:sz w:val="17"/>
                        </w:rPr>
                      </w:pPr>
                      <w:r>
                        <w:rPr>
                          <w:rFonts w:ascii="Arial"/>
                          <w:color w:val="231F20"/>
                          <w:sz w:val="17"/>
                        </w:rPr>
                        <w:t>Investment</w:t>
                      </w:r>
                      <w:r>
                        <w:rPr>
                          <w:rFonts w:ascii="Arial"/>
                          <w:color w:val="231F20"/>
                          <w:spacing w:val="-6"/>
                          <w:sz w:val="17"/>
                        </w:rPr>
                        <w:t> </w:t>
                      </w:r>
                      <w:r>
                        <w:rPr>
                          <w:rFonts w:ascii="Arial"/>
                          <w:color w:val="231F20"/>
                          <w:sz w:val="17"/>
                        </w:rPr>
                        <w:t>of</w:t>
                      </w:r>
                      <w:r>
                        <w:rPr>
                          <w:rFonts w:ascii="Arial"/>
                          <w:color w:val="231F20"/>
                          <w:spacing w:val="-5"/>
                          <w:sz w:val="17"/>
                        </w:rPr>
                        <w:t> </w:t>
                      </w:r>
                      <w:r>
                        <w:rPr>
                          <w:rFonts w:ascii="Arial"/>
                          <w:color w:val="231F20"/>
                          <w:sz w:val="17"/>
                        </w:rPr>
                        <w:t>funds</w:t>
                      </w:r>
                      <w:r>
                        <w:rPr>
                          <w:rFonts w:ascii="Arial"/>
                          <w:color w:val="231F20"/>
                          <w:spacing w:val="-6"/>
                          <w:sz w:val="17"/>
                        </w:rPr>
                        <w:t> </w:t>
                      </w:r>
                      <w:r>
                        <w:rPr>
                          <w:rFonts w:ascii="Arial"/>
                          <w:color w:val="231F20"/>
                          <w:sz w:val="17"/>
                        </w:rPr>
                        <w:t>held</w:t>
                      </w:r>
                      <w:r>
                        <w:rPr>
                          <w:rFonts w:ascii="Arial"/>
                          <w:color w:val="231F20"/>
                          <w:spacing w:val="-5"/>
                          <w:sz w:val="17"/>
                        </w:rPr>
                        <w:t> </w:t>
                      </w:r>
                      <w:r>
                        <w:rPr>
                          <w:rFonts w:ascii="Arial"/>
                          <w:color w:val="231F20"/>
                          <w:sz w:val="17"/>
                        </w:rPr>
                        <w:t>and</w:t>
                      </w:r>
                      <w:r>
                        <w:rPr>
                          <w:rFonts w:ascii="Arial"/>
                          <w:color w:val="231F20"/>
                          <w:spacing w:val="-5"/>
                          <w:sz w:val="17"/>
                        </w:rPr>
                        <w:t> </w:t>
                      </w:r>
                      <w:r>
                        <w:rPr>
                          <w:rFonts w:ascii="Arial"/>
                          <w:color w:val="231F20"/>
                          <w:sz w:val="17"/>
                        </w:rPr>
                        <w:t>invested</w:t>
                      </w:r>
                      <w:r>
                        <w:rPr>
                          <w:rFonts w:ascii="Arial"/>
                          <w:color w:val="231F20"/>
                          <w:spacing w:val="-6"/>
                          <w:sz w:val="17"/>
                        </w:rPr>
                        <w:t> </w:t>
                      </w:r>
                      <w:r>
                        <w:rPr>
                          <w:rFonts w:ascii="Arial"/>
                          <w:color w:val="231F20"/>
                          <w:sz w:val="17"/>
                        </w:rPr>
                        <w:t>by</w:t>
                      </w:r>
                      <w:r>
                        <w:rPr>
                          <w:rFonts w:ascii="Arial"/>
                          <w:color w:val="231F20"/>
                          <w:spacing w:val="-5"/>
                          <w:sz w:val="17"/>
                        </w:rPr>
                        <w:t> </w:t>
                      </w:r>
                      <w:r>
                        <w:rPr>
                          <w:rFonts w:ascii="Arial"/>
                          <w:color w:val="231F20"/>
                          <w:sz w:val="17"/>
                        </w:rPr>
                        <w:t>the</w:t>
                      </w:r>
                      <w:r>
                        <w:rPr>
                          <w:rFonts w:ascii="Arial"/>
                          <w:color w:val="231F20"/>
                          <w:spacing w:val="-5"/>
                          <w:sz w:val="17"/>
                        </w:rPr>
                        <w:t> </w:t>
                      </w:r>
                      <w:r>
                        <w:rPr>
                          <w:rFonts w:ascii="Arial"/>
                          <w:color w:val="231F20"/>
                          <w:sz w:val="17"/>
                        </w:rPr>
                        <w:t>University</w:t>
                      </w:r>
                      <w:r>
                        <w:rPr>
                          <w:rFonts w:ascii="Arial"/>
                          <w:color w:val="231F20"/>
                          <w:spacing w:val="-6"/>
                          <w:sz w:val="17"/>
                        </w:rPr>
                        <w:t> </w:t>
                      </w:r>
                      <w:r>
                        <w:rPr>
                          <w:rFonts w:ascii="Arial"/>
                          <w:color w:val="231F20"/>
                          <w:sz w:val="17"/>
                        </w:rPr>
                        <w:t>of</w:t>
                      </w:r>
                      <w:r>
                        <w:rPr>
                          <w:rFonts w:ascii="Arial"/>
                          <w:color w:val="231F20"/>
                          <w:spacing w:val="-5"/>
                          <w:sz w:val="17"/>
                        </w:rPr>
                        <w:t> </w:t>
                      </w:r>
                      <w:r>
                        <w:rPr>
                          <w:rFonts w:ascii="Arial"/>
                          <w:color w:val="231F20"/>
                          <w:spacing w:val="-2"/>
                          <w:sz w:val="17"/>
                        </w:rPr>
                        <w:t>Florida</w:t>
                      </w:r>
                    </w:p>
                  </w:txbxContent>
                </v:textbox>
                <w10:wrap type="none"/>
              </v:shape>
            </w:pict>
          </mc:Fallback>
        </mc:AlternateContent>
      </w:r>
    </w:p>
    <w:p>
      <w:pPr>
        <w:spacing w:line="240" w:lineRule="auto"/>
        <w:ind w:left="1035" w:right="0" w:firstLine="0"/>
        <w:rPr>
          <w:rFonts w:ascii="Arial"/>
          <w:sz w:val="20"/>
        </w:rPr>
      </w:pPr>
      <w:r>
        <w:rPr>
          <w:rFonts w:ascii="Arial"/>
          <w:sz w:val="20"/>
        </w:rPr>
        <mc:AlternateContent>
          <mc:Choice Requires="wps">
            <w:drawing>
              <wp:inline distT="0" distB="0" distL="0" distR="0">
                <wp:extent cx="6286500" cy="286385"/>
                <wp:effectExtent l="0" t="0" r="0" b="0"/>
                <wp:docPr id="208" name="Textbox 208"/>
                <wp:cNvGraphicFramePr>
                  <a:graphicFrameLocks/>
                </wp:cNvGraphicFramePr>
                <a:graphic>
                  <a:graphicData uri="http://schemas.microsoft.com/office/word/2010/wordprocessingShape">
                    <wps:wsp>
                      <wps:cNvPr id="208" name="Textbox 208"/>
                      <wps:cNvSpPr txBox="1"/>
                      <wps:spPr>
                        <a:xfrm>
                          <a:off x="0" y="0"/>
                          <a:ext cx="6286500" cy="286385"/>
                        </a:xfrm>
                        <a:prstGeom prst="rect">
                          <a:avLst/>
                        </a:prstGeom>
                        <a:solidFill>
                          <a:srgbClr val="F05232"/>
                        </a:solidFill>
                      </wps:spPr>
                      <wps:txbx>
                        <w:txbxContent>
                          <w:p>
                            <w:pPr>
                              <w:spacing w:before="112"/>
                              <w:ind w:left="72" w:right="0" w:firstLine="0"/>
                              <w:jc w:val="center"/>
                              <w:rPr>
                                <w:rFonts w:ascii="Arial"/>
                                <w:b/>
                                <w:color w:val="000000"/>
                                <w:sz w:val="20"/>
                              </w:rPr>
                            </w:pPr>
                            <w:r>
                              <w:rPr>
                                <w:rFonts w:ascii="Arial"/>
                                <w:b/>
                                <w:color w:val="FFFFFF"/>
                                <w:w w:val="90"/>
                                <w:sz w:val="20"/>
                              </w:rPr>
                              <w:t>Statements</w:t>
                            </w:r>
                            <w:r>
                              <w:rPr>
                                <w:rFonts w:ascii="Arial"/>
                                <w:b/>
                                <w:color w:val="FFFFFF"/>
                                <w:spacing w:val="1"/>
                                <w:sz w:val="20"/>
                              </w:rPr>
                              <w:t> </w:t>
                            </w:r>
                            <w:r>
                              <w:rPr>
                                <w:rFonts w:ascii="Arial"/>
                                <w:b/>
                                <w:color w:val="FFFFFF"/>
                                <w:w w:val="90"/>
                                <w:sz w:val="20"/>
                              </w:rPr>
                              <w:t>of</w:t>
                            </w:r>
                            <w:r>
                              <w:rPr>
                                <w:rFonts w:ascii="Arial"/>
                                <w:b/>
                                <w:color w:val="FFFFFF"/>
                                <w:spacing w:val="1"/>
                                <w:sz w:val="20"/>
                              </w:rPr>
                              <w:t> </w:t>
                            </w:r>
                            <w:r>
                              <w:rPr>
                                <w:rFonts w:ascii="Arial"/>
                                <w:b/>
                                <w:color w:val="FFFFFF"/>
                                <w:w w:val="90"/>
                                <w:sz w:val="20"/>
                              </w:rPr>
                              <w:t>Cash</w:t>
                            </w:r>
                            <w:r>
                              <w:rPr>
                                <w:rFonts w:ascii="Arial"/>
                                <w:b/>
                                <w:color w:val="FFFFFF"/>
                                <w:spacing w:val="2"/>
                                <w:sz w:val="20"/>
                              </w:rPr>
                              <w:t> </w:t>
                            </w:r>
                            <w:r>
                              <w:rPr>
                                <w:rFonts w:ascii="Arial"/>
                                <w:b/>
                                <w:color w:val="FFFFFF"/>
                                <w:spacing w:val="-2"/>
                                <w:w w:val="90"/>
                                <w:sz w:val="20"/>
                              </w:rPr>
                              <w:t>Flows</w:t>
                            </w:r>
                          </w:p>
                        </w:txbxContent>
                      </wps:txbx>
                      <wps:bodyPr wrap="square" lIns="0" tIns="0" rIns="0" bIns="0" rtlCol="0">
                        <a:noAutofit/>
                      </wps:bodyPr>
                    </wps:wsp>
                  </a:graphicData>
                </a:graphic>
              </wp:inline>
            </w:drawing>
          </mc:Choice>
          <mc:Fallback>
            <w:pict>
              <v:shape style="width:495pt;height:22.55pt;mso-position-horizontal-relative:char;mso-position-vertical-relative:line" type="#_x0000_t202" id="docshape169" filled="true" fillcolor="#f05232" stroked="false">
                <w10:anchorlock/>
                <v:textbox inset="0,0,0,0">
                  <w:txbxContent>
                    <w:p>
                      <w:pPr>
                        <w:spacing w:before="112"/>
                        <w:ind w:left="72" w:right="0" w:firstLine="0"/>
                        <w:jc w:val="center"/>
                        <w:rPr>
                          <w:rFonts w:ascii="Arial"/>
                          <w:b/>
                          <w:color w:val="000000"/>
                          <w:sz w:val="20"/>
                        </w:rPr>
                      </w:pPr>
                      <w:r>
                        <w:rPr>
                          <w:rFonts w:ascii="Arial"/>
                          <w:b/>
                          <w:color w:val="FFFFFF"/>
                          <w:w w:val="90"/>
                          <w:sz w:val="20"/>
                        </w:rPr>
                        <w:t>Statements</w:t>
                      </w:r>
                      <w:r>
                        <w:rPr>
                          <w:rFonts w:ascii="Arial"/>
                          <w:b/>
                          <w:color w:val="FFFFFF"/>
                          <w:spacing w:val="1"/>
                          <w:sz w:val="20"/>
                        </w:rPr>
                        <w:t> </w:t>
                      </w:r>
                      <w:r>
                        <w:rPr>
                          <w:rFonts w:ascii="Arial"/>
                          <w:b/>
                          <w:color w:val="FFFFFF"/>
                          <w:w w:val="90"/>
                          <w:sz w:val="20"/>
                        </w:rPr>
                        <w:t>of</w:t>
                      </w:r>
                      <w:r>
                        <w:rPr>
                          <w:rFonts w:ascii="Arial"/>
                          <w:b/>
                          <w:color w:val="FFFFFF"/>
                          <w:spacing w:val="1"/>
                          <w:sz w:val="20"/>
                        </w:rPr>
                        <w:t> </w:t>
                      </w:r>
                      <w:r>
                        <w:rPr>
                          <w:rFonts w:ascii="Arial"/>
                          <w:b/>
                          <w:color w:val="FFFFFF"/>
                          <w:w w:val="90"/>
                          <w:sz w:val="20"/>
                        </w:rPr>
                        <w:t>Cash</w:t>
                      </w:r>
                      <w:r>
                        <w:rPr>
                          <w:rFonts w:ascii="Arial"/>
                          <w:b/>
                          <w:color w:val="FFFFFF"/>
                          <w:spacing w:val="2"/>
                          <w:sz w:val="20"/>
                        </w:rPr>
                        <w:t> </w:t>
                      </w:r>
                      <w:r>
                        <w:rPr>
                          <w:rFonts w:ascii="Arial"/>
                          <w:b/>
                          <w:color w:val="FFFFFF"/>
                          <w:spacing w:val="-2"/>
                          <w:w w:val="90"/>
                          <w:sz w:val="20"/>
                        </w:rPr>
                        <w:t>Flows</w:t>
                      </w:r>
                    </w:p>
                  </w:txbxContent>
                </v:textbox>
                <v:fill type="solid"/>
              </v:shape>
            </w:pict>
          </mc:Fallback>
        </mc:AlternateContent>
      </w:r>
      <w:r>
        <w:rPr>
          <w:rFonts w:ascii="Arial"/>
          <w:sz w:val="20"/>
        </w:rPr>
      </w:r>
    </w:p>
    <w:p>
      <w:pPr>
        <w:pStyle w:val="BodyText"/>
        <w:spacing w:before="3"/>
        <w:rPr>
          <w:rFonts w:ascii="Arial"/>
          <w:b/>
          <w:sz w:val="6"/>
        </w:rPr>
      </w:pPr>
      <w:r>
        <w:rPr>
          <w:rFonts w:ascii="Arial"/>
          <w:b/>
          <w:sz w:val="6"/>
        </w:rPr>
        <mc:AlternateContent>
          <mc:Choice Requires="wps">
            <w:drawing>
              <wp:anchor distT="0" distB="0" distL="0" distR="0" allowOverlap="1" layoutInCell="1" locked="0" behindDoc="1" simplePos="0" relativeHeight="487635968">
                <wp:simplePos x="0" y="0"/>
                <wp:positionH relativeFrom="page">
                  <wp:posOffset>2959816</wp:posOffset>
                </wp:positionH>
                <wp:positionV relativeFrom="paragraph">
                  <wp:posOffset>61329</wp:posOffset>
                </wp:positionV>
                <wp:extent cx="2197100" cy="123825"/>
                <wp:effectExtent l="0" t="0" r="0" b="0"/>
                <wp:wrapTopAndBottom/>
                <wp:docPr id="209" name="Textbox 209"/>
                <wp:cNvGraphicFramePr>
                  <a:graphicFrameLocks/>
                </wp:cNvGraphicFramePr>
                <a:graphic>
                  <a:graphicData uri="http://schemas.microsoft.com/office/word/2010/wordprocessingShape">
                    <wps:wsp>
                      <wps:cNvPr id="209" name="Textbox 209"/>
                      <wps:cNvSpPr txBox="1"/>
                      <wps:spPr>
                        <a:xfrm>
                          <a:off x="0" y="0"/>
                          <a:ext cx="2197100" cy="123825"/>
                        </a:xfrm>
                        <a:prstGeom prst="rect">
                          <a:avLst/>
                        </a:prstGeom>
                      </wps:spPr>
                      <wps:txbx>
                        <w:txbxContent>
                          <w:p>
                            <w:pPr>
                              <w:spacing w:line="191" w:lineRule="exact" w:before="0"/>
                              <w:ind w:left="0" w:right="0" w:firstLine="0"/>
                              <w:jc w:val="left"/>
                              <w:rPr>
                                <w:rFonts w:ascii="Arial"/>
                                <w:i/>
                                <w:sz w:val="17"/>
                              </w:rPr>
                            </w:pPr>
                            <w:r>
                              <w:rPr>
                                <w:rFonts w:ascii="Arial"/>
                                <w:i/>
                                <w:color w:val="231F20"/>
                                <w:sz w:val="17"/>
                              </w:rPr>
                              <w:t>(for</w:t>
                            </w:r>
                            <w:r>
                              <w:rPr>
                                <w:rFonts w:ascii="Arial"/>
                                <w:i/>
                                <w:color w:val="231F20"/>
                                <w:spacing w:val="-8"/>
                                <w:sz w:val="17"/>
                              </w:rPr>
                              <w:t> </w:t>
                            </w:r>
                            <w:r>
                              <w:rPr>
                                <w:rFonts w:ascii="Arial"/>
                                <w:i/>
                                <w:color w:val="231F20"/>
                                <w:sz w:val="17"/>
                              </w:rPr>
                              <w:t>the</w:t>
                            </w:r>
                            <w:r>
                              <w:rPr>
                                <w:rFonts w:ascii="Arial"/>
                                <w:i/>
                                <w:color w:val="231F20"/>
                                <w:spacing w:val="-7"/>
                                <w:sz w:val="17"/>
                              </w:rPr>
                              <w:t> </w:t>
                            </w:r>
                            <w:r>
                              <w:rPr>
                                <w:rFonts w:ascii="Arial"/>
                                <w:i/>
                                <w:color w:val="231F20"/>
                                <w:sz w:val="17"/>
                              </w:rPr>
                              <w:t>years</w:t>
                            </w:r>
                            <w:r>
                              <w:rPr>
                                <w:rFonts w:ascii="Arial"/>
                                <w:i/>
                                <w:color w:val="231F20"/>
                                <w:spacing w:val="-7"/>
                                <w:sz w:val="17"/>
                              </w:rPr>
                              <w:t> </w:t>
                            </w:r>
                            <w:r>
                              <w:rPr>
                                <w:rFonts w:ascii="Arial"/>
                                <w:i/>
                                <w:color w:val="231F20"/>
                                <w:sz w:val="17"/>
                              </w:rPr>
                              <w:t>ended</w:t>
                            </w:r>
                            <w:r>
                              <w:rPr>
                                <w:rFonts w:ascii="Arial"/>
                                <w:i/>
                                <w:color w:val="231F20"/>
                                <w:spacing w:val="-7"/>
                                <w:sz w:val="17"/>
                              </w:rPr>
                              <w:t> </w:t>
                            </w:r>
                            <w:r>
                              <w:rPr>
                                <w:rFonts w:ascii="Arial"/>
                                <w:i/>
                                <w:color w:val="231F20"/>
                                <w:sz w:val="17"/>
                              </w:rPr>
                              <w:t>June</w:t>
                            </w:r>
                            <w:r>
                              <w:rPr>
                                <w:rFonts w:ascii="Arial"/>
                                <w:i/>
                                <w:color w:val="231F20"/>
                                <w:spacing w:val="-7"/>
                                <w:sz w:val="17"/>
                              </w:rPr>
                              <w:t> </w:t>
                            </w:r>
                            <w:r>
                              <w:rPr>
                                <w:rFonts w:ascii="Arial"/>
                                <w:i/>
                                <w:color w:val="231F20"/>
                                <w:sz w:val="17"/>
                              </w:rPr>
                              <w:t>30,</w:t>
                            </w:r>
                            <w:r>
                              <w:rPr>
                                <w:rFonts w:ascii="Arial"/>
                                <w:i/>
                                <w:color w:val="231F20"/>
                                <w:spacing w:val="-7"/>
                                <w:sz w:val="17"/>
                              </w:rPr>
                              <w:t> </w:t>
                            </w:r>
                            <w:r>
                              <w:rPr>
                                <w:rFonts w:ascii="Arial"/>
                                <w:i/>
                                <w:color w:val="231F20"/>
                                <w:sz w:val="17"/>
                              </w:rPr>
                              <w:t>2025</w:t>
                            </w:r>
                            <w:r>
                              <w:rPr>
                                <w:rFonts w:ascii="Arial"/>
                                <w:i/>
                                <w:color w:val="231F20"/>
                                <w:spacing w:val="-7"/>
                                <w:sz w:val="17"/>
                              </w:rPr>
                              <w:t> </w:t>
                            </w:r>
                            <w:r>
                              <w:rPr>
                                <w:rFonts w:ascii="Arial"/>
                                <w:i/>
                                <w:color w:val="231F20"/>
                                <w:sz w:val="17"/>
                              </w:rPr>
                              <w:t>and</w:t>
                            </w:r>
                            <w:r>
                              <w:rPr>
                                <w:rFonts w:ascii="Arial"/>
                                <w:i/>
                                <w:color w:val="231F20"/>
                                <w:spacing w:val="-7"/>
                                <w:sz w:val="17"/>
                              </w:rPr>
                              <w:t> </w:t>
                            </w:r>
                            <w:r>
                              <w:rPr>
                                <w:rFonts w:ascii="Arial"/>
                                <w:i/>
                                <w:color w:val="231F20"/>
                                <w:spacing w:val="-4"/>
                                <w:sz w:val="17"/>
                              </w:rPr>
                              <w:t>2024)</w:t>
                            </w:r>
                          </w:p>
                        </w:txbxContent>
                      </wps:txbx>
                      <wps:bodyPr wrap="square" lIns="0" tIns="0" rIns="0" bIns="0" rtlCol="0">
                        <a:noAutofit/>
                      </wps:bodyPr>
                    </wps:wsp>
                  </a:graphicData>
                </a:graphic>
              </wp:anchor>
            </w:drawing>
          </mc:Choice>
          <mc:Fallback>
            <w:pict>
              <v:shape style="position:absolute;margin-left:233.056396pt;margin-top:4.829100pt;width:173pt;height:9.75pt;mso-position-horizontal-relative:page;mso-position-vertical-relative:paragraph;z-index:-15680512;mso-wrap-distance-left:0;mso-wrap-distance-right:0" type="#_x0000_t202" id="docshape170" filled="false" stroked="false">
                <v:textbox inset="0,0,0,0">
                  <w:txbxContent>
                    <w:p>
                      <w:pPr>
                        <w:spacing w:line="191" w:lineRule="exact" w:before="0"/>
                        <w:ind w:left="0" w:right="0" w:firstLine="0"/>
                        <w:jc w:val="left"/>
                        <w:rPr>
                          <w:rFonts w:ascii="Arial"/>
                          <w:i/>
                          <w:sz w:val="17"/>
                        </w:rPr>
                      </w:pPr>
                      <w:r>
                        <w:rPr>
                          <w:rFonts w:ascii="Arial"/>
                          <w:i/>
                          <w:color w:val="231F20"/>
                          <w:sz w:val="17"/>
                        </w:rPr>
                        <w:t>(for</w:t>
                      </w:r>
                      <w:r>
                        <w:rPr>
                          <w:rFonts w:ascii="Arial"/>
                          <w:i/>
                          <w:color w:val="231F20"/>
                          <w:spacing w:val="-8"/>
                          <w:sz w:val="17"/>
                        </w:rPr>
                        <w:t> </w:t>
                      </w:r>
                      <w:r>
                        <w:rPr>
                          <w:rFonts w:ascii="Arial"/>
                          <w:i/>
                          <w:color w:val="231F20"/>
                          <w:sz w:val="17"/>
                        </w:rPr>
                        <w:t>the</w:t>
                      </w:r>
                      <w:r>
                        <w:rPr>
                          <w:rFonts w:ascii="Arial"/>
                          <w:i/>
                          <w:color w:val="231F20"/>
                          <w:spacing w:val="-7"/>
                          <w:sz w:val="17"/>
                        </w:rPr>
                        <w:t> </w:t>
                      </w:r>
                      <w:r>
                        <w:rPr>
                          <w:rFonts w:ascii="Arial"/>
                          <w:i/>
                          <w:color w:val="231F20"/>
                          <w:sz w:val="17"/>
                        </w:rPr>
                        <w:t>years</w:t>
                      </w:r>
                      <w:r>
                        <w:rPr>
                          <w:rFonts w:ascii="Arial"/>
                          <w:i/>
                          <w:color w:val="231F20"/>
                          <w:spacing w:val="-7"/>
                          <w:sz w:val="17"/>
                        </w:rPr>
                        <w:t> </w:t>
                      </w:r>
                      <w:r>
                        <w:rPr>
                          <w:rFonts w:ascii="Arial"/>
                          <w:i/>
                          <w:color w:val="231F20"/>
                          <w:sz w:val="17"/>
                        </w:rPr>
                        <w:t>ended</w:t>
                      </w:r>
                      <w:r>
                        <w:rPr>
                          <w:rFonts w:ascii="Arial"/>
                          <w:i/>
                          <w:color w:val="231F20"/>
                          <w:spacing w:val="-7"/>
                          <w:sz w:val="17"/>
                        </w:rPr>
                        <w:t> </w:t>
                      </w:r>
                      <w:r>
                        <w:rPr>
                          <w:rFonts w:ascii="Arial"/>
                          <w:i/>
                          <w:color w:val="231F20"/>
                          <w:sz w:val="17"/>
                        </w:rPr>
                        <w:t>June</w:t>
                      </w:r>
                      <w:r>
                        <w:rPr>
                          <w:rFonts w:ascii="Arial"/>
                          <w:i/>
                          <w:color w:val="231F20"/>
                          <w:spacing w:val="-7"/>
                          <w:sz w:val="17"/>
                        </w:rPr>
                        <w:t> </w:t>
                      </w:r>
                      <w:r>
                        <w:rPr>
                          <w:rFonts w:ascii="Arial"/>
                          <w:i/>
                          <w:color w:val="231F20"/>
                          <w:sz w:val="17"/>
                        </w:rPr>
                        <w:t>30,</w:t>
                      </w:r>
                      <w:r>
                        <w:rPr>
                          <w:rFonts w:ascii="Arial"/>
                          <w:i/>
                          <w:color w:val="231F20"/>
                          <w:spacing w:val="-7"/>
                          <w:sz w:val="17"/>
                        </w:rPr>
                        <w:t> </w:t>
                      </w:r>
                      <w:r>
                        <w:rPr>
                          <w:rFonts w:ascii="Arial"/>
                          <w:i/>
                          <w:color w:val="231F20"/>
                          <w:sz w:val="17"/>
                        </w:rPr>
                        <w:t>2025</w:t>
                      </w:r>
                      <w:r>
                        <w:rPr>
                          <w:rFonts w:ascii="Arial"/>
                          <w:i/>
                          <w:color w:val="231F20"/>
                          <w:spacing w:val="-7"/>
                          <w:sz w:val="17"/>
                        </w:rPr>
                        <w:t> </w:t>
                      </w:r>
                      <w:r>
                        <w:rPr>
                          <w:rFonts w:ascii="Arial"/>
                          <w:i/>
                          <w:color w:val="231F20"/>
                          <w:sz w:val="17"/>
                        </w:rPr>
                        <w:t>and</w:t>
                      </w:r>
                      <w:r>
                        <w:rPr>
                          <w:rFonts w:ascii="Arial"/>
                          <w:i/>
                          <w:color w:val="231F20"/>
                          <w:spacing w:val="-7"/>
                          <w:sz w:val="17"/>
                        </w:rPr>
                        <w:t> </w:t>
                      </w:r>
                      <w:r>
                        <w:rPr>
                          <w:rFonts w:ascii="Arial"/>
                          <w:i/>
                          <w:color w:val="231F20"/>
                          <w:spacing w:val="-4"/>
                          <w:sz w:val="17"/>
                        </w:rPr>
                        <w:t>2024)</w:t>
                      </w:r>
                    </w:p>
                  </w:txbxContent>
                </v:textbox>
                <w10:wrap type="topAndBottom"/>
              </v:shape>
            </w:pict>
          </mc:Fallback>
        </mc:AlternateContent>
      </w:r>
    </w:p>
    <w:p>
      <w:pPr>
        <w:pStyle w:val="BodyText"/>
        <w:spacing w:before="9"/>
        <w:rPr>
          <w:rFonts w:ascii="Arial"/>
          <w:b/>
          <w:sz w:val="14"/>
        </w:rPr>
      </w:pPr>
    </w:p>
    <w:tbl>
      <w:tblPr>
        <w:tblW w:w="0" w:type="auto"/>
        <w:jc w:val="left"/>
        <w:tblInd w:w="1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38"/>
        <w:gridCol w:w="1854"/>
        <w:gridCol w:w="216"/>
        <w:gridCol w:w="1854"/>
      </w:tblGrid>
      <w:tr>
        <w:trPr>
          <w:trHeight w:val="228" w:hRule="atLeast"/>
        </w:trPr>
        <w:tc>
          <w:tcPr>
            <w:tcW w:w="5738" w:type="dxa"/>
          </w:tcPr>
          <w:p>
            <w:pPr>
              <w:pStyle w:val="TableParagraph"/>
              <w:rPr>
                <w:rFonts w:ascii="Times New Roman"/>
                <w:sz w:val="16"/>
              </w:rPr>
            </w:pPr>
          </w:p>
        </w:tc>
        <w:tc>
          <w:tcPr>
            <w:tcW w:w="1854" w:type="dxa"/>
            <w:tcBorders>
              <w:bottom w:val="single" w:sz="6" w:space="0" w:color="8B7D79"/>
            </w:tcBorders>
          </w:tcPr>
          <w:p>
            <w:pPr>
              <w:pStyle w:val="TableParagraph"/>
              <w:spacing w:line="192" w:lineRule="exact"/>
              <w:ind w:right="43"/>
              <w:jc w:val="right"/>
              <w:rPr>
                <w:b/>
                <w:sz w:val="17"/>
              </w:rPr>
            </w:pPr>
            <w:r>
              <w:rPr>
                <w:b/>
                <w:color w:val="231F20"/>
                <w:spacing w:val="-4"/>
                <w:w w:val="105"/>
                <w:sz w:val="17"/>
              </w:rPr>
              <w:t>2025</w:t>
            </w:r>
          </w:p>
        </w:tc>
        <w:tc>
          <w:tcPr>
            <w:tcW w:w="216" w:type="dxa"/>
          </w:tcPr>
          <w:p>
            <w:pPr>
              <w:pStyle w:val="TableParagraph"/>
              <w:rPr>
                <w:rFonts w:ascii="Times New Roman"/>
                <w:sz w:val="16"/>
              </w:rPr>
            </w:pPr>
          </w:p>
        </w:tc>
        <w:tc>
          <w:tcPr>
            <w:tcW w:w="1854" w:type="dxa"/>
            <w:tcBorders>
              <w:bottom w:val="single" w:sz="6" w:space="0" w:color="8B7D79"/>
            </w:tcBorders>
          </w:tcPr>
          <w:p>
            <w:pPr>
              <w:pStyle w:val="TableParagraph"/>
              <w:spacing w:line="192" w:lineRule="exact"/>
              <w:ind w:right="33"/>
              <w:jc w:val="right"/>
              <w:rPr>
                <w:b/>
                <w:sz w:val="17"/>
              </w:rPr>
            </w:pPr>
            <w:r>
              <w:rPr>
                <w:b/>
                <w:color w:val="231F20"/>
                <w:spacing w:val="-4"/>
                <w:w w:val="105"/>
                <w:sz w:val="17"/>
              </w:rPr>
              <w:t>2024</w:t>
            </w:r>
          </w:p>
        </w:tc>
      </w:tr>
      <w:tr>
        <w:trPr>
          <w:trHeight w:val="285" w:hRule="atLeast"/>
        </w:trPr>
        <w:tc>
          <w:tcPr>
            <w:tcW w:w="5738" w:type="dxa"/>
          </w:tcPr>
          <w:p>
            <w:pPr>
              <w:pStyle w:val="TableParagraph"/>
              <w:spacing w:line="194" w:lineRule="exact" w:before="71"/>
              <w:ind w:left="50"/>
              <w:rPr>
                <w:b/>
                <w:sz w:val="17"/>
              </w:rPr>
            </w:pPr>
            <w:r>
              <w:rPr>
                <w:b/>
                <w:color w:val="231F20"/>
                <w:spacing w:val="-6"/>
                <w:sz w:val="17"/>
              </w:rPr>
              <w:t>Cash</w:t>
            </w:r>
            <w:r>
              <w:rPr>
                <w:b/>
                <w:color w:val="231F20"/>
                <w:spacing w:val="-5"/>
                <w:sz w:val="17"/>
              </w:rPr>
              <w:t> </w:t>
            </w:r>
            <w:r>
              <w:rPr>
                <w:b/>
                <w:color w:val="231F20"/>
                <w:spacing w:val="-6"/>
                <w:sz w:val="17"/>
              </w:rPr>
              <w:t>flows</w:t>
            </w:r>
            <w:r>
              <w:rPr>
                <w:b/>
                <w:color w:val="231F20"/>
                <w:spacing w:val="-4"/>
                <w:sz w:val="17"/>
              </w:rPr>
              <w:t> </w:t>
            </w:r>
            <w:r>
              <w:rPr>
                <w:b/>
                <w:color w:val="231F20"/>
                <w:spacing w:val="-6"/>
                <w:sz w:val="17"/>
              </w:rPr>
              <w:t>from</w:t>
            </w:r>
            <w:r>
              <w:rPr>
                <w:b/>
                <w:color w:val="231F20"/>
                <w:spacing w:val="-5"/>
                <w:sz w:val="17"/>
              </w:rPr>
              <w:t> </w:t>
            </w:r>
            <w:r>
              <w:rPr>
                <w:b/>
                <w:color w:val="231F20"/>
                <w:spacing w:val="-6"/>
                <w:sz w:val="17"/>
              </w:rPr>
              <w:t>operating</w:t>
            </w:r>
            <w:r>
              <w:rPr>
                <w:b/>
                <w:color w:val="231F20"/>
                <w:spacing w:val="-4"/>
                <w:sz w:val="17"/>
              </w:rPr>
              <w:t> </w:t>
            </w:r>
            <w:r>
              <w:rPr>
                <w:b/>
                <w:color w:val="231F20"/>
                <w:spacing w:val="-6"/>
                <w:sz w:val="17"/>
              </w:rPr>
              <w:t>activities</w:t>
            </w:r>
          </w:p>
        </w:tc>
        <w:tc>
          <w:tcPr>
            <w:tcW w:w="1854" w:type="dxa"/>
            <w:tcBorders>
              <w:top w:val="single" w:sz="6" w:space="0" w:color="8B7D79"/>
            </w:tcBorders>
          </w:tcPr>
          <w:p>
            <w:pPr>
              <w:pStyle w:val="TableParagraph"/>
              <w:rPr>
                <w:rFonts w:ascii="Times New Roman"/>
                <w:sz w:val="16"/>
              </w:rPr>
            </w:pPr>
          </w:p>
        </w:tc>
        <w:tc>
          <w:tcPr>
            <w:tcW w:w="216" w:type="dxa"/>
          </w:tcPr>
          <w:p>
            <w:pPr>
              <w:pStyle w:val="TableParagraph"/>
              <w:rPr>
                <w:rFonts w:ascii="Times New Roman"/>
                <w:sz w:val="16"/>
              </w:rPr>
            </w:pPr>
          </w:p>
        </w:tc>
        <w:tc>
          <w:tcPr>
            <w:tcW w:w="1854" w:type="dxa"/>
            <w:tcBorders>
              <w:top w:val="single" w:sz="6" w:space="0" w:color="8B7D79"/>
            </w:tcBorders>
          </w:tcPr>
          <w:p>
            <w:pPr>
              <w:pStyle w:val="TableParagraph"/>
              <w:rPr>
                <w:rFonts w:ascii="Times New Roman"/>
                <w:sz w:val="16"/>
              </w:rPr>
            </w:pPr>
          </w:p>
        </w:tc>
      </w:tr>
      <w:tr>
        <w:trPr>
          <w:trHeight w:val="225" w:hRule="atLeast"/>
        </w:trPr>
        <w:tc>
          <w:tcPr>
            <w:tcW w:w="5738" w:type="dxa"/>
          </w:tcPr>
          <w:p>
            <w:pPr>
              <w:pStyle w:val="TableParagraph"/>
              <w:spacing w:before="7"/>
              <w:ind w:left="194"/>
              <w:rPr>
                <w:sz w:val="17"/>
              </w:rPr>
            </w:pPr>
            <w:r>
              <w:rPr>
                <w:color w:val="231F20"/>
                <w:sz w:val="17"/>
              </w:rPr>
              <w:t>Receipts</w:t>
            </w:r>
            <w:r>
              <w:rPr>
                <w:color w:val="231F20"/>
                <w:spacing w:val="-2"/>
                <w:sz w:val="17"/>
              </w:rPr>
              <w:t> </w:t>
            </w:r>
            <w:r>
              <w:rPr>
                <w:color w:val="231F20"/>
                <w:sz w:val="17"/>
              </w:rPr>
              <w:t>from</w:t>
            </w:r>
            <w:r>
              <w:rPr>
                <w:color w:val="231F20"/>
                <w:spacing w:val="-2"/>
                <w:sz w:val="17"/>
              </w:rPr>
              <w:t> </w:t>
            </w:r>
            <w:r>
              <w:rPr>
                <w:color w:val="231F20"/>
                <w:sz w:val="17"/>
              </w:rPr>
              <w:t>contributors</w:t>
            </w:r>
            <w:r>
              <w:rPr>
                <w:color w:val="231F20"/>
                <w:spacing w:val="-2"/>
                <w:sz w:val="17"/>
              </w:rPr>
              <w:t> </w:t>
            </w:r>
            <w:r>
              <w:rPr>
                <w:color w:val="231F20"/>
                <w:sz w:val="17"/>
              </w:rPr>
              <w:t>and</w:t>
            </w:r>
            <w:r>
              <w:rPr>
                <w:color w:val="231F20"/>
                <w:spacing w:val="-2"/>
                <w:sz w:val="17"/>
              </w:rPr>
              <w:t> others</w:t>
            </w:r>
          </w:p>
        </w:tc>
        <w:tc>
          <w:tcPr>
            <w:tcW w:w="1854" w:type="dxa"/>
          </w:tcPr>
          <w:p>
            <w:pPr>
              <w:pStyle w:val="TableParagraph"/>
              <w:tabs>
                <w:tab w:pos="769" w:val="left" w:leader="none"/>
              </w:tabs>
              <w:spacing w:before="7"/>
              <w:rPr>
                <w:sz w:val="17"/>
              </w:rPr>
            </w:pPr>
            <w:r>
              <w:rPr>
                <w:color w:val="231F20"/>
                <w:spacing w:val="-10"/>
                <w:w w:val="105"/>
                <w:sz w:val="17"/>
              </w:rPr>
              <w:t>$</w:t>
            </w:r>
            <w:r>
              <w:rPr>
                <w:color w:val="231F20"/>
                <w:sz w:val="17"/>
              </w:rPr>
              <w:tab/>
            </w:r>
            <w:r>
              <w:rPr>
                <w:color w:val="231F20"/>
                <w:spacing w:val="-2"/>
                <w:w w:val="105"/>
                <w:sz w:val="17"/>
              </w:rPr>
              <w:t>66,281,467</w:t>
            </w:r>
          </w:p>
        </w:tc>
        <w:tc>
          <w:tcPr>
            <w:tcW w:w="216" w:type="dxa"/>
          </w:tcPr>
          <w:p>
            <w:pPr>
              <w:pStyle w:val="TableParagraph"/>
              <w:rPr>
                <w:rFonts w:ascii="Times New Roman"/>
                <w:sz w:val="16"/>
              </w:rPr>
            </w:pPr>
          </w:p>
        </w:tc>
        <w:tc>
          <w:tcPr>
            <w:tcW w:w="1854" w:type="dxa"/>
          </w:tcPr>
          <w:p>
            <w:pPr>
              <w:pStyle w:val="TableParagraph"/>
              <w:tabs>
                <w:tab w:pos="768" w:val="left" w:leader="none"/>
              </w:tabs>
              <w:spacing w:before="7"/>
              <w:ind w:left="-1"/>
              <w:rPr>
                <w:sz w:val="17"/>
              </w:rPr>
            </w:pPr>
            <w:r>
              <w:rPr>
                <w:color w:val="231F20"/>
                <w:spacing w:val="-10"/>
                <w:w w:val="105"/>
                <w:sz w:val="17"/>
              </w:rPr>
              <w:t>$</w:t>
            </w:r>
            <w:r>
              <w:rPr>
                <w:color w:val="231F20"/>
                <w:sz w:val="17"/>
              </w:rPr>
              <w:tab/>
            </w:r>
            <w:r>
              <w:rPr>
                <w:color w:val="231F20"/>
                <w:spacing w:val="-2"/>
                <w:w w:val="105"/>
                <w:sz w:val="17"/>
              </w:rPr>
              <w:t>48,222,726</w:t>
            </w:r>
          </w:p>
        </w:tc>
      </w:tr>
      <w:tr>
        <w:trPr>
          <w:trHeight w:val="229" w:hRule="atLeast"/>
        </w:trPr>
        <w:tc>
          <w:tcPr>
            <w:tcW w:w="5738" w:type="dxa"/>
          </w:tcPr>
          <w:p>
            <w:pPr>
              <w:pStyle w:val="TableParagraph"/>
              <w:spacing w:before="10"/>
              <w:ind w:left="193"/>
              <w:rPr>
                <w:sz w:val="17"/>
              </w:rPr>
            </w:pPr>
            <w:r>
              <w:rPr>
                <w:color w:val="231F20"/>
                <w:sz w:val="17"/>
              </w:rPr>
              <w:t>Payments</w:t>
            </w:r>
            <w:r>
              <w:rPr>
                <w:color w:val="231F20"/>
                <w:spacing w:val="-11"/>
                <w:sz w:val="17"/>
              </w:rPr>
              <w:t> </w:t>
            </w:r>
            <w:r>
              <w:rPr>
                <w:color w:val="231F20"/>
                <w:sz w:val="17"/>
              </w:rPr>
              <w:t>to</w:t>
            </w:r>
            <w:r>
              <w:rPr>
                <w:color w:val="231F20"/>
                <w:spacing w:val="-11"/>
                <w:sz w:val="17"/>
              </w:rPr>
              <w:t> </w:t>
            </w:r>
            <w:r>
              <w:rPr>
                <w:color w:val="231F20"/>
                <w:sz w:val="17"/>
              </w:rPr>
              <w:t>employees</w:t>
            </w:r>
            <w:r>
              <w:rPr>
                <w:color w:val="231F20"/>
                <w:spacing w:val="-11"/>
                <w:sz w:val="17"/>
              </w:rPr>
              <w:t> </w:t>
            </w:r>
            <w:r>
              <w:rPr>
                <w:color w:val="231F20"/>
                <w:sz w:val="17"/>
              </w:rPr>
              <w:t>for</w:t>
            </w:r>
            <w:r>
              <w:rPr>
                <w:color w:val="231F20"/>
                <w:spacing w:val="-11"/>
                <w:sz w:val="17"/>
              </w:rPr>
              <w:t> </w:t>
            </w:r>
            <w:r>
              <w:rPr>
                <w:color w:val="231F20"/>
                <w:spacing w:val="-2"/>
                <w:sz w:val="17"/>
              </w:rPr>
              <w:t>services</w:t>
            </w:r>
          </w:p>
        </w:tc>
        <w:tc>
          <w:tcPr>
            <w:tcW w:w="1854" w:type="dxa"/>
          </w:tcPr>
          <w:p>
            <w:pPr>
              <w:pStyle w:val="TableParagraph"/>
              <w:spacing w:before="10"/>
              <w:ind w:right="157"/>
              <w:jc w:val="right"/>
              <w:rPr>
                <w:sz w:val="17"/>
              </w:rPr>
            </w:pPr>
            <w:r>
              <w:rPr>
                <w:color w:val="231F20"/>
                <w:spacing w:val="-2"/>
                <w:sz w:val="17"/>
              </w:rPr>
              <w:t>(2,253,746)</w:t>
            </w:r>
          </w:p>
        </w:tc>
        <w:tc>
          <w:tcPr>
            <w:tcW w:w="216" w:type="dxa"/>
          </w:tcPr>
          <w:p>
            <w:pPr>
              <w:pStyle w:val="TableParagraph"/>
              <w:rPr>
                <w:rFonts w:ascii="Times New Roman"/>
                <w:sz w:val="16"/>
              </w:rPr>
            </w:pPr>
          </w:p>
        </w:tc>
        <w:tc>
          <w:tcPr>
            <w:tcW w:w="1854" w:type="dxa"/>
          </w:tcPr>
          <w:p>
            <w:pPr>
              <w:pStyle w:val="TableParagraph"/>
              <w:spacing w:before="10"/>
              <w:ind w:left="811"/>
              <w:rPr>
                <w:sz w:val="17"/>
              </w:rPr>
            </w:pPr>
            <w:r>
              <w:rPr>
                <w:color w:val="231F20"/>
                <w:spacing w:val="-2"/>
                <w:sz w:val="17"/>
              </w:rPr>
              <w:t>(2,123,723)</w:t>
            </w:r>
          </w:p>
        </w:tc>
      </w:tr>
      <w:tr>
        <w:trPr>
          <w:trHeight w:val="230" w:hRule="atLeast"/>
        </w:trPr>
        <w:tc>
          <w:tcPr>
            <w:tcW w:w="5738" w:type="dxa"/>
          </w:tcPr>
          <w:p>
            <w:pPr>
              <w:pStyle w:val="TableParagraph"/>
              <w:spacing w:before="11"/>
              <w:ind w:left="193"/>
              <w:rPr>
                <w:sz w:val="17"/>
              </w:rPr>
            </w:pPr>
            <w:r>
              <w:rPr>
                <w:color w:val="231F20"/>
                <w:spacing w:val="-2"/>
                <w:sz w:val="17"/>
              </w:rPr>
              <w:t>Payments</w:t>
            </w:r>
            <w:r>
              <w:rPr>
                <w:color w:val="231F20"/>
                <w:spacing w:val="-3"/>
                <w:sz w:val="17"/>
              </w:rPr>
              <w:t> </w:t>
            </w:r>
            <w:r>
              <w:rPr>
                <w:color w:val="231F20"/>
                <w:spacing w:val="-2"/>
                <w:sz w:val="17"/>
              </w:rPr>
              <w:t>to suppliers</w:t>
            </w:r>
          </w:p>
        </w:tc>
        <w:tc>
          <w:tcPr>
            <w:tcW w:w="1854" w:type="dxa"/>
          </w:tcPr>
          <w:p>
            <w:pPr>
              <w:pStyle w:val="TableParagraph"/>
              <w:tabs>
                <w:tab w:pos="713" w:val="left" w:leader="none"/>
              </w:tabs>
              <w:spacing w:before="11"/>
              <w:ind w:right="-15"/>
              <w:rPr>
                <w:sz w:val="17"/>
              </w:rPr>
            </w:pPr>
            <w:r>
              <w:rPr>
                <w:color w:val="231F20"/>
                <w:sz w:val="17"/>
                <w:u w:val="single" w:color="8B7D79"/>
              </w:rPr>
              <w:tab/>
            </w:r>
            <w:r>
              <w:rPr>
                <w:color w:val="231F20"/>
                <w:spacing w:val="-2"/>
                <w:sz w:val="17"/>
                <w:u w:val="single" w:color="8B7D79"/>
              </w:rPr>
              <w:t>(18,660,202)</w:t>
            </w:r>
            <w:r>
              <w:rPr>
                <w:color w:val="231F20"/>
                <w:spacing w:val="40"/>
                <w:sz w:val="17"/>
                <w:u w:val="single" w:color="8B7D79"/>
              </w:rPr>
              <w:t> </w:t>
            </w:r>
          </w:p>
        </w:tc>
        <w:tc>
          <w:tcPr>
            <w:tcW w:w="216" w:type="dxa"/>
          </w:tcPr>
          <w:p>
            <w:pPr>
              <w:pStyle w:val="TableParagraph"/>
              <w:rPr>
                <w:rFonts w:ascii="Times New Roman"/>
                <w:sz w:val="16"/>
              </w:rPr>
            </w:pPr>
          </w:p>
        </w:tc>
        <w:tc>
          <w:tcPr>
            <w:tcW w:w="1854" w:type="dxa"/>
          </w:tcPr>
          <w:p>
            <w:pPr>
              <w:pStyle w:val="TableParagraph"/>
              <w:tabs>
                <w:tab w:pos="811" w:val="left" w:leader="none"/>
              </w:tabs>
              <w:spacing w:before="11"/>
              <w:ind w:right="-15"/>
              <w:rPr>
                <w:sz w:val="17"/>
              </w:rPr>
            </w:pPr>
            <w:r>
              <w:rPr>
                <w:color w:val="231F20"/>
                <w:sz w:val="17"/>
                <w:u w:val="single" w:color="8B7D79"/>
              </w:rPr>
              <w:tab/>
            </w:r>
            <w:r>
              <w:rPr>
                <w:color w:val="231F20"/>
                <w:spacing w:val="-2"/>
                <w:sz w:val="17"/>
                <w:u w:val="single" w:color="8B7D79"/>
              </w:rPr>
              <w:t>(2,921,498)</w:t>
            </w:r>
            <w:r>
              <w:rPr>
                <w:color w:val="231F20"/>
                <w:spacing w:val="40"/>
                <w:sz w:val="17"/>
                <w:u w:val="single" w:color="8B7D79"/>
              </w:rPr>
              <w:t> </w:t>
            </w:r>
          </w:p>
        </w:tc>
      </w:tr>
      <w:tr>
        <w:trPr>
          <w:trHeight w:val="294" w:hRule="atLeast"/>
        </w:trPr>
        <w:tc>
          <w:tcPr>
            <w:tcW w:w="5738" w:type="dxa"/>
          </w:tcPr>
          <w:p>
            <w:pPr>
              <w:pStyle w:val="TableParagraph"/>
              <w:spacing w:before="11"/>
              <w:ind w:left="338"/>
              <w:rPr>
                <w:sz w:val="17"/>
              </w:rPr>
            </w:pPr>
            <w:r>
              <w:rPr>
                <w:color w:val="231F20"/>
                <w:sz w:val="17"/>
              </w:rPr>
              <w:t>Net</w:t>
            </w:r>
            <w:r>
              <w:rPr>
                <w:color w:val="231F20"/>
                <w:spacing w:val="-8"/>
                <w:sz w:val="17"/>
              </w:rPr>
              <w:t> </w:t>
            </w:r>
            <w:r>
              <w:rPr>
                <w:color w:val="231F20"/>
                <w:sz w:val="17"/>
              </w:rPr>
              <w:t>cash</w:t>
            </w:r>
            <w:r>
              <w:rPr>
                <w:color w:val="231F20"/>
                <w:spacing w:val="-7"/>
                <w:sz w:val="17"/>
              </w:rPr>
              <w:t> </w:t>
            </w:r>
            <w:r>
              <w:rPr>
                <w:color w:val="231F20"/>
                <w:sz w:val="17"/>
              </w:rPr>
              <w:t>provided</w:t>
            </w:r>
            <w:r>
              <w:rPr>
                <w:color w:val="231F20"/>
                <w:spacing w:val="-7"/>
                <w:sz w:val="17"/>
              </w:rPr>
              <w:t> </w:t>
            </w:r>
            <w:r>
              <w:rPr>
                <w:color w:val="231F20"/>
                <w:sz w:val="17"/>
              </w:rPr>
              <w:t>by</w:t>
            </w:r>
            <w:r>
              <w:rPr>
                <w:color w:val="231F20"/>
                <w:spacing w:val="-7"/>
                <w:sz w:val="17"/>
              </w:rPr>
              <w:t> </w:t>
            </w:r>
            <w:r>
              <w:rPr>
                <w:color w:val="231F20"/>
                <w:sz w:val="17"/>
              </w:rPr>
              <w:t>operating</w:t>
            </w:r>
            <w:r>
              <w:rPr>
                <w:color w:val="231F20"/>
                <w:spacing w:val="-7"/>
                <w:sz w:val="17"/>
              </w:rPr>
              <w:t> </w:t>
            </w:r>
            <w:r>
              <w:rPr>
                <w:color w:val="231F20"/>
                <w:spacing w:val="-2"/>
                <w:sz w:val="17"/>
              </w:rPr>
              <w:t>activities</w:t>
            </w:r>
          </w:p>
        </w:tc>
        <w:tc>
          <w:tcPr>
            <w:tcW w:w="1854" w:type="dxa"/>
          </w:tcPr>
          <w:p>
            <w:pPr>
              <w:pStyle w:val="TableParagraph"/>
              <w:tabs>
                <w:tab w:pos="769" w:val="left" w:leader="none"/>
                <w:tab w:pos="1853" w:val="left" w:leader="none"/>
              </w:tabs>
              <w:spacing w:before="11"/>
              <w:ind w:right="-15"/>
              <w:rPr>
                <w:sz w:val="17"/>
              </w:rPr>
            </w:pPr>
            <w:r>
              <w:rPr>
                <w:color w:val="231F20"/>
                <w:sz w:val="17"/>
                <w:u w:val="single" w:color="8B7D79"/>
              </w:rPr>
              <w:tab/>
            </w:r>
            <w:r>
              <w:rPr>
                <w:color w:val="231F20"/>
                <w:spacing w:val="-2"/>
                <w:sz w:val="17"/>
                <w:u w:val="single" w:color="8B7D79"/>
              </w:rPr>
              <w:t>45,367,519</w:t>
            </w:r>
            <w:r>
              <w:rPr>
                <w:color w:val="231F20"/>
                <w:sz w:val="17"/>
                <w:u w:val="single" w:color="8B7D79"/>
              </w:rPr>
              <w:tab/>
            </w:r>
          </w:p>
        </w:tc>
        <w:tc>
          <w:tcPr>
            <w:tcW w:w="216" w:type="dxa"/>
          </w:tcPr>
          <w:p>
            <w:pPr>
              <w:pStyle w:val="TableParagraph"/>
              <w:rPr>
                <w:rFonts w:ascii="Times New Roman"/>
                <w:sz w:val="16"/>
              </w:rPr>
            </w:pPr>
          </w:p>
        </w:tc>
        <w:tc>
          <w:tcPr>
            <w:tcW w:w="1854" w:type="dxa"/>
          </w:tcPr>
          <w:p>
            <w:pPr>
              <w:pStyle w:val="TableParagraph"/>
              <w:tabs>
                <w:tab w:pos="769" w:val="left" w:leader="none"/>
                <w:tab w:pos="1853" w:val="left" w:leader="none"/>
              </w:tabs>
              <w:spacing w:before="11"/>
              <w:ind w:right="-15"/>
              <w:rPr>
                <w:sz w:val="17"/>
              </w:rPr>
            </w:pPr>
            <w:r>
              <w:rPr>
                <w:color w:val="231F20"/>
                <w:sz w:val="17"/>
                <w:u w:val="single" w:color="8B7D79"/>
              </w:rPr>
              <w:tab/>
            </w:r>
            <w:r>
              <w:rPr>
                <w:color w:val="231F20"/>
                <w:spacing w:val="-2"/>
                <w:sz w:val="17"/>
                <w:u w:val="single" w:color="8B7D79"/>
              </w:rPr>
              <w:t>43,177,505</w:t>
            </w:r>
            <w:r>
              <w:rPr>
                <w:color w:val="231F20"/>
                <w:sz w:val="17"/>
                <w:u w:val="single" w:color="8B7D79"/>
              </w:rPr>
              <w:tab/>
            </w:r>
          </w:p>
        </w:tc>
      </w:tr>
      <w:tr>
        <w:trPr>
          <w:trHeight w:val="297" w:hRule="atLeast"/>
        </w:trPr>
        <w:tc>
          <w:tcPr>
            <w:tcW w:w="5738" w:type="dxa"/>
          </w:tcPr>
          <w:p>
            <w:pPr>
              <w:pStyle w:val="TableParagraph"/>
              <w:spacing w:before="78"/>
              <w:ind w:left="50"/>
              <w:rPr>
                <w:b/>
                <w:sz w:val="17"/>
              </w:rPr>
            </w:pPr>
            <w:r>
              <w:rPr>
                <w:b/>
                <w:color w:val="231F20"/>
                <w:spacing w:val="-6"/>
                <w:sz w:val="17"/>
              </w:rPr>
              <w:t>Cash</w:t>
            </w:r>
            <w:r>
              <w:rPr>
                <w:b/>
                <w:color w:val="231F20"/>
                <w:spacing w:val="-4"/>
                <w:sz w:val="17"/>
              </w:rPr>
              <w:t> </w:t>
            </w:r>
            <w:r>
              <w:rPr>
                <w:b/>
                <w:color w:val="231F20"/>
                <w:spacing w:val="-6"/>
                <w:sz w:val="17"/>
              </w:rPr>
              <w:t>flows</w:t>
            </w:r>
            <w:r>
              <w:rPr>
                <w:b/>
                <w:color w:val="231F20"/>
                <w:spacing w:val="-4"/>
                <w:sz w:val="17"/>
              </w:rPr>
              <w:t> </w:t>
            </w:r>
            <w:r>
              <w:rPr>
                <w:b/>
                <w:color w:val="231F20"/>
                <w:spacing w:val="-6"/>
                <w:sz w:val="17"/>
              </w:rPr>
              <w:t>from</w:t>
            </w:r>
            <w:r>
              <w:rPr>
                <w:b/>
                <w:color w:val="231F20"/>
                <w:spacing w:val="-3"/>
                <w:sz w:val="17"/>
              </w:rPr>
              <w:t> </w:t>
            </w:r>
            <w:r>
              <w:rPr>
                <w:b/>
                <w:color w:val="231F20"/>
                <w:spacing w:val="-6"/>
                <w:sz w:val="17"/>
              </w:rPr>
              <w:t>noncapital</w:t>
            </w:r>
            <w:r>
              <w:rPr>
                <w:b/>
                <w:color w:val="231F20"/>
                <w:spacing w:val="-4"/>
                <w:sz w:val="17"/>
              </w:rPr>
              <w:t> </w:t>
            </w:r>
            <w:r>
              <w:rPr>
                <w:b/>
                <w:color w:val="231F20"/>
                <w:spacing w:val="-6"/>
                <w:sz w:val="17"/>
              </w:rPr>
              <w:t>financing</w:t>
            </w:r>
            <w:r>
              <w:rPr>
                <w:b/>
                <w:color w:val="231F20"/>
                <w:spacing w:val="-4"/>
                <w:sz w:val="17"/>
              </w:rPr>
              <w:t> </w:t>
            </w:r>
            <w:r>
              <w:rPr>
                <w:b/>
                <w:color w:val="231F20"/>
                <w:spacing w:val="-6"/>
                <w:sz w:val="17"/>
              </w:rPr>
              <w:t>activities</w:t>
            </w:r>
          </w:p>
        </w:tc>
        <w:tc>
          <w:tcPr>
            <w:tcW w:w="1854" w:type="dxa"/>
          </w:tcPr>
          <w:p>
            <w:pPr>
              <w:pStyle w:val="TableParagraph"/>
              <w:rPr>
                <w:rFonts w:ascii="Times New Roman"/>
                <w:sz w:val="16"/>
              </w:rPr>
            </w:pPr>
          </w:p>
        </w:tc>
        <w:tc>
          <w:tcPr>
            <w:tcW w:w="216" w:type="dxa"/>
          </w:tcPr>
          <w:p>
            <w:pPr>
              <w:pStyle w:val="TableParagraph"/>
              <w:rPr>
                <w:rFonts w:ascii="Times New Roman"/>
                <w:sz w:val="16"/>
              </w:rPr>
            </w:pPr>
          </w:p>
        </w:tc>
        <w:tc>
          <w:tcPr>
            <w:tcW w:w="1854" w:type="dxa"/>
          </w:tcPr>
          <w:p>
            <w:pPr>
              <w:pStyle w:val="TableParagraph"/>
              <w:rPr>
                <w:rFonts w:ascii="Times New Roman"/>
                <w:sz w:val="16"/>
              </w:rPr>
            </w:pPr>
          </w:p>
        </w:tc>
      </w:tr>
      <w:tr>
        <w:trPr>
          <w:trHeight w:val="230" w:hRule="atLeast"/>
        </w:trPr>
        <w:tc>
          <w:tcPr>
            <w:tcW w:w="5738" w:type="dxa"/>
          </w:tcPr>
          <w:p>
            <w:pPr>
              <w:pStyle w:val="TableParagraph"/>
              <w:spacing w:before="11"/>
              <w:ind w:left="194"/>
              <w:rPr>
                <w:sz w:val="17"/>
              </w:rPr>
            </w:pPr>
            <w:r>
              <w:rPr>
                <w:color w:val="231F20"/>
                <w:sz w:val="17"/>
              </w:rPr>
              <w:t>Receipts</w:t>
            </w:r>
            <w:r>
              <w:rPr>
                <w:color w:val="231F20"/>
                <w:spacing w:val="2"/>
                <w:sz w:val="17"/>
              </w:rPr>
              <w:t> </w:t>
            </w:r>
            <w:r>
              <w:rPr>
                <w:color w:val="231F20"/>
                <w:sz w:val="17"/>
              </w:rPr>
              <w:t>from</w:t>
            </w:r>
            <w:r>
              <w:rPr>
                <w:color w:val="231F20"/>
                <w:spacing w:val="3"/>
                <w:sz w:val="17"/>
              </w:rPr>
              <w:t> </w:t>
            </w:r>
            <w:r>
              <w:rPr>
                <w:color w:val="231F20"/>
                <w:sz w:val="17"/>
              </w:rPr>
              <w:t>contributors</w:t>
            </w:r>
            <w:r>
              <w:rPr>
                <w:color w:val="231F20"/>
                <w:spacing w:val="2"/>
                <w:sz w:val="17"/>
              </w:rPr>
              <w:t> </w:t>
            </w:r>
            <w:r>
              <w:rPr>
                <w:color w:val="231F20"/>
                <w:sz w:val="17"/>
              </w:rPr>
              <w:t>for</w:t>
            </w:r>
            <w:r>
              <w:rPr>
                <w:color w:val="231F20"/>
                <w:spacing w:val="3"/>
                <w:sz w:val="17"/>
              </w:rPr>
              <w:t> </w:t>
            </w:r>
            <w:r>
              <w:rPr>
                <w:color w:val="231F20"/>
                <w:sz w:val="17"/>
              </w:rPr>
              <w:t>permanent</w:t>
            </w:r>
            <w:r>
              <w:rPr>
                <w:color w:val="231F20"/>
                <w:spacing w:val="2"/>
                <w:sz w:val="17"/>
              </w:rPr>
              <w:t> </w:t>
            </w:r>
            <w:r>
              <w:rPr>
                <w:color w:val="231F20"/>
                <w:spacing w:val="-2"/>
                <w:sz w:val="17"/>
              </w:rPr>
              <w:t>endowments</w:t>
            </w:r>
          </w:p>
        </w:tc>
        <w:tc>
          <w:tcPr>
            <w:tcW w:w="1854" w:type="dxa"/>
          </w:tcPr>
          <w:p>
            <w:pPr>
              <w:pStyle w:val="TableParagraph"/>
              <w:spacing w:before="11"/>
              <w:ind w:right="212"/>
              <w:jc w:val="right"/>
              <w:rPr>
                <w:sz w:val="17"/>
              </w:rPr>
            </w:pPr>
            <w:r>
              <w:rPr>
                <w:color w:val="231F20"/>
                <w:spacing w:val="-5"/>
                <w:w w:val="105"/>
                <w:sz w:val="17"/>
              </w:rPr>
              <w:t>516</w:t>
            </w:r>
          </w:p>
        </w:tc>
        <w:tc>
          <w:tcPr>
            <w:tcW w:w="216" w:type="dxa"/>
          </w:tcPr>
          <w:p>
            <w:pPr>
              <w:pStyle w:val="TableParagraph"/>
              <w:rPr>
                <w:rFonts w:ascii="Times New Roman"/>
                <w:sz w:val="16"/>
              </w:rPr>
            </w:pPr>
          </w:p>
        </w:tc>
        <w:tc>
          <w:tcPr>
            <w:tcW w:w="1854" w:type="dxa"/>
          </w:tcPr>
          <w:p>
            <w:pPr>
              <w:pStyle w:val="TableParagraph"/>
              <w:spacing w:before="11"/>
              <w:ind w:left="1204"/>
              <w:rPr>
                <w:sz w:val="17"/>
              </w:rPr>
            </w:pPr>
            <w:r>
              <w:rPr>
                <w:color w:val="231F20"/>
                <w:spacing w:val="-2"/>
                <w:sz w:val="17"/>
              </w:rPr>
              <w:t>2,849</w:t>
            </w:r>
          </w:p>
        </w:tc>
      </w:tr>
      <w:tr>
        <w:trPr>
          <w:trHeight w:val="230" w:hRule="atLeast"/>
        </w:trPr>
        <w:tc>
          <w:tcPr>
            <w:tcW w:w="5738" w:type="dxa"/>
          </w:tcPr>
          <w:p>
            <w:pPr>
              <w:pStyle w:val="TableParagraph"/>
              <w:spacing w:before="11"/>
              <w:ind w:left="194"/>
              <w:rPr>
                <w:sz w:val="17"/>
              </w:rPr>
            </w:pPr>
            <w:r>
              <w:rPr>
                <w:color w:val="231F20"/>
                <w:sz w:val="17"/>
              </w:rPr>
              <w:t>Contributions</w:t>
            </w:r>
            <w:r>
              <w:rPr>
                <w:color w:val="231F20"/>
                <w:spacing w:val="-3"/>
                <w:sz w:val="17"/>
              </w:rPr>
              <w:t> </w:t>
            </w:r>
            <w:r>
              <w:rPr>
                <w:color w:val="231F20"/>
                <w:sz w:val="17"/>
              </w:rPr>
              <w:t>to</w:t>
            </w:r>
            <w:r>
              <w:rPr>
                <w:color w:val="231F20"/>
                <w:spacing w:val="-2"/>
                <w:sz w:val="17"/>
              </w:rPr>
              <w:t> </w:t>
            </w:r>
            <w:r>
              <w:rPr>
                <w:color w:val="231F20"/>
                <w:sz w:val="17"/>
              </w:rPr>
              <w:t>the</w:t>
            </w:r>
            <w:r>
              <w:rPr>
                <w:color w:val="231F20"/>
                <w:spacing w:val="-3"/>
                <w:sz w:val="17"/>
              </w:rPr>
              <w:t> </w:t>
            </w:r>
            <w:r>
              <w:rPr>
                <w:color w:val="231F20"/>
                <w:sz w:val="17"/>
              </w:rPr>
              <w:t>University</w:t>
            </w:r>
            <w:r>
              <w:rPr>
                <w:color w:val="231F20"/>
                <w:spacing w:val="-2"/>
                <w:sz w:val="17"/>
              </w:rPr>
              <w:t> </w:t>
            </w:r>
            <w:r>
              <w:rPr>
                <w:color w:val="231F20"/>
                <w:sz w:val="17"/>
              </w:rPr>
              <w:t>of</w:t>
            </w:r>
            <w:r>
              <w:rPr>
                <w:color w:val="231F20"/>
                <w:spacing w:val="-2"/>
                <w:sz w:val="17"/>
              </w:rPr>
              <w:t> </w:t>
            </w:r>
            <w:r>
              <w:rPr>
                <w:color w:val="231F20"/>
                <w:sz w:val="17"/>
              </w:rPr>
              <w:t>Florida</w:t>
            </w:r>
            <w:r>
              <w:rPr>
                <w:color w:val="231F20"/>
                <w:spacing w:val="-3"/>
                <w:sz w:val="17"/>
              </w:rPr>
              <w:t> </w:t>
            </w:r>
            <w:r>
              <w:rPr>
                <w:color w:val="231F20"/>
                <w:sz w:val="17"/>
              </w:rPr>
              <w:t>Foundation,</w:t>
            </w:r>
            <w:r>
              <w:rPr>
                <w:color w:val="231F20"/>
                <w:spacing w:val="-2"/>
                <w:sz w:val="17"/>
              </w:rPr>
              <w:t> </w:t>
            </w:r>
            <w:r>
              <w:rPr>
                <w:color w:val="231F20"/>
                <w:spacing w:val="-4"/>
                <w:sz w:val="17"/>
              </w:rPr>
              <w:t>Inc.</w:t>
            </w:r>
          </w:p>
        </w:tc>
        <w:tc>
          <w:tcPr>
            <w:tcW w:w="1854" w:type="dxa"/>
          </w:tcPr>
          <w:p>
            <w:pPr>
              <w:pStyle w:val="TableParagraph"/>
              <w:spacing w:before="11"/>
              <w:ind w:right="157"/>
              <w:jc w:val="right"/>
              <w:rPr>
                <w:sz w:val="17"/>
              </w:rPr>
            </w:pPr>
            <w:r>
              <w:rPr>
                <w:color w:val="231F20"/>
                <w:spacing w:val="-2"/>
                <w:sz w:val="17"/>
              </w:rPr>
              <w:t>(11,981)</w:t>
            </w:r>
          </w:p>
        </w:tc>
        <w:tc>
          <w:tcPr>
            <w:tcW w:w="216" w:type="dxa"/>
          </w:tcPr>
          <w:p>
            <w:pPr>
              <w:pStyle w:val="TableParagraph"/>
              <w:rPr>
                <w:rFonts w:ascii="Times New Roman"/>
                <w:sz w:val="16"/>
              </w:rPr>
            </w:pPr>
          </w:p>
        </w:tc>
        <w:tc>
          <w:tcPr>
            <w:tcW w:w="1854" w:type="dxa"/>
          </w:tcPr>
          <w:p>
            <w:pPr>
              <w:pStyle w:val="TableParagraph"/>
              <w:spacing w:before="11"/>
              <w:ind w:left="1051"/>
              <w:rPr>
                <w:sz w:val="17"/>
              </w:rPr>
            </w:pPr>
            <w:r>
              <w:rPr>
                <w:color w:val="231F20"/>
                <w:spacing w:val="-2"/>
                <w:sz w:val="17"/>
              </w:rPr>
              <w:t>(76,313)</w:t>
            </w:r>
          </w:p>
        </w:tc>
      </w:tr>
      <w:tr>
        <w:trPr>
          <w:trHeight w:val="230" w:hRule="atLeast"/>
        </w:trPr>
        <w:tc>
          <w:tcPr>
            <w:tcW w:w="5738" w:type="dxa"/>
          </w:tcPr>
          <w:p>
            <w:pPr>
              <w:pStyle w:val="TableParagraph"/>
              <w:spacing w:before="11"/>
              <w:ind w:left="194"/>
              <w:rPr>
                <w:sz w:val="17"/>
              </w:rPr>
            </w:pPr>
            <w:r>
              <w:rPr>
                <w:color w:val="231F20"/>
                <w:sz w:val="17"/>
              </w:rPr>
              <w:t>Contributions to</w:t>
            </w:r>
            <w:r>
              <w:rPr>
                <w:color w:val="231F20"/>
                <w:spacing w:val="1"/>
                <w:sz w:val="17"/>
              </w:rPr>
              <w:t> </w:t>
            </w:r>
            <w:r>
              <w:rPr>
                <w:color w:val="231F20"/>
                <w:sz w:val="17"/>
              </w:rPr>
              <w:t>the University</w:t>
            </w:r>
            <w:r>
              <w:rPr>
                <w:color w:val="231F20"/>
                <w:spacing w:val="1"/>
                <w:sz w:val="17"/>
              </w:rPr>
              <w:t> </w:t>
            </w:r>
            <w:r>
              <w:rPr>
                <w:color w:val="231F20"/>
                <w:sz w:val="17"/>
              </w:rPr>
              <w:t>Athletic Association,</w:t>
            </w:r>
            <w:r>
              <w:rPr>
                <w:color w:val="231F20"/>
                <w:spacing w:val="1"/>
                <w:sz w:val="17"/>
              </w:rPr>
              <w:t> </w:t>
            </w:r>
            <w:r>
              <w:rPr>
                <w:color w:val="231F20"/>
                <w:spacing w:val="-4"/>
                <w:sz w:val="17"/>
              </w:rPr>
              <w:t>Inc.</w:t>
            </w:r>
          </w:p>
        </w:tc>
        <w:tc>
          <w:tcPr>
            <w:tcW w:w="1854" w:type="dxa"/>
          </w:tcPr>
          <w:p>
            <w:pPr>
              <w:pStyle w:val="TableParagraph"/>
              <w:tabs>
                <w:tab w:pos="713" w:val="left" w:leader="none"/>
              </w:tabs>
              <w:spacing w:before="11"/>
              <w:ind w:right="-15"/>
              <w:rPr>
                <w:sz w:val="17"/>
              </w:rPr>
            </w:pPr>
            <w:r>
              <w:rPr>
                <w:color w:val="231F20"/>
                <w:sz w:val="17"/>
                <w:u w:val="single" w:color="8B7D79"/>
              </w:rPr>
              <w:tab/>
            </w:r>
            <w:r>
              <w:rPr>
                <w:color w:val="231F20"/>
                <w:spacing w:val="-2"/>
                <w:sz w:val="17"/>
                <w:u w:val="single" w:color="8B7D79"/>
              </w:rPr>
              <w:t>(48,024,753)</w:t>
            </w:r>
            <w:r>
              <w:rPr>
                <w:color w:val="231F20"/>
                <w:spacing w:val="40"/>
                <w:sz w:val="17"/>
                <w:u w:val="single" w:color="8B7D79"/>
              </w:rPr>
              <w:t> </w:t>
            </w:r>
          </w:p>
        </w:tc>
        <w:tc>
          <w:tcPr>
            <w:tcW w:w="216" w:type="dxa"/>
          </w:tcPr>
          <w:p>
            <w:pPr>
              <w:pStyle w:val="TableParagraph"/>
              <w:rPr>
                <w:rFonts w:ascii="Times New Roman"/>
                <w:sz w:val="16"/>
              </w:rPr>
            </w:pPr>
          </w:p>
        </w:tc>
        <w:tc>
          <w:tcPr>
            <w:tcW w:w="1854" w:type="dxa"/>
          </w:tcPr>
          <w:p>
            <w:pPr>
              <w:pStyle w:val="TableParagraph"/>
              <w:tabs>
                <w:tab w:pos="713" w:val="left" w:leader="none"/>
              </w:tabs>
              <w:spacing w:before="11"/>
              <w:ind w:right="-15"/>
              <w:rPr>
                <w:sz w:val="17"/>
              </w:rPr>
            </w:pPr>
            <w:r>
              <w:rPr>
                <w:color w:val="231F20"/>
                <w:sz w:val="17"/>
                <w:u w:val="single" w:color="8B7D79"/>
              </w:rPr>
              <w:tab/>
            </w:r>
            <w:r>
              <w:rPr>
                <w:color w:val="231F20"/>
                <w:spacing w:val="-2"/>
                <w:sz w:val="17"/>
                <w:u w:val="single" w:color="8B7D79"/>
              </w:rPr>
              <w:t>(45,763,024)</w:t>
            </w:r>
            <w:r>
              <w:rPr>
                <w:color w:val="231F20"/>
                <w:spacing w:val="40"/>
                <w:sz w:val="17"/>
                <w:u w:val="single" w:color="8B7D79"/>
              </w:rPr>
              <w:t> </w:t>
            </w:r>
          </w:p>
        </w:tc>
      </w:tr>
      <w:tr>
        <w:trPr>
          <w:trHeight w:val="290" w:hRule="atLeast"/>
        </w:trPr>
        <w:tc>
          <w:tcPr>
            <w:tcW w:w="5738" w:type="dxa"/>
          </w:tcPr>
          <w:p>
            <w:pPr>
              <w:pStyle w:val="TableParagraph"/>
              <w:spacing w:before="11"/>
              <w:ind w:left="338"/>
              <w:rPr>
                <w:sz w:val="17"/>
              </w:rPr>
            </w:pPr>
            <w:r>
              <w:rPr>
                <w:color w:val="231F20"/>
                <w:sz w:val="17"/>
              </w:rPr>
              <w:t>Net</w:t>
            </w:r>
            <w:r>
              <w:rPr>
                <w:color w:val="231F20"/>
                <w:spacing w:val="-10"/>
                <w:sz w:val="17"/>
              </w:rPr>
              <w:t> </w:t>
            </w:r>
            <w:r>
              <w:rPr>
                <w:color w:val="231F20"/>
                <w:sz w:val="17"/>
              </w:rPr>
              <w:t>cash</w:t>
            </w:r>
            <w:r>
              <w:rPr>
                <w:color w:val="231F20"/>
                <w:spacing w:val="-9"/>
                <w:sz w:val="17"/>
              </w:rPr>
              <w:t> </w:t>
            </w:r>
            <w:r>
              <w:rPr>
                <w:color w:val="231F20"/>
                <w:sz w:val="17"/>
              </w:rPr>
              <w:t>used</w:t>
            </w:r>
            <w:r>
              <w:rPr>
                <w:color w:val="231F20"/>
                <w:spacing w:val="-9"/>
                <w:sz w:val="17"/>
              </w:rPr>
              <w:t> </w:t>
            </w:r>
            <w:r>
              <w:rPr>
                <w:color w:val="231F20"/>
                <w:sz w:val="17"/>
              </w:rPr>
              <w:t>in</w:t>
            </w:r>
            <w:r>
              <w:rPr>
                <w:color w:val="231F20"/>
                <w:spacing w:val="-10"/>
                <w:sz w:val="17"/>
              </w:rPr>
              <w:t> </w:t>
            </w:r>
            <w:r>
              <w:rPr>
                <w:color w:val="231F20"/>
                <w:sz w:val="17"/>
              </w:rPr>
              <w:t>noncapital</w:t>
            </w:r>
            <w:r>
              <w:rPr>
                <w:color w:val="231F20"/>
                <w:spacing w:val="-9"/>
                <w:sz w:val="17"/>
              </w:rPr>
              <w:t> </w:t>
            </w:r>
            <w:r>
              <w:rPr>
                <w:color w:val="231F20"/>
                <w:sz w:val="17"/>
              </w:rPr>
              <w:t>financing</w:t>
            </w:r>
            <w:r>
              <w:rPr>
                <w:color w:val="231F20"/>
                <w:spacing w:val="-9"/>
                <w:sz w:val="17"/>
              </w:rPr>
              <w:t> </w:t>
            </w:r>
            <w:r>
              <w:rPr>
                <w:color w:val="231F20"/>
                <w:spacing w:val="-2"/>
                <w:sz w:val="17"/>
              </w:rPr>
              <w:t>activities</w:t>
            </w:r>
          </w:p>
        </w:tc>
        <w:tc>
          <w:tcPr>
            <w:tcW w:w="1854" w:type="dxa"/>
          </w:tcPr>
          <w:p>
            <w:pPr>
              <w:pStyle w:val="TableParagraph"/>
              <w:tabs>
                <w:tab w:pos="713" w:val="left" w:leader="none"/>
              </w:tabs>
              <w:spacing w:before="11"/>
              <w:ind w:right="-15"/>
              <w:rPr>
                <w:sz w:val="17"/>
              </w:rPr>
            </w:pPr>
            <w:r>
              <w:rPr>
                <w:color w:val="231F20"/>
                <w:sz w:val="17"/>
                <w:u w:val="single" w:color="8B7D79"/>
              </w:rPr>
              <w:tab/>
            </w:r>
            <w:r>
              <w:rPr>
                <w:color w:val="231F20"/>
                <w:spacing w:val="-2"/>
                <w:sz w:val="17"/>
                <w:u w:val="single" w:color="8B7D79"/>
              </w:rPr>
              <w:t>(48,036,218)</w:t>
            </w:r>
            <w:r>
              <w:rPr>
                <w:color w:val="231F20"/>
                <w:spacing w:val="40"/>
                <w:sz w:val="17"/>
                <w:u w:val="single" w:color="8B7D79"/>
              </w:rPr>
              <w:t> </w:t>
            </w:r>
          </w:p>
        </w:tc>
        <w:tc>
          <w:tcPr>
            <w:tcW w:w="216" w:type="dxa"/>
          </w:tcPr>
          <w:p>
            <w:pPr>
              <w:pStyle w:val="TableParagraph"/>
              <w:rPr>
                <w:rFonts w:ascii="Times New Roman"/>
                <w:sz w:val="16"/>
              </w:rPr>
            </w:pPr>
          </w:p>
        </w:tc>
        <w:tc>
          <w:tcPr>
            <w:tcW w:w="1854" w:type="dxa"/>
          </w:tcPr>
          <w:p>
            <w:pPr>
              <w:pStyle w:val="TableParagraph"/>
              <w:tabs>
                <w:tab w:pos="713" w:val="left" w:leader="none"/>
              </w:tabs>
              <w:spacing w:before="11"/>
              <w:ind w:right="-15"/>
              <w:rPr>
                <w:sz w:val="17"/>
              </w:rPr>
            </w:pPr>
            <w:r>
              <w:rPr>
                <w:color w:val="231F20"/>
                <w:sz w:val="17"/>
                <w:u w:val="single" w:color="8B7D79"/>
              </w:rPr>
              <w:tab/>
            </w:r>
            <w:r>
              <w:rPr>
                <w:color w:val="231F20"/>
                <w:spacing w:val="-2"/>
                <w:sz w:val="17"/>
                <w:u w:val="single" w:color="8B7D79"/>
              </w:rPr>
              <w:t>(45,836,488)</w:t>
            </w:r>
            <w:r>
              <w:rPr>
                <w:color w:val="231F20"/>
                <w:spacing w:val="40"/>
                <w:sz w:val="17"/>
                <w:u w:val="single" w:color="8B7D79"/>
              </w:rPr>
              <w:t> </w:t>
            </w:r>
          </w:p>
        </w:tc>
      </w:tr>
    </w:tbl>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55"/>
        <w:rPr>
          <w:rFonts w:ascii="Arial"/>
          <w:b/>
          <w:sz w:val="20"/>
        </w:rPr>
      </w:pPr>
    </w:p>
    <w:tbl>
      <w:tblPr>
        <w:tblW w:w="0" w:type="auto"/>
        <w:jc w:val="left"/>
        <w:tblInd w:w="1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38"/>
        <w:gridCol w:w="1854"/>
        <w:gridCol w:w="216"/>
        <w:gridCol w:w="1854"/>
      </w:tblGrid>
      <w:tr>
        <w:trPr>
          <w:trHeight w:val="223" w:hRule="atLeast"/>
        </w:trPr>
        <w:tc>
          <w:tcPr>
            <w:tcW w:w="5738" w:type="dxa"/>
          </w:tcPr>
          <w:p>
            <w:pPr>
              <w:pStyle w:val="TableParagraph"/>
              <w:spacing w:line="189" w:lineRule="exact"/>
              <w:ind w:left="482"/>
              <w:rPr>
                <w:sz w:val="17"/>
              </w:rPr>
            </w:pPr>
            <w:r>
              <w:rPr>
                <w:color w:val="231F20"/>
                <w:sz w:val="17"/>
              </w:rPr>
              <w:t>Foundation,</w:t>
            </w:r>
            <w:r>
              <w:rPr>
                <w:color w:val="231F20"/>
                <w:spacing w:val="-12"/>
                <w:sz w:val="17"/>
              </w:rPr>
              <w:t> </w:t>
            </w:r>
            <w:r>
              <w:rPr>
                <w:color w:val="231F20"/>
                <w:sz w:val="17"/>
              </w:rPr>
              <w:t>Inc.</w:t>
            </w:r>
            <w:r>
              <w:rPr>
                <w:color w:val="231F20"/>
                <w:spacing w:val="-12"/>
                <w:sz w:val="17"/>
              </w:rPr>
              <w:t> </w:t>
            </w:r>
            <w:r>
              <w:rPr>
                <w:color w:val="231F20"/>
                <w:sz w:val="17"/>
              </w:rPr>
              <w:t>on</w:t>
            </w:r>
            <w:r>
              <w:rPr>
                <w:color w:val="231F20"/>
                <w:spacing w:val="-12"/>
                <w:sz w:val="17"/>
              </w:rPr>
              <w:t> </w:t>
            </w:r>
            <w:r>
              <w:rPr>
                <w:color w:val="231F20"/>
                <w:sz w:val="17"/>
              </w:rPr>
              <w:t>behalf</w:t>
            </w:r>
            <w:r>
              <w:rPr>
                <w:color w:val="231F20"/>
                <w:spacing w:val="-11"/>
                <w:sz w:val="17"/>
              </w:rPr>
              <w:t> </w:t>
            </w:r>
            <w:r>
              <w:rPr>
                <w:color w:val="231F20"/>
                <w:sz w:val="17"/>
              </w:rPr>
              <w:t>of</w:t>
            </w:r>
            <w:r>
              <w:rPr>
                <w:color w:val="231F20"/>
                <w:spacing w:val="-12"/>
                <w:sz w:val="17"/>
              </w:rPr>
              <w:t> </w:t>
            </w:r>
            <w:r>
              <w:rPr>
                <w:color w:val="231F20"/>
                <w:sz w:val="17"/>
              </w:rPr>
              <w:t>Gator</w:t>
            </w:r>
            <w:r>
              <w:rPr>
                <w:color w:val="231F20"/>
                <w:spacing w:val="-12"/>
                <w:sz w:val="17"/>
              </w:rPr>
              <w:t> </w:t>
            </w:r>
            <w:r>
              <w:rPr>
                <w:color w:val="231F20"/>
                <w:sz w:val="17"/>
              </w:rPr>
              <w:t>Boosters,</w:t>
            </w:r>
            <w:r>
              <w:rPr>
                <w:color w:val="231F20"/>
                <w:spacing w:val="-12"/>
                <w:sz w:val="17"/>
              </w:rPr>
              <w:t> </w:t>
            </w:r>
            <w:r>
              <w:rPr>
                <w:color w:val="231F20"/>
                <w:spacing w:val="-4"/>
                <w:sz w:val="17"/>
              </w:rPr>
              <w:t>Inc.</w:t>
            </w:r>
          </w:p>
        </w:tc>
        <w:tc>
          <w:tcPr>
            <w:tcW w:w="1854" w:type="dxa"/>
          </w:tcPr>
          <w:p>
            <w:pPr>
              <w:pStyle w:val="TableParagraph"/>
              <w:spacing w:line="189" w:lineRule="exact"/>
              <w:ind w:left="714"/>
              <w:rPr>
                <w:sz w:val="17"/>
              </w:rPr>
            </w:pPr>
            <w:r>
              <w:rPr>
                <w:color w:val="231F20"/>
                <w:spacing w:val="-2"/>
                <w:sz w:val="17"/>
              </w:rPr>
              <w:t>(11,610,310)</w:t>
            </w:r>
          </w:p>
        </w:tc>
        <w:tc>
          <w:tcPr>
            <w:tcW w:w="2070" w:type="dxa"/>
            <w:gridSpan w:val="2"/>
          </w:tcPr>
          <w:p>
            <w:pPr>
              <w:pStyle w:val="TableParagraph"/>
              <w:spacing w:line="189" w:lineRule="exact"/>
              <w:ind w:left="930"/>
              <w:rPr>
                <w:sz w:val="17"/>
              </w:rPr>
            </w:pPr>
            <w:r>
              <w:rPr>
                <w:color w:val="231F20"/>
                <w:spacing w:val="-2"/>
                <w:sz w:val="17"/>
              </w:rPr>
              <w:t>(13,454,296)</w:t>
            </w:r>
          </w:p>
        </w:tc>
      </w:tr>
      <w:tr>
        <w:trPr>
          <w:trHeight w:val="241" w:hRule="atLeast"/>
        </w:trPr>
        <w:tc>
          <w:tcPr>
            <w:tcW w:w="5738" w:type="dxa"/>
          </w:tcPr>
          <w:p>
            <w:pPr>
              <w:pStyle w:val="TableParagraph"/>
              <w:spacing w:before="22"/>
              <w:ind w:left="194"/>
              <w:rPr>
                <w:sz w:val="17"/>
              </w:rPr>
            </w:pPr>
            <w:r>
              <w:rPr>
                <w:color w:val="231F20"/>
                <w:sz w:val="17"/>
              </w:rPr>
              <w:t>Gift</w:t>
            </w:r>
            <w:r>
              <w:rPr>
                <w:color w:val="231F20"/>
                <w:spacing w:val="-10"/>
                <w:sz w:val="17"/>
              </w:rPr>
              <w:t> </w:t>
            </w:r>
            <w:r>
              <w:rPr>
                <w:color w:val="231F20"/>
                <w:sz w:val="17"/>
              </w:rPr>
              <w:t>and</w:t>
            </w:r>
            <w:r>
              <w:rPr>
                <w:color w:val="231F20"/>
                <w:spacing w:val="-10"/>
                <w:sz w:val="17"/>
              </w:rPr>
              <w:t> </w:t>
            </w:r>
            <w:r>
              <w:rPr>
                <w:color w:val="231F20"/>
                <w:sz w:val="17"/>
              </w:rPr>
              <w:t>overhead</w:t>
            </w:r>
            <w:r>
              <w:rPr>
                <w:color w:val="231F20"/>
                <w:spacing w:val="-10"/>
                <w:sz w:val="17"/>
              </w:rPr>
              <w:t> </w:t>
            </w:r>
            <w:r>
              <w:rPr>
                <w:color w:val="231F20"/>
                <w:spacing w:val="-4"/>
                <w:sz w:val="17"/>
              </w:rPr>
              <w:t>fees</w:t>
            </w:r>
          </w:p>
        </w:tc>
        <w:tc>
          <w:tcPr>
            <w:tcW w:w="1854" w:type="dxa"/>
          </w:tcPr>
          <w:p>
            <w:pPr>
              <w:pStyle w:val="TableParagraph"/>
              <w:spacing w:before="22"/>
              <w:ind w:left="954"/>
              <w:rPr>
                <w:sz w:val="17"/>
              </w:rPr>
            </w:pPr>
            <w:r>
              <w:rPr>
                <w:color w:val="231F20"/>
                <w:spacing w:val="-2"/>
                <w:sz w:val="17"/>
              </w:rPr>
              <w:t>(421,240)</w:t>
            </w:r>
          </w:p>
        </w:tc>
        <w:tc>
          <w:tcPr>
            <w:tcW w:w="2070" w:type="dxa"/>
            <w:gridSpan w:val="2"/>
          </w:tcPr>
          <w:p>
            <w:pPr>
              <w:pStyle w:val="TableParagraph"/>
              <w:spacing w:before="22"/>
              <w:ind w:left="1170"/>
              <w:rPr>
                <w:sz w:val="17"/>
              </w:rPr>
            </w:pPr>
            <w:r>
              <w:rPr>
                <w:color w:val="231F20"/>
                <w:spacing w:val="-2"/>
                <w:sz w:val="17"/>
              </w:rPr>
              <w:t>(489,353)</w:t>
            </w:r>
          </w:p>
        </w:tc>
      </w:tr>
      <w:tr>
        <w:trPr>
          <w:trHeight w:val="230" w:hRule="atLeast"/>
        </w:trPr>
        <w:tc>
          <w:tcPr>
            <w:tcW w:w="5738" w:type="dxa"/>
          </w:tcPr>
          <w:p>
            <w:pPr>
              <w:pStyle w:val="TableParagraph"/>
              <w:spacing w:before="11"/>
              <w:ind w:left="194"/>
              <w:rPr>
                <w:sz w:val="17"/>
              </w:rPr>
            </w:pPr>
            <w:r>
              <w:rPr>
                <w:color w:val="231F20"/>
                <w:spacing w:val="-2"/>
                <w:sz w:val="17"/>
              </w:rPr>
              <w:t>Premiums paid on life</w:t>
            </w:r>
            <w:r>
              <w:rPr>
                <w:color w:val="231F20"/>
                <w:spacing w:val="-1"/>
                <w:sz w:val="17"/>
              </w:rPr>
              <w:t> </w:t>
            </w:r>
            <w:r>
              <w:rPr>
                <w:color w:val="231F20"/>
                <w:spacing w:val="-2"/>
                <w:sz w:val="17"/>
              </w:rPr>
              <w:t>insurance policies</w:t>
            </w:r>
          </w:p>
        </w:tc>
        <w:tc>
          <w:tcPr>
            <w:tcW w:w="1854" w:type="dxa"/>
          </w:tcPr>
          <w:p>
            <w:pPr>
              <w:pStyle w:val="TableParagraph"/>
              <w:spacing w:before="11"/>
              <w:ind w:right="156"/>
              <w:jc w:val="right"/>
              <w:rPr>
                <w:sz w:val="17"/>
              </w:rPr>
            </w:pPr>
            <w:r>
              <w:rPr>
                <w:color w:val="231F20"/>
                <w:spacing w:val="-2"/>
                <w:sz w:val="17"/>
              </w:rPr>
              <w:t>(516)</w:t>
            </w:r>
          </w:p>
        </w:tc>
        <w:tc>
          <w:tcPr>
            <w:tcW w:w="2070" w:type="dxa"/>
            <w:gridSpan w:val="2"/>
          </w:tcPr>
          <w:p>
            <w:pPr>
              <w:pStyle w:val="TableParagraph"/>
              <w:spacing w:before="11"/>
              <w:ind w:left="1365"/>
              <w:rPr>
                <w:sz w:val="17"/>
              </w:rPr>
            </w:pPr>
            <w:r>
              <w:rPr>
                <w:color w:val="231F20"/>
                <w:spacing w:val="-2"/>
                <w:sz w:val="17"/>
              </w:rPr>
              <w:t>(2,847)</w:t>
            </w:r>
          </w:p>
        </w:tc>
      </w:tr>
      <w:tr>
        <w:trPr>
          <w:trHeight w:val="657" w:hRule="atLeast"/>
        </w:trPr>
        <w:tc>
          <w:tcPr>
            <w:tcW w:w="5738" w:type="dxa"/>
          </w:tcPr>
          <w:p>
            <w:pPr>
              <w:pStyle w:val="TableParagraph"/>
              <w:spacing w:before="11"/>
              <w:ind w:left="194"/>
              <w:rPr>
                <w:sz w:val="17"/>
              </w:rPr>
            </w:pPr>
            <w:r>
              <w:rPr>
                <w:color w:val="231F20"/>
                <w:spacing w:val="-2"/>
                <w:sz w:val="17"/>
              </w:rPr>
              <w:t>Proceeds from life</w:t>
            </w:r>
            <w:r>
              <w:rPr>
                <w:color w:val="231F20"/>
                <w:spacing w:val="-1"/>
                <w:sz w:val="17"/>
              </w:rPr>
              <w:t> </w:t>
            </w:r>
            <w:r>
              <w:rPr>
                <w:color w:val="231F20"/>
                <w:spacing w:val="-2"/>
                <w:sz w:val="17"/>
              </w:rPr>
              <w:t>insurance policies</w:t>
            </w:r>
          </w:p>
          <w:p>
            <w:pPr>
              <w:pStyle w:val="TableParagraph"/>
              <w:spacing w:line="210" w:lineRule="atLeast" w:before="11"/>
              <w:ind w:left="338" w:right="1296" w:hanging="145"/>
              <w:rPr>
                <w:sz w:val="17"/>
              </w:rPr>
            </w:pPr>
            <w:r>
              <w:rPr>
                <w:color w:val="231F20"/>
                <w:sz w:val="17"/>
              </w:rPr>
              <w:t>Allocation</w:t>
            </w:r>
            <w:r>
              <w:rPr>
                <w:color w:val="231F20"/>
                <w:spacing w:val="-1"/>
                <w:sz w:val="17"/>
              </w:rPr>
              <w:t> </w:t>
            </w:r>
            <w:r>
              <w:rPr>
                <w:color w:val="231F20"/>
                <w:sz w:val="17"/>
              </w:rPr>
              <w:t>of</w:t>
            </w:r>
            <w:r>
              <w:rPr>
                <w:color w:val="231F20"/>
                <w:spacing w:val="-1"/>
                <w:sz w:val="17"/>
              </w:rPr>
              <w:t> </w:t>
            </w:r>
            <w:r>
              <w:rPr>
                <w:color w:val="231F20"/>
                <w:sz w:val="17"/>
              </w:rPr>
              <w:t>earnings</w:t>
            </w:r>
            <w:r>
              <w:rPr>
                <w:color w:val="231F20"/>
                <w:spacing w:val="-1"/>
                <w:sz w:val="17"/>
              </w:rPr>
              <w:t> </w:t>
            </w:r>
            <w:r>
              <w:rPr>
                <w:color w:val="231F20"/>
                <w:sz w:val="17"/>
              </w:rPr>
              <w:t>from</w:t>
            </w:r>
            <w:r>
              <w:rPr>
                <w:color w:val="231F20"/>
                <w:spacing w:val="-1"/>
                <w:sz w:val="17"/>
              </w:rPr>
              <w:t> </w:t>
            </w:r>
            <w:r>
              <w:rPr>
                <w:color w:val="231F20"/>
                <w:sz w:val="17"/>
              </w:rPr>
              <w:t>endowments</w:t>
            </w:r>
            <w:r>
              <w:rPr>
                <w:color w:val="231F20"/>
                <w:spacing w:val="-1"/>
                <w:sz w:val="17"/>
              </w:rPr>
              <w:t> </w:t>
            </w:r>
            <w:r>
              <w:rPr>
                <w:color w:val="231F20"/>
                <w:sz w:val="17"/>
              </w:rPr>
              <w:t>at</w:t>
            </w:r>
            <w:r>
              <w:rPr>
                <w:color w:val="231F20"/>
                <w:spacing w:val="-1"/>
                <w:sz w:val="17"/>
              </w:rPr>
              <w:t> </w:t>
            </w:r>
            <w:r>
              <w:rPr>
                <w:color w:val="231F20"/>
                <w:sz w:val="17"/>
              </w:rPr>
              <w:t>the </w:t>
            </w:r>
            <w:r>
              <w:rPr>
                <w:color w:val="231F20"/>
                <w:w w:val="105"/>
                <w:sz w:val="17"/>
              </w:rPr>
              <w:t>University</w:t>
            </w:r>
            <w:r>
              <w:rPr>
                <w:color w:val="231F20"/>
                <w:spacing w:val="-3"/>
                <w:w w:val="105"/>
                <w:sz w:val="17"/>
              </w:rPr>
              <w:t> </w:t>
            </w:r>
            <w:r>
              <w:rPr>
                <w:color w:val="231F20"/>
                <w:w w:val="105"/>
                <w:sz w:val="17"/>
              </w:rPr>
              <w:t>of</w:t>
            </w:r>
            <w:r>
              <w:rPr>
                <w:color w:val="231F20"/>
                <w:spacing w:val="-3"/>
                <w:w w:val="105"/>
                <w:sz w:val="17"/>
              </w:rPr>
              <w:t> </w:t>
            </w:r>
            <w:r>
              <w:rPr>
                <w:color w:val="231F20"/>
                <w:w w:val="105"/>
                <w:sz w:val="17"/>
              </w:rPr>
              <w:t>Florida</w:t>
            </w:r>
            <w:r>
              <w:rPr>
                <w:color w:val="231F20"/>
                <w:spacing w:val="-3"/>
                <w:w w:val="105"/>
                <w:sz w:val="17"/>
              </w:rPr>
              <w:t> </w:t>
            </w:r>
            <w:r>
              <w:rPr>
                <w:color w:val="231F20"/>
                <w:w w:val="105"/>
                <w:sz w:val="17"/>
              </w:rPr>
              <w:t>Foundation,</w:t>
            </w:r>
            <w:r>
              <w:rPr>
                <w:color w:val="231F20"/>
                <w:spacing w:val="-3"/>
                <w:w w:val="105"/>
                <w:sz w:val="17"/>
              </w:rPr>
              <w:t> </w:t>
            </w:r>
            <w:r>
              <w:rPr>
                <w:color w:val="231F20"/>
                <w:w w:val="105"/>
                <w:sz w:val="17"/>
              </w:rPr>
              <w:t>Inc.</w:t>
            </w:r>
          </w:p>
        </w:tc>
        <w:tc>
          <w:tcPr>
            <w:tcW w:w="1854" w:type="dxa"/>
          </w:tcPr>
          <w:p>
            <w:pPr>
              <w:pStyle w:val="TableParagraph"/>
              <w:spacing w:before="11"/>
              <w:ind w:right="211"/>
              <w:jc w:val="right"/>
              <w:rPr>
                <w:sz w:val="17"/>
              </w:rPr>
            </w:pPr>
            <w:r>
              <w:rPr>
                <w:color w:val="231F20"/>
                <w:spacing w:val="-10"/>
                <w:w w:val="120"/>
                <w:sz w:val="17"/>
              </w:rPr>
              <w:t>-</w:t>
            </w:r>
          </w:p>
          <w:p>
            <w:pPr>
              <w:pStyle w:val="TableParagraph"/>
              <w:spacing w:before="145"/>
              <w:ind w:right="211"/>
              <w:jc w:val="right"/>
              <w:rPr>
                <w:sz w:val="17"/>
              </w:rPr>
            </w:pPr>
            <w:r>
              <w:rPr>
                <w:color w:val="231F20"/>
                <w:spacing w:val="-2"/>
                <w:sz w:val="17"/>
              </w:rPr>
              <w:t>2,543,119</w:t>
            </w:r>
          </w:p>
        </w:tc>
        <w:tc>
          <w:tcPr>
            <w:tcW w:w="2070" w:type="dxa"/>
            <w:gridSpan w:val="2"/>
          </w:tcPr>
          <w:p>
            <w:pPr>
              <w:pStyle w:val="TableParagraph"/>
              <w:spacing w:before="11"/>
              <w:ind w:right="211"/>
              <w:jc w:val="right"/>
              <w:rPr>
                <w:sz w:val="17"/>
              </w:rPr>
            </w:pPr>
            <w:r>
              <w:rPr>
                <w:color w:val="231F20"/>
                <w:spacing w:val="-2"/>
                <w:sz w:val="17"/>
              </w:rPr>
              <w:t>57,213</w:t>
            </w:r>
          </w:p>
          <w:p>
            <w:pPr>
              <w:pStyle w:val="TableParagraph"/>
              <w:spacing w:before="145"/>
              <w:ind w:right="211"/>
              <w:jc w:val="right"/>
              <w:rPr>
                <w:sz w:val="17"/>
              </w:rPr>
            </w:pPr>
            <w:r>
              <w:rPr>
                <w:color w:val="231F20"/>
                <w:spacing w:val="-2"/>
                <w:sz w:val="17"/>
              </w:rPr>
              <w:t>2,632,879</w:t>
            </w:r>
          </w:p>
        </w:tc>
      </w:tr>
      <w:tr>
        <w:trPr>
          <w:trHeight w:val="252" w:hRule="atLeast"/>
        </w:trPr>
        <w:tc>
          <w:tcPr>
            <w:tcW w:w="5738" w:type="dxa"/>
          </w:tcPr>
          <w:p>
            <w:pPr>
              <w:pStyle w:val="TableParagraph"/>
              <w:spacing w:before="33"/>
              <w:ind w:left="194"/>
              <w:rPr>
                <w:sz w:val="17"/>
              </w:rPr>
            </w:pPr>
            <w:r>
              <w:rPr>
                <w:color w:val="231F20"/>
                <w:spacing w:val="-2"/>
                <w:sz w:val="17"/>
              </w:rPr>
              <w:t>Purchases</w:t>
            </w:r>
            <w:r>
              <w:rPr>
                <w:color w:val="231F20"/>
                <w:spacing w:val="-1"/>
                <w:sz w:val="17"/>
              </w:rPr>
              <w:t> </w:t>
            </w:r>
            <w:r>
              <w:rPr>
                <w:color w:val="231F20"/>
                <w:spacing w:val="-2"/>
                <w:sz w:val="17"/>
              </w:rPr>
              <w:t>of</w:t>
            </w:r>
            <w:r>
              <w:rPr>
                <w:color w:val="231F20"/>
                <w:spacing w:val="-1"/>
                <w:sz w:val="17"/>
              </w:rPr>
              <w:t> </w:t>
            </w:r>
            <w:r>
              <w:rPr>
                <w:color w:val="231F20"/>
                <w:spacing w:val="-2"/>
                <w:sz w:val="17"/>
              </w:rPr>
              <w:t>investment</w:t>
            </w:r>
            <w:r>
              <w:rPr>
                <w:color w:val="231F20"/>
                <w:spacing w:val="-1"/>
                <w:sz w:val="17"/>
              </w:rPr>
              <w:t> </w:t>
            </w:r>
            <w:r>
              <w:rPr>
                <w:color w:val="231F20"/>
                <w:spacing w:val="-2"/>
                <w:sz w:val="17"/>
              </w:rPr>
              <w:t>securities</w:t>
            </w:r>
          </w:p>
        </w:tc>
        <w:tc>
          <w:tcPr>
            <w:tcW w:w="1854" w:type="dxa"/>
          </w:tcPr>
          <w:p>
            <w:pPr>
              <w:pStyle w:val="TableParagraph"/>
              <w:spacing w:before="33"/>
              <w:ind w:left="1052"/>
              <w:rPr>
                <w:sz w:val="17"/>
              </w:rPr>
            </w:pPr>
            <w:r>
              <w:rPr>
                <w:color w:val="231F20"/>
                <w:spacing w:val="-2"/>
                <w:sz w:val="17"/>
              </w:rPr>
              <w:t>(50,085)</w:t>
            </w:r>
          </w:p>
        </w:tc>
        <w:tc>
          <w:tcPr>
            <w:tcW w:w="216" w:type="dxa"/>
          </w:tcPr>
          <w:p>
            <w:pPr>
              <w:pStyle w:val="TableParagraph"/>
              <w:rPr>
                <w:rFonts w:ascii="Times New Roman"/>
                <w:sz w:val="16"/>
              </w:rPr>
            </w:pPr>
          </w:p>
        </w:tc>
        <w:tc>
          <w:tcPr>
            <w:tcW w:w="1854" w:type="dxa"/>
          </w:tcPr>
          <w:p>
            <w:pPr>
              <w:pStyle w:val="TableParagraph"/>
              <w:spacing w:before="33"/>
              <w:ind w:left="1052"/>
              <w:rPr>
                <w:sz w:val="17"/>
              </w:rPr>
            </w:pPr>
            <w:r>
              <w:rPr>
                <w:color w:val="231F20"/>
                <w:spacing w:val="-2"/>
                <w:sz w:val="17"/>
              </w:rPr>
              <w:t>(29,824)</w:t>
            </w:r>
          </w:p>
        </w:tc>
      </w:tr>
      <w:tr>
        <w:trPr>
          <w:trHeight w:val="227" w:hRule="atLeast"/>
        </w:trPr>
        <w:tc>
          <w:tcPr>
            <w:tcW w:w="5738" w:type="dxa"/>
          </w:tcPr>
          <w:p>
            <w:pPr>
              <w:pStyle w:val="TableParagraph"/>
              <w:spacing w:before="11"/>
              <w:ind w:left="194"/>
              <w:rPr>
                <w:sz w:val="17"/>
              </w:rPr>
            </w:pPr>
            <w:r>
              <w:rPr>
                <w:color w:val="231F20"/>
                <w:spacing w:val="-2"/>
                <w:sz w:val="17"/>
              </w:rPr>
              <w:t>Cash</w:t>
            </w:r>
            <w:r>
              <w:rPr>
                <w:color w:val="231F20"/>
                <w:spacing w:val="-9"/>
                <w:sz w:val="17"/>
              </w:rPr>
              <w:t> </w:t>
            </w:r>
            <w:r>
              <w:rPr>
                <w:color w:val="231F20"/>
                <w:spacing w:val="-2"/>
                <w:sz w:val="17"/>
              </w:rPr>
              <w:t>received</w:t>
            </w:r>
            <w:r>
              <w:rPr>
                <w:color w:val="231F20"/>
                <w:spacing w:val="-9"/>
                <w:sz w:val="17"/>
              </w:rPr>
              <w:t> </w:t>
            </w:r>
            <w:r>
              <w:rPr>
                <w:color w:val="231F20"/>
                <w:spacing w:val="-2"/>
                <w:sz w:val="17"/>
              </w:rPr>
              <w:t>for</w:t>
            </w:r>
            <w:r>
              <w:rPr>
                <w:color w:val="231F20"/>
                <w:spacing w:val="-9"/>
                <w:sz w:val="17"/>
              </w:rPr>
              <w:t> </w:t>
            </w:r>
            <w:r>
              <w:rPr>
                <w:color w:val="231F20"/>
                <w:spacing w:val="-2"/>
                <w:sz w:val="17"/>
              </w:rPr>
              <w:t>interest</w:t>
            </w:r>
          </w:p>
        </w:tc>
        <w:tc>
          <w:tcPr>
            <w:tcW w:w="1854" w:type="dxa"/>
            <w:tcBorders>
              <w:bottom w:val="single" w:sz="6" w:space="0" w:color="9E918D"/>
            </w:tcBorders>
          </w:tcPr>
          <w:p>
            <w:pPr>
              <w:pStyle w:val="TableParagraph"/>
              <w:spacing w:before="11"/>
              <w:ind w:left="1107"/>
              <w:rPr>
                <w:sz w:val="17"/>
              </w:rPr>
            </w:pPr>
            <w:r>
              <w:rPr>
                <w:color w:val="231F20"/>
                <w:spacing w:val="-2"/>
                <w:sz w:val="17"/>
              </w:rPr>
              <w:t>72,748</w:t>
            </w:r>
          </w:p>
        </w:tc>
        <w:tc>
          <w:tcPr>
            <w:tcW w:w="216" w:type="dxa"/>
          </w:tcPr>
          <w:p>
            <w:pPr>
              <w:pStyle w:val="TableParagraph"/>
              <w:rPr>
                <w:rFonts w:ascii="Times New Roman"/>
                <w:sz w:val="16"/>
              </w:rPr>
            </w:pPr>
          </w:p>
        </w:tc>
        <w:tc>
          <w:tcPr>
            <w:tcW w:w="1854" w:type="dxa"/>
            <w:tcBorders>
              <w:bottom w:val="single" w:sz="6" w:space="0" w:color="9E918D"/>
            </w:tcBorders>
          </w:tcPr>
          <w:p>
            <w:pPr>
              <w:pStyle w:val="TableParagraph"/>
              <w:spacing w:before="11"/>
              <w:ind w:left="1107"/>
              <w:rPr>
                <w:sz w:val="17"/>
              </w:rPr>
            </w:pPr>
            <w:r>
              <w:rPr>
                <w:color w:val="231F20"/>
                <w:spacing w:val="-2"/>
                <w:sz w:val="17"/>
              </w:rPr>
              <w:t>54,451</w:t>
            </w:r>
          </w:p>
        </w:tc>
      </w:tr>
      <w:tr>
        <w:trPr>
          <w:trHeight w:val="314" w:hRule="atLeast"/>
        </w:trPr>
        <w:tc>
          <w:tcPr>
            <w:tcW w:w="5738" w:type="dxa"/>
          </w:tcPr>
          <w:p>
            <w:pPr>
              <w:pStyle w:val="TableParagraph"/>
              <w:spacing w:line="195" w:lineRule="exact"/>
              <w:ind w:left="338"/>
              <w:rPr>
                <w:sz w:val="17"/>
              </w:rPr>
            </w:pPr>
            <w:r>
              <w:rPr>
                <w:color w:val="231F20"/>
                <w:sz w:val="17"/>
              </w:rPr>
              <w:t>Net</w:t>
            </w:r>
            <w:r>
              <w:rPr>
                <w:color w:val="231F20"/>
                <w:spacing w:val="-9"/>
                <w:sz w:val="17"/>
              </w:rPr>
              <w:t> </w:t>
            </w:r>
            <w:r>
              <w:rPr>
                <w:color w:val="231F20"/>
                <w:sz w:val="17"/>
              </w:rPr>
              <w:t>cash</w:t>
            </w:r>
            <w:r>
              <w:rPr>
                <w:color w:val="231F20"/>
                <w:spacing w:val="-9"/>
                <w:sz w:val="17"/>
              </w:rPr>
              <w:t> </w:t>
            </w:r>
            <w:r>
              <w:rPr>
                <w:color w:val="231F20"/>
                <w:sz w:val="17"/>
              </w:rPr>
              <w:t>provided</w:t>
            </w:r>
            <w:r>
              <w:rPr>
                <w:color w:val="231F20"/>
                <w:spacing w:val="-9"/>
                <w:sz w:val="17"/>
              </w:rPr>
              <w:t> </w:t>
            </w:r>
            <w:r>
              <w:rPr>
                <w:color w:val="231F20"/>
                <w:sz w:val="17"/>
              </w:rPr>
              <w:t>by</w:t>
            </w:r>
            <w:r>
              <w:rPr>
                <w:color w:val="231F20"/>
                <w:spacing w:val="-8"/>
                <w:sz w:val="17"/>
              </w:rPr>
              <w:t> </w:t>
            </w:r>
            <w:r>
              <w:rPr>
                <w:color w:val="231F20"/>
                <w:sz w:val="17"/>
              </w:rPr>
              <w:t>investing</w:t>
            </w:r>
            <w:r>
              <w:rPr>
                <w:color w:val="231F20"/>
                <w:spacing w:val="-9"/>
                <w:sz w:val="17"/>
              </w:rPr>
              <w:t> </w:t>
            </w:r>
            <w:r>
              <w:rPr>
                <w:color w:val="231F20"/>
                <w:spacing w:val="-2"/>
                <w:sz w:val="17"/>
              </w:rPr>
              <w:t>activities</w:t>
            </w:r>
          </w:p>
        </w:tc>
        <w:tc>
          <w:tcPr>
            <w:tcW w:w="1854" w:type="dxa"/>
            <w:tcBorders>
              <w:top w:val="single" w:sz="6" w:space="0" w:color="9E918D"/>
            </w:tcBorders>
          </w:tcPr>
          <w:p>
            <w:pPr>
              <w:pStyle w:val="TableParagraph"/>
              <w:tabs>
                <w:tab w:pos="866" w:val="left" w:leader="none"/>
                <w:tab w:pos="1853" w:val="left" w:leader="none"/>
              </w:tabs>
              <w:spacing w:line="194" w:lineRule="exact"/>
              <w:ind w:right="-15"/>
              <w:rPr>
                <w:sz w:val="17"/>
              </w:rPr>
            </w:pPr>
            <w:r>
              <w:rPr>
                <w:color w:val="231F20"/>
                <w:sz w:val="17"/>
                <w:u w:val="single" w:color="8B7D79"/>
              </w:rPr>
              <w:tab/>
            </w:r>
            <w:r>
              <w:rPr>
                <w:color w:val="231F20"/>
                <w:spacing w:val="-2"/>
                <w:sz w:val="17"/>
                <w:u w:val="single" w:color="8B7D79"/>
              </w:rPr>
              <w:t>2,375,193</w:t>
            </w:r>
            <w:r>
              <w:rPr>
                <w:color w:val="231F20"/>
                <w:sz w:val="17"/>
                <w:u w:val="single" w:color="8B7D79"/>
              </w:rPr>
              <w:tab/>
            </w:r>
          </w:p>
        </w:tc>
        <w:tc>
          <w:tcPr>
            <w:tcW w:w="216" w:type="dxa"/>
          </w:tcPr>
          <w:p>
            <w:pPr>
              <w:pStyle w:val="TableParagraph"/>
              <w:rPr>
                <w:rFonts w:ascii="Times New Roman"/>
                <w:sz w:val="16"/>
              </w:rPr>
            </w:pPr>
          </w:p>
        </w:tc>
        <w:tc>
          <w:tcPr>
            <w:tcW w:w="1854" w:type="dxa"/>
            <w:tcBorders>
              <w:top w:val="single" w:sz="6" w:space="0" w:color="9E918D"/>
            </w:tcBorders>
          </w:tcPr>
          <w:p>
            <w:pPr>
              <w:pStyle w:val="TableParagraph"/>
              <w:tabs>
                <w:tab w:pos="866" w:val="left" w:leader="none"/>
                <w:tab w:pos="1853" w:val="left" w:leader="none"/>
              </w:tabs>
              <w:spacing w:line="194" w:lineRule="exact"/>
              <w:ind w:right="-15"/>
              <w:rPr>
                <w:sz w:val="17"/>
              </w:rPr>
            </w:pPr>
            <w:r>
              <w:rPr>
                <w:color w:val="231F20"/>
                <w:sz w:val="17"/>
                <w:u w:val="single" w:color="8B7D79"/>
              </w:rPr>
              <w:tab/>
            </w:r>
            <w:r>
              <w:rPr>
                <w:color w:val="231F20"/>
                <w:spacing w:val="-2"/>
                <w:sz w:val="17"/>
                <w:u w:val="single" w:color="8B7D79"/>
              </w:rPr>
              <w:t>1,288,751</w:t>
            </w:r>
            <w:r>
              <w:rPr>
                <w:color w:val="231F20"/>
                <w:sz w:val="17"/>
                <w:u w:val="single" w:color="8B7D79"/>
              </w:rPr>
              <w:tab/>
            </w:r>
          </w:p>
        </w:tc>
      </w:tr>
      <w:tr>
        <w:trPr>
          <w:trHeight w:val="393" w:hRule="atLeast"/>
        </w:trPr>
        <w:tc>
          <w:tcPr>
            <w:tcW w:w="5738" w:type="dxa"/>
          </w:tcPr>
          <w:p>
            <w:pPr>
              <w:pStyle w:val="TableParagraph"/>
              <w:spacing w:before="110"/>
              <w:ind w:left="50"/>
              <w:rPr>
                <w:b/>
                <w:sz w:val="17"/>
              </w:rPr>
            </w:pPr>
            <w:r>
              <w:rPr>
                <w:b/>
                <w:color w:val="231F20"/>
                <w:w w:val="90"/>
                <w:sz w:val="17"/>
              </w:rPr>
              <w:t>Decrease</w:t>
            </w:r>
            <w:r>
              <w:rPr>
                <w:b/>
                <w:color w:val="231F20"/>
                <w:spacing w:val="-2"/>
                <w:sz w:val="17"/>
              </w:rPr>
              <w:t> </w:t>
            </w:r>
            <w:r>
              <w:rPr>
                <w:b/>
                <w:color w:val="231F20"/>
                <w:w w:val="90"/>
                <w:sz w:val="17"/>
              </w:rPr>
              <w:t>in</w:t>
            </w:r>
            <w:r>
              <w:rPr>
                <w:b/>
                <w:color w:val="231F20"/>
                <w:spacing w:val="-1"/>
                <w:sz w:val="17"/>
              </w:rPr>
              <w:t> </w:t>
            </w:r>
            <w:r>
              <w:rPr>
                <w:b/>
                <w:color w:val="231F20"/>
                <w:w w:val="90"/>
                <w:sz w:val="17"/>
              </w:rPr>
              <w:t>cash</w:t>
            </w:r>
            <w:r>
              <w:rPr>
                <w:b/>
                <w:color w:val="231F20"/>
                <w:spacing w:val="-1"/>
                <w:sz w:val="17"/>
              </w:rPr>
              <w:t> </w:t>
            </w:r>
            <w:r>
              <w:rPr>
                <w:b/>
                <w:color w:val="231F20"/>
                <w:w w:val="90"/>
                <w:sz w:val="17"/>
              </w:rPr>
              <w:t>and</w:t>
            </w:r>
            <w:r>
              <w:rPr>
                <w:b/>
                <w:color w:val="231F20"/>
                <w:spacing w:val="-2"/>
                <w:sz w:val="17"/>
              </w:rPr>
              <w:t> </w:t>
            </w:r>
            <w:r>
              <w:rPr>
                <w:b/>
                <w:color w:val="231F20"/>
                <w:w w:val="90"/>
                <w:sz w:val="17"/>
              </w:rPr>
              <w:t>cash</w:t>
            </w:r>
            <w:r>
              <w:rPr>
                <w:b/>
                <w:color w:val="231F20"/>
                <w:spacing w:val="-1"/>
                <w:sz w:val="17"/>
              </w:rPr>
              <w:t> </w:t>
            </w:r>
            <w:r>
              <w:rPr>
                <w:b/>
                <w:color w:val="231F20"/>
                <w:spacing w:val="-2"/>
                <w:w w:val="90"/>
                <w:sz w:val="17"/>
              </w:rPr>
              <w:t>equivalents</w:t>
            </w:r>
          </w:p>
        </w:tc>
        <w:tc>
          <w:tcPr>
            <w:tcW w:w="1854" w:type="dxa"/>
          </w:tcPr>
          <w:p>
            <w:pPr>
              <w:pStyle w:val="TableParagraph"/>
              <w:spacing w:before="110"/>
              <w:ind w:left="953"/>
              <w:rPr>
                <w:sz w:val="17"/>
              </w:rPr>
            </w:pPr>
            <w:r>
              <w:rPr>
                <w:color w:val="231F20"/>
                <w:spacing w:val="-2"/>
                <w:sz w:val="17"/>
              </w:rPr>
              <w:t>(298,391)</w:t>
            </w:r>
          </w:p>
        </w:tc>
        <w:tc>
          <w:tcPr>
            <w:tcW w:w="216" w:type="dxa"/>
          </w:tcPr>
          <w:p>
            <w:pPr>
              <w:pStyle w:val="TableParagraph"/>
              <w:rPr>
                <w:rFonts w:ascii="Times New Roman"/>
                <w:sz w:val="16"/>
              </w:rPr>
            </w:pPr>
          </w:p>
        </w:tc>
        <w:tc>
          <w:tcPr>
            <w:tcW w:w="1854" w:type="dxa"/>
          </w:tcPr>
          <w:p>
            <w:pPr>
              <w:pStyle w:val="TableParagraph"/>
              <w:spacing w:before="110"/>
              <w:ind w:left="811"/>
              <w:rPr>
                <w:sz w:val="17"/>
              </w:rPr>
            </w:pPr>
            <w:r>
              <w:rPr>
                <w:color w:val="231F20"/>
                <w:spacing w:val="-2"/>
                <w:sz w:val="17"/>
              </w:rPr>
              <w:t>(1,374,944)</w:t>
            </w:r>
          </w:p>
        </w:tc>
      </w:tr>
      <w:tr>
        <w:trPr>
          <w:trHeight w:val="423" w:hRule="atLeast"/>
        </w:trPr>
        <w:tc>
          <w:tcPr>
            <w:tcW w:w="5738" w:type="dxa"/>
          </w:tcPr>
          <w:p>
            <w:pPr>
              <w:pStyle w:val="TableParagraph"/>
              <w:spacing w:before="77"/>
              <w:ind w:left="50"/>
              <w:rPr>
                <w:b/>
                <w:sz w:val="17"/>
              </w:rPr>
            </w:pPr>
            <w:r>
              <w:rPr>
                <w:b/>
                <w:color w:val="231F20"/>
                <w:spacing w:val="-6"/>
                <w:sz w:val="17"/>
              </w:rPr>
              <w:t>Cash</w:t>
            </w:r>
            <w:r>
              <w:rPr>
                <w:b/>
                <w:color w:val="231F20"/>
                <w:spacing w:val="-9"/>
                <w:sz w:val="17"/>
              </w:rPr>
              <w:t> </w:t>
            </w:r>
            <w:r>
              <w:rPr>
                <w:b/>
                <w:color w:val="231F20"/>
                <w:spacing w:val="-6"/>
                <w:sz w:val="17"/>
              </w:rPr>
              <w:t>and</w:t>
            </w:r>
            <w:r>
              <w:rPr>
                <w:b/>
                <w:color w:val="231F20"/>
                <w:spacing w:val="-8"/>
                <w:sz w:val="17"/>
              </w:rPr>
              <w:t> </w:t>
            </w:r>
            <w:r>
              <w:rPr>
                <w:b/>
                <w:color w:val="231F20"/>
                <w:spacing w:val="-6"/>
                <w:sz w:val="17"/>
              </w:rPr>
              <w:t>cash</w:t>
            </w:r>
            <w:r>
              <w:rPr>
                <w:b/>
                <w:color w:val="231F20"/>
                <w:spacing w:val="-8"/>
                <w:sz w:val="17"/>
              </w:rPr>
              <w:t> </w:t>
            </w:r>
            <w:r>
              <w:rPr>
                <w:b/>
                <w:color w:val="231F20"/>
                <w:spacing w:val="-6"/>
                <w:sz w:val="17"/>
              </w:rPr>
              <w:t>equivalents,</w:t>
            </w:r>
            <w:r>
              <w:rPr>
                <w:b/>
                <w:color w:val="231F20"/>
                <w:spacing w:val="-8"/>
                <w:sz w:val="17"/>
              </w:rPr>
              <w:t> </w:t>
            </w:r>
            <w:r>
              <w:rPr>
                <w:b/>
                <w:color w:val="231F20"/>
                <w:spacing w:val="-6"/>
                <w:sz w:val="17"/>
              </w:rPr>
              <w:t>beginning</w:t>
            </w:r>
            <w:r>
              <w:rPr>
                <w:b/>
                <w:color w:val="231F20"/>
                <w:spacing w:val="-8"/>
                <w:sz w:val="17"/>
              </w:rPr>
              <w:t> </w:t>
            </w:r>
            <w:r>
              <w:rPr>
                <w:b/>
                <w:color w:val="231F20"/>
                <w:spacing w:val="-6"/>
                <w:sz w:val="17"/>
              </w:rPr>
              <w:t>of</w:t>
            </w:r>
            <w:r>
              <w:rPr>
                <w:b/>
                <w:color w:val="231F20"/>
                <w:spacing w:val="-8"/>
                <w:sz w:val="17"/>
              </w:rPr>
              <w:t> </w:t>
            </w:r>
            <w:r>
              <w:rPr>
                <w:b/>
                <w:color w:val="231F20"/>
                <w:spacing w:val="-6"/>
                <w:sz w:val="17"/>
              </w:rPr>
              <w:t>year</w:t>
            </w:r>
          </w:p>
        </w:tc>
        <w:tc>
          <w:tcPr>
            <w:tcW w:w="1854" w:type="dxa"/>
            <w:tcBorders>
              <w:bottom w:val="single" w:sz="6" w:space="0" w:color="9E918D"/>
            </w:tcBorders>
          </w:tcPr>
          <w:p>
            <w:pPr>
              <w:pStyle w:val="TableParagraph"/>
              <w:spacing w:before="77"/>
              <w:ind w:left="1009"/>
              <w:rPr>
                <w:sz w:val="17"/>
              </w:rPr>
            </w:pPr>
            <w:r>
              <w:rPr>
                <w:color w:val="231F20"/>
                <w:spacing w:val="-2"/>
                <w:sz w:val="17"/>
              </w:rPr>
              <w:t>775,626</w:t>
            </w:r>
          </w:p>
        </w:tc>
        <w:tc>
          <w:tcPr>
            <w:tcW w:w="216" w:type="dxa"/>
          </w:tcPr>
          <w:p>
            <w:pPr>
              <w:pStyle w:val="TableParagraph"/>
              <w:rPr>
                <w:rFonts w:ascii="Times New Roman"/>
                <w:sz w:val="16"/>
              </w:rPr>
            </w:pPr>
          </w:p>
        </w:tc>
        <w:tc>
          <w:tcPr>
            <w:tcW w:w="1854" w:type="dxa"/>
            <w:tcBorders>
              <w:bottom w:val="single" w:sz="6" w:space="0" w:color="9E918D"/>
            </w:tcBorders>
          </w:tcPr>
          <w:p>
            <w:pPr>
              <w:pStyle w:val="TableParagraph"/>
              <w:spacing w:before="77"/>
              <w:ind w:left="866"/>
              <w:rPr>
                <w:sz w:val="17"/>
              </w:rPr>
            </w:pPr>
            <w:r>
              <w:rPr>
                <w:color w:val="231F20"/>
                <w:spacing w:val="-2"/>
                <w:sz w:val="17"/>
              </w:rPr>
              <w:t>2,150,570</w:t>
            </w:r>
          </w:p>
        </w:tc>
      </w:tr>
      <w:tr>
        <w:trPr>
          <w:trHeight w:val="199" w:hRule="atLeast"/>
        </w:trPr>
        <w:tc>
          <w:tcPr>
            <w:tcW w:w="5738" w:type="dxa"/>
          </w:tcPr>
          <w:p>
            <w:pPr>
              <w:pStyle w:val="TableParagraph"/>
              <w:spacing w:line="180" w:lineRule="exact"/>
              <w:ind w:left="50"/>
              <w:rPr>
                <w:b/>
                <w:sz w:val="17"/>
              </w:rPr>
            </w:pPr>
            <w:r>
              <w:rPr>
                <w:b/>
                <w:color w:val="231F20"/>
                <w:spacing w:val="-6"/>
                <w:sz w:val="17"/>
              </w:rPr>
              <w:t>Cash</w:t>
            </w:r>
            <w:r>
              <w:rPr>
                <w:b/>
                <w:color w:val="231F20"/>
                <w:spacing w:val="-10"/>
                <w:sz w:val="17"/>
              </w:rPr>
              <w:t> </w:t>
            </w:r>
            <w:r>
              <w:rPr>
                <w:b/>
                <w:color w:val="231F20"/>
                <w:spacing w:val="-6"/>
                <w:sz w:val="17"/>
              </w:rPr>
              <w:t>and</w:t>
            </w:r>
            <w:r>
              <w:rPr>
                <w:b/>
                <w:color w:val="231F20"/>
                <w:spacing w:val="-10"/>
                <w:sz w:val="17"/>
              </w:rPr>
              <w:t> </w:t>
            </w:r>
            <w:r>
              <w:rPr>
                <w:b/>
                <w:color w:val="231F20"/>
                <w:spacing w:val="-6"/>
                <w:sz w:val="17"/>
              </w:rPr>
              <w:t>cash</w:t>
            </w:r>
            <w:r>
              <w:rPr>
                <w:b/>
                <w:color w:val="231F20"/>
                <w:spacing w:val="-10"/>
                <w:sz w:val="17"/>
              </w:rPr>
              <w:t> </w:t>
            </w:r>
            <w:r>
              <w:rPr>
                <w:b/>
                <w:color w:val="231F20"/>
                <w:spacing w:val="-6"/>
                <w:sz w:val="17"/>
              </w:rPr>
              <w:t>equivalents,</w:t>
            </w:r>
            <w:r>
              <w:rPr>
                <w:b/>
                <w:color w:val="231F20"/>
                <w:spacing w:val="-9"/>
                <w:sz w:val="17"/>
              </w:rPr>
              <w:t> </w:t>
            </w:r>
            <w:r>
              <w:rPr>
                <w:b/>
                <w:color w:val="231F20"/>
                <w:spacing w:val="-6"/>
                <w:sz w:val="17"/>
              </w:rPr>
              <w:t>end</w:t>
            </w:r>
            <w:r>
              <w:rPr>
                <w:b/>
                <w:color w:val="231F20"/>
                <w:spacing w:val="-10"/>
                <w:sz w:val="17"/>
              </w:rPr>
              <w:t> </w:t>
            </w:r>
            <w:r>
              <w:rPr>
                <w:b/>
                <w:color w:val="231F20"/>
                <w:spacing w:val="-6"/>
                <w:sz w:val="17"/>
              </w:rPr>
              <w:t>of</w:t>
            </w:r>
            <w:r>
              <w:rPr>
                <w:b/>
                <w:color w:val="231F20"/>
                <w:spacing w:val="-10"/>
                <w:sz w:val="17"/>
              </w:rPr>
              <w:t> </w:t>
            </w:r>
            <w:r>
              <w:rPr>
                <w:b/>
                <w:color w:val="231F20"/>
                <w:spacing w:val="-6"/>
                <w:sz w:val="17"/>
              </w:rPr>
              <w:t>year</w:t>
            </w:r>
          </w:p>
        </w:tc>
        <w:tc>
          <w:tcPr>
            <w:tcW w:w="1854" w:type="dxa"/>
            <w:tcBorders>
              <w:top w:val="single" w:sz="6" w:space="0" w:color="9E918D"/>
            </w:tcBorders>
          </w:tcPr>
          <w:p>
            <w:pPr>
              <w:pStyle w:val="TableParagraph"/>
              <w:tabs>
                <w:tab w:pos="997" w:val="left" w:leader="none"/>
                <w:tab w:pos="1853" w:val="left" w:leader="none"/>
              </w:tabs>
              <w:spacing w:line="180" w:lineRule="exact"/>
              <w:ind w:right="-15"/>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477,235</w:t>
            </w:r>
            <w:r>
              <w:rPr>
                <w:b/>
                <w:color w:val="231F20"/>
                <w:sz w:val="17"/>
                <w:u w:val="double" w:color="8B7D79"/>
              </w:rPr>
              <w:tab/>
            </w:r>
          </w:p>
        </w:tc>
        <w:tc>
          <w:tcPr>
            <w:tcW w:w="216" w:type="dxa"/>
          </w:tcPr>
          <w:p>
            <w:pPr>
              <w:pStyle w:val="TableParagraph"/>
              <w:rPr>
                <w:rFonts w:ascii="Times New Roman"/>
                <w:sz w:val="12"/>
              </w:rPr>
            </w:pPr>
          </w:p>
        </w:tc>
        <w:tc>
          <w:tcPr>
            <w:tcW w:w="1854" w:type="dxa"/>
            <w:tcBorders>
              <w:top w:val="single" w:sz="6" w:space="0" w:color="9E918D"/>
            </w:tcBorders>
          </w:tcPr>
          <w:p>
            <w:pPr>
              <w:pStyle w:val="TableParagraph"/>
              <w:tabs>
                <w:tab w:pos="997" w:val="left" w:leader="none"/>
                <w:tab w:pos="1853" w:val="left" w:leader="none"/>
              </w:tabs>
              <w:spacing w:line="180" w:lineRule="exact"/>
              <w:ind w:right="-15"/>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775,626</w:t>
            </w:r>
            <w:r>
              <w:rPr>
                <w:b/>
                <w:color w:val="231F20"/>
                <w:sz w:val="17"/>
                <w:u w:val="double" w:color="8B7D79"/>
              </w:rPr>
              <w:tab/>
            </w:r>
          </w:p>
        </w:tc>
      </w:tr>
    </w:tbl>
    <w:p>
      <w:pPr>
        <w:pStyle w:val="BodyText"/>
        <w:rPr>
          <w:rFonts w:ascii="Arial"/>
          <w:b/>
          <w:sz w:val="15"/>
        </w:rPr>
      </w:pPr>
    </w:p>
    <w:p>
      <w:pPr>
        <w:pStyle w:val="BodyText"/>
        <w:rPr>
          <w:rFonts w:ascii="Arial"/>
          <w:b/>
          <w:sz w:val="15"/>
        </w:rPr>
      </w:pPr>
    </w:p>
    <w:p>
      <w:pPr>
        <w:pStyle w:val="BodyText"/>
        <w:spacing w:before="10"/>
        <w:rPr>
          <w:rFonts w:ascii="Arial"/>
          <w:b/>
          <w:sz w:val="15"/>
        </w:rPr>
      </w:pPr>
    </w:p>
    <w:p>
      <w:pPr>
        <w:spacing w:before="0"/>
        <w:ind w:left="3505" w:right="0" w:firstLine="0"/>
        <w:jc w:val="left"/>
        <w:rPr>
          <w:rFonts w:ascii="Arial"/>
          <w:i/>
          <w:sz w:val="15"/>
        </w:rPr>
      </w:pPr>
      <w:r>
        <w:rPr>
          <w:rFonts w:ascii="Arial"/>
          <w:i/>
          <w:color w:val="231F20"/>
          <w:sz w:val="15"/>
        </w:rPr>
        <w:t>The accompanying</w:t>
      </w:r>
      <w:r>
        <w:rPr>
          <w:rFonts w:ascii="Arial"/>
          <w:i/>
          <w:color w:val="231F20"/>
          <w:spacing w:val="1"/>
          <w:sz w:val="15"/>
        </w:rPr>
        <w:t> </w:t>
      </w:r>
      <w:r>
        <w:rPr>
          <w:rFonts w:ascii="Arial"/>
          <w:i/>
          <w:color w:val="231F20"/>
          <w:sz w:val="15"/>
        </w:rPr>
        <w:t>notes</w:t>
      </w:r>
      <w:r>
        <w:rPr>
          <w:rFonts w:ascii="Arial"/>
          <w:i/>
          <w:color w:val="231F20"/>
          <w:spacing w:val="1"/>
          <w:sz w:val="15"/>
        </w:rPr>
        <w:t> </w:t>
      </w:r>
      <w:r>
        <w:rPr>
          <w:rFonts w:ascii="Arial"/>
          <w:i/>
          <w:color w:val="231F20"/>
          <w:sz w:val="15"/>
        </w:rPr>
        <w:t>are</w:t>
      </w:r>
      <w:r>
        <w:rPr>
          <w:rFonts w:ascii="Arial"/>
          <w:i/>
          <w:color w:val="231F20"/>
          <w:spacing w:val="1"/>
          <w:sz w:val="15"/>
        </w:rPr>
        <w:t> </w:t>
      </w:r>
      <w:r>
        <w:rPr>
          <w:rFonts w:ascii="Arial"/>
          <w:i/>
          <w:color w:val="231F20"/>
          <w:sz w:val="15"/>
        </w:rPr>
        <w:t>an</w:t>
      </w:r>
      <w:r>
        <w:rPr>
          <w:rFonts w:ascii="Arial"/>
          <w:i/>
          <w:color w:val="231F20"/>
          <w:spacing w:val="1"/>
          <w:sz w:val="15"/>
        </w:rPr>
        <w:t> </w:t>
      </w:r>
      <w:r>
        <w:rPr>
          <w:rFonts w:ascii="Arial"/>
          <w:i/>
          <w:color w:val="231F20"/>
          <w:sz w:val="15"/>
        </w:rPr>
        <w:t>integral</w:t>
      </w:r>
      <w:r>
        <w:rPr>
          <w:rFonts w:ascii="Arial"/>
          <w:i/>
          <w:color w:val="231F20"/>
          <w:spacing w:val="1"/>
          <w:sz w:val="15"/>
        </w:rPr>
        <w:t> </w:t>
      </w:r>
      <w:r>
        <w:rPr>
          <w:rFonts w:ascii="Arial"/>
          <w:i/>
          <w:color w:val="231F20"/>
          <w:sz w:val="15"/>
        </w:rPr>
        <w:t>part</w:t>
      </w:r>
      <w:r>
        <w:rPr>
          <w:rFonts w:ascii="Arial"/>
          <w:i/>
          <w:color w:val="231F20"/>
          <w:spacing w:val="1"/>
          <w:sz w:val="15"/>
        </w:rPr>
        <w:t> </w:t>
      </w:r>
      <w:r>
        <w:rPr>
          <w:rFonts w:ascii="Arial"/>
          <w:i/>
          <w:color w:val="231F20"/>
          <w:sz w:val="15"/>
        </w:rPr>
        <w:t>of</w:t>
      </w:r>
      <w:r>
        <w:rPr>
          <w:rFonts w:ascii="Arial"/>
          <w:i/>
          <w:color w:val="231F20"/>
          <w:spacing w:val="1"/>
          <w:sz w:val="15"/>
        </w:rPr>
        <w:t> </w:t>
      </w:r>
      <w:r>
        <w:rPr>
          <w:rFonts w:ascii="Arial"/>
          <w:i/>
          <w:color w:val="231F20"/>
          <w:sz w:val="15"/>
        </w:rPr>
        <w:t>these financial</w:t>
      </w:r>
      <w:r>
        <w:rPr>
          <w:rFonts w:ascii="Arial"/>
          <w:i/>
          <w:color w:val="231F20"/>
          <w:spacing w:val="1"/>
          <w:sz w:val="15"/>
        </w:rPr>
        <w:t> </w:t>
      </w:r>
      <w:r>
        <w:rPr>
          <w:rFonts w:ascii="Arial"/>
          <w:i/>
          <w:color w:val="231F20"/>
          <w:spacing w:val="-2"/>
          <w:sz w:val="15"/>
        </w:rPr>
        <w:t>statements.</w:t>
      </w: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spacing w:before="97"/>
        <w:rPr>
          <w:rFonts w:ascii="Arial"/>
          <w:i/>
          <w:sz w:val="16"/>
        </w:rPr>
      </w:pPr>
    </w:p>
    <w:p>
      <w:pPr>
        <w:spacing w:before="0"/>
        <w:ind w:left="360" w:right="0" w:firstLine="0"/>
        <w:jc w:val="left"/>
        <w:rPr>
          <w:rFonts w:ascii="Verdana"/>
          <w:sz w:val="16"/>
        </w:rPr>
      </w:pPr>
      <w:r>
        <w:rPr>
          <w:rFonts w:ascii="Arial"/>
          <w:b/>
          <w:color w:val="6D6E71"/>
          <w:w w:val="105"/>
          <w:sz w:val="16"/>
        </w:rPr>
        <w:t>22</w:t>
      </w:r>
      <w:r>
        <w:rPr>
          <w:rFonts w:ascii="Arial"/>
          <w:b/>
          <w:color w:val="6D6E71"/>
          <w:spacing w:val="70"/>
          <w:w w:val="105"/>
          <w:sz w:val="16"/>
        </w:rPr>
        <w:t> </w:t>
      </w:r>
      <w:r>
        <w:rPr>
          <w:rFonts w:ascii="Arial"/>
          <w:b/>
          <w:color w:val="6D6E71"/>
          <w:w w:val="105"/>
          <w:sz w:val="16"/>
        </w:rPr>
        <w:t>|</w:t>
      </w:r>
      <w:r>
        <w:rPr>
          <w:rFonts w:ascii="Arial"/>
          <w:b/>
          <w:color w:val="6D6E71"/>
          <w:spacing w:val="76"/>
          <w:w w:val="105"/>
          <w:sz w:val="16"/>
        </w:rPr>
        <w:t> </w:t>
      </w:r>
      <w:r>
        <w:rPr>
          <w:rFonts w:ascii="Verdana"/>
          <w:color w:val="6D6E71"/>
          <w:w w:val="105"/>
          <w:sz w:val="16"/>
        </w:rPr>
        <w:t>GATOR</w:t>
      </w:r>
      <w:r>
        <w:rPr>
          <w:rFonts w:ascii="Verdana"/>
          <w:color w:val="6D6E71"/>
          <w:spacing w:val="-14"/>
          <w:w w:val="105"/>
          <w:sz w:val="16"/>
        </w:rPr>
        <w:t> </w:t>
      </w:r>
      <w:r>
        <w:rPr>
          <w:rFonts w:ascii="Verdana"/>
          <w:color w:val="6D6E71"/>
          <w:w w:val="105"/>
          <w:sz w:val="16"/>
        </w:rPr>
        <w:t>BOOSTERS,</w:t>
      </w:r>
      <w:r>
        <w:rPr>
          <w:rFonts w:ascii="Verdana"/>
          <w:color w:val="6D6E71"/>
          <w:spacing w:val="-15"/>
          <w:w w:val="105"/>
          <w:sz w:val="16"/>
        </w:rPr>
        <w:t> </w:t>
      </w:r>
      <w:r>
        <w:rPr>
          <w:rFonts w:ascii="Verdana"/>
          <w:color w:val="6D6E71"/>
          <w:spacing w:val="-4"/>
          <w:w w:val="105"/>
          <w:sz w:val="16"/>
        </w:rPr>
        <w:t>INC.</w:t>
      </w:r>
    </w:p>
    <w:p>
      <w:pPr>
        <w:spacing w:after="0"/>
        <w:jc w:val="left"/>
        <w:rPr>
          <w:rFonts w:ascii="Verdana"/>
          <w:sz w:val="16"/>
        </w:rPr>
        <w:sectPr>
          <w:pgSz w:w="12240" w:h="15840"/>
          <w:pgMar w:top="1820" w:bottom="0" w:left="360" w:right="360"/>
        </w:sectPr>
      </w:pPr>
    </w:p>
    <w:p>
      <w:pPr>
        <w:pStyle w:val="BodyText"/>
        <w:spacing w:before="38"/>
        <w:rPr>
          <w:rFonts w:ascii="Verdana"/>
          <w:sz w:val="20"/>
        </w:rPr>
      </w:pPr>
    </w:p>
    <w:p>
      <w:pPr>
        <w:spacing w:line="240" w:lineRule="auto"/>
        <w:ind w:left="1101" w:right="0" w:firstLine="0"/>
        <w:rPr>
          <w:rFonts w:ascii="Verdana"/>
          <w:sz w:val="20"/>
        </w:rPr>
      </w:pPr>
      <w:r>
        <w:rPr>
          <w:rFonts w:ascii="Verdana"/>
          <w:sz w:val="20"/>
        </w:rPr>
        <mc:AlternateContent>
          <mc:Choice Requires="wps">
            <w:drawing>
              <wp:inline distT="0" distB="0" distL="0" distR="0">
                <wp:extent cx="6286500" cy="286385"/>
                <wp:effectExtent l="0" t="0" r="0" b="0"/>
                <wp:docPr id="210" name="Textbox 210"/>
                <wp:cNvGraphicFramePr>
                  <a:graphicFrameLocks/>
                </wp:cNvGraphicFramePr>
                <a:graphic>
                  <a:graphicData uri="http://schemas.microsoft.com/office/word/2010/wordprocessingShape">
                    <wps:wsp>
                      <wps:cNvPr id="210" name="Textbox 210"/>
                      <wps:cNvSpPr txBox="1"/>
                      <wps:spPr>
                        <a:xfrm>
                          <a:off x="0" y="0"/>
                          <a:ext cx="6286500" cy="286385"/>
                        </a:xfrm>
                        <a:prstGeom prst="rect">
                          <a:avLst/>
                        </a:prstGeom>
                        <a:solidFill>
                          <a:srgbClr val="F05232"/>
                        </a:solidFill>
                      </wps:spPr>
                      <wps:txbx>
                        <w:txbxContent>
                          <w:p>
                            <w:pPr>
                              <w:spacing w:before="112"/>
                              <w:ind w:left="72" w:right="1" w:firstLine="0"/>
                              <w:jc w:val="center"/>
                              <w:rPr>
                                <w:rFonts w:ascii="Arial"/>
                                <w:b/>
                                <w:color w:val="000000"/>
                                <w:sz w:val="20"/>
                              </w:rPr>
                            </w:pPr>
                            <w:r>
                              <w:rPr>
                                <w:rFonts w:ascii="Arial"/>
                                <w:b/>
                                <w:color w:val="FFFFFF"/>
                                <w:w w:val="90"/>
                                <w:sz w:val="20"/>
                              </w:rPr>
                              <w:t>Statements</w:t>
                            </w:r>
                            <w:r>
                              <w:rPr>
                                <w:rFonts w:ascii="Arial"/>
                                <w:b/>
                                <w:color w:val="FFFFFF"/>
                                <w:spacing w:val="1"/>
                                <w:sz w:val="20"/>
                              </w:rPr>
                              <w:t> </w:t>
                            </w:r>
                            <w:r>
                              <w:rPr>
                                <w:rFonts w:ascii="Arial"/>
                                <w:b/>
                                <w:color w:val="FFFFFF"/>
                                <w:w w:val="90"/>
                                <w:sz w:val="20"/>
                              </w:rPr>
                              <w:t>of</w:t>
                            </w:r>
                            <w:r>
                              <w:rPr>
                                <w:rFonts w:ascii="Arial"/>
                                <w:b/>
                                <w:color w:val="FFFFFF"/>
                                <w:spacing w:val="1"/>
                                <w:sz w:val="20"/>
                              </w:rPr>
                              <w:t> </w:t>
                            </w:r>
                            <w:r>
                              <w:rPr>
                                <w:rFonts w:ascii="Arial"/>
                                <w:b/>
                                <w:color w:val="FFFFFF"/>
                                <w:w w:val="90"/>
                                <w:sz w:val="20"/>
                              </w:rPr>
                              <w:t>Cash</w:t>
                            </w:r>
                            <w:r>
                              <w:rPr>
                                <w:rFonts w:ascii="Arial"/>
                                <w:b/>
                                <w:color w:val="FFFFFF"/>
                                <w:spacing w:val="2"/>
                                <w:sz w:val="20"/>
                              </w:rPr>
                              <w:t> </w:t>
                            </w:r>
                            <w:r>
                              <w:rPr>
                                <w:rFonts w:ascii="Arial"/>
                                <w:b/>
                                <w:color w:val="FFFFFF"/>
                                <w:spacing w:val="-2"/>
                                <w:w w:val="90"/>
                                <w:sz w:val="20"/>
                              </w:rPr>
                              <w:t>Flows</w:t>
                            </w:r>
                          </w:p>
                        </w:txbxContent>
                      </wps:txbx>
                      <wps:bodyPr wrap="square" lIns="0" tIns="0" rIns="0" bIns="0" rtlCol="0">
                        <a:noAutofit/>
                      </wps:bodyPr>
                    </wps:wsp>
                  </a:graphicData>
                </a:graphic>
              </wp:inline>
            </w:drawing>
          </mc:Choice>
          <mc:Fallback>
            <w:pict>
              <v:shape style="width:495pt;height:22.55pt;mso-position-horizontal-relative:char;mso-position-vertical-relative:line" type="#_x0000_t202" id="docshape171" filled="true" fillcolor="#f05232" stroked="false">
                <w10:anchorlock/>
                <v:textbox inset="0,0,0,0">
                  <w:txbxContent>
                    <w:p>
                      <w:pPr>
                        <w:spacing w:before="112"/>
                        <w:ind w:left="72" w:right="1" w:firstLine="0"/>
                        <w:jc w:val="center"/>
                        <w:rPr>
                          <w:rFonts w:ascii="Arial"/>
                          <w:b/>
                          <w:color w:val="000000"/>
                          <w:sz w:val="20"/>
                        </w:rPr>
                      </w:pPr>
                      <w:r>
                        <w:rPr>
                          <w:rFonts w:ascii="Arial"/>
                          <w:b/>
                          <w:color w:val="FFFFFF"/>
                          <w:w w:val="90"/>
                          <w:sz w:val="20"/>
                        </w:rPr>
                        <w:t>Statements</w:t>
                      </w:r>
                      <w:r>
                        <w:rPr>
                          <w:rFonts w:ascii="Arial"/>
                          <w:b/>
                          <w:color w:val="FFFFFF"/>
                          <w:spacing w:val="1"/>
                          <w:sz w:val="20"/>
                        </w:rPr>
                        <w:t> </w:t>
                      </w:r>
                      <w:r>
                        <w:rPr>
                          <w:rFonts w:ascii="Arial"/>
                          <w:b/>
                          <w:color w:val="FFFFFF"/>
                          <w:w w:val="90"/>
                          <w:sz w:val="20"/>
                        </w:rPr>
                        <w:t>of</w:t>
                      </w:r>
                      <w:r>
                        <w:rPr>
                          <w:rFonts w:ascii="Arial"/>
                          <w:b/>
                          <w:color w:val="FFFFFF"/>
                          <w:spacing w:val="1"/>
                          <w:sz w:val="20"/>
                        </w:rPr>
                        <w:t> </w:t>
                      </w:r>
                      <w:r>
                        <w:rPr>
                          <w:rFonts w:ascii="Arial"/>
                          <w:b/>
                          <w:color w:val="FFFFFF"/>
                          <w:w w:val="90"/>
                          <w:sz w:val="20"/>
                        </w:rPr>
                        <w:t>Cash</w:t>
                      </w:r>
                      <w:r>
                        <w:rPr>
                          <w:rFonts w:ascii="Arial"/>
                          <w:b/>
                          <w:color w:val="FFFFFF"/>
                          <w:spacing w:val="2"/>
                          <w:sz w:val="20"/>
                        </w:rPr>
                        <w:t> </w:t>
                      </w:r>
                      <w:r>
                        <w:rPr>
                          <w:rFonts w:ascii="Arial"/>
                          <w:b/>
                          <w:color w:val="FFFFFF"/>
                          <w:spacing w:val="-2"/>
                          <w:w w:val="90"/>
                          <w:sz w:val="20"/>
                        </w:rPr>
                        <w:t>Flows</w:t>
                      </w:r>
                    </w:p>
                  </w:txbxContent>
                </v:textbox>
                <v:fill type="solid"/>
              </v:shape>
            </w:pict>
          </mc:Fallback>
        </mc:AlternateContent>
      </w:r>
      <w:r>
        <w:rPr>
          <w:rFonts w:ascii="Verdana"/>
          <w:sz w:val="20"/>
        </w:rPr>
      </w:r>
    </w:p>
    <w:p>
      <w:pPr>
        <w:spacing w:after="0" w:line="240" w:lineRule="auto"/>
        <w:rPr>
          <w:rFonts w:ascii="Verdana"/>
          <w:sz w:val="20"/>
        </w:rPr>
        <w:sectPr>
          <w:pgSz w:w="12240" w:h="15840"/>
          <w:pgMar w:top="1820" w:bottom="0" w:left="360" w:right="360"/>
        </w:sectPr>
      </w:pPr>
    </w:p>
    <w:p>
      <w:pPr>
        <w:spacing w:before="92"/>
        <w:ind w:left="4367" w:right="0" w:firstLine="0"/>
        <w:jc w:val="left"/>
        <w:rPr>
          <w:rFonts w:ascii="Arial"/>
          <w:i/>
          <w:sz w:val="17"/>
        </w:rPr>
      </w:pPr>
      <w:r>
        <w:rPr>
          <w:rFonts w:ascii="Arial"/>
          <w:i/>
          <w:color w:val="231F20"/>
          <w:sz w:val="17"/>
        </w:rPr>
        <w:t>(for</w:t>
      </w:r>
      <w:r>
        <w:rPr>
          <w:rFonts w:ascii="Arial"/>
          <w:i/>
          <w:color w:val="231F20"/>
          <w:spacing w:val="-8"/>
          <w:sz w:val="17"/>
        </w:rPr>
        <w:t> </w:t>
      </w:r>
      <w:r>
        <w:rPr>
          <w:rFonts w:ascii="Arial"/>
          <w:i/>
          <w:color w:val="231F20"/>
          <w:sz w:val="17"/>
        </w:rPr>
        <w:t>the</w:t>
      </w:r>
      <w:r>
        <w:rPr>
          <w:rFonts w:ascii="Arial"/>
          <w:i/>
          <w:color w:val="231F20"/>
          <w:spacing w:val="-7"/>
          <w:sz w:val="17"/>
        </w:rPr>
        <w:t> </w:t>
      </w:r>
      <w:r>
        <w:rPr>
          <w:rFonts w:ascii="Arial"/>
          <w:i/>
          <w:color w:val="231F20"/>
          <w:sz w:val="17"/>
        </w:rPr>
        <w:t>years</w:t>
      </w:r>
      <w:r>
        <w:rPr>
          <w:rFonts w:ascii="Arial"/>
          <w:i/>
          <w:color w:val="231F20"/>
          <w:spacing w:val="-7"/>
          <w:sz w:val="17"/>
        </w:rPr>
        <w:t> </w:t>
      </w:r>
      <w:r>
        <w:rPr>
          <w:rFonts w:ascii="Arial"/>
          <w:i/>
          <w:color w:val="231F20"/>
          <w:sz w:val="17"/>
        </w:rPr>
        <w:t>ended</w:t>
      </w:r>
      <w:r>
        <w:rPr>
          <w:rFonts w:ascii="Arial"/>
          <w:i/>
          <w:color w:val="231F20"/>
          <w:spacing w:val="-7"/>
          <w:sz w:val="17"/>
        </w:rPr>
        <w:t> </w:t>
      </w:r>
      <w:r>
        <w:rPr>
          <w:rFonts w:ascii="Arial"/>
          <w:i/>
          <w:color w:val="231F20"/>
          <w:sz w:val="17"/>
        </w:rPr>
        <w:t>June</w:t>
      </w:r>
      <w:r>
        <w:rPr>
          <w:rFonts w:ascii="Arial"/>
          <w:i/>
          <w:color w:val="231F20"/>
          <w:spacing w:val="-7"/>
          <w:sz w:val="17"/>
        </w:rPr>
        <w:t> </w:t>
      </w:r>
      <w:r>
        <w:rPr>
          <w:rFonts w:ascii="Arial"/>
          <w:i/>
          <w:color w:val="231F20"/>
          <w:sz w:val="17"/>
        </w:rPr>
        <w:t>30,</w:t>
      </w:r>
      <w:r>
        <w:rPr>
          <w:rFonts w:ascii="Arial"/>
          <w:i/>
          <w:color w:val="231F20"/>
          <w:spacing w:val="-7"/>
          <w:sz w:val="17"/>
        </w:rPr>
        <w:t> </w:t>
      </w:r>
      <w:r>
        <w:rPr>
          <w:rFonts w:ascii="Arial"/>
          <w:i/>
          <w:color w:val="231F20"/>
          <w:sz w:val="17"/>
        </w:rPr>
        <w:t>2025</w:t>
      </w:r>
      <w:r>
        <w:rPr>
          <w:rFonts w:ascii="Arial"/>
          <w:i/>
          <w:color w:val="231F20"/>
          <w:spacing w:val="-7"/>
          <w:sz w:val="17"/>
        </w:rPr>
        <w:t> </w:t>
      </w:r>
      <w:r>
        <w:rPr>
          <w:rFonts w:ascii="Arial"/>
          <w:i/>
          <w:color w:val="231F20"/>
          <w:sz w:val="17"/>
        </w:rPr>
        <w:t>and</w:t>
      </w:r>
      <w:r>
        <w:rPr>
          <w:rFonts w:ascii="Arial"/>
          <w:i/>
          <w:color w:val="231F20"/>
          <w:spacing w:val="-7"/>
          <w:sz w:val="17"/>
        </w:rPr>
        <w:t> </w:t>
      </w:r>
      <w:r>
        <w:rPr>
          <w:rFonts w:ascii="Arial"/>
          <w:i/>
          <w:color w:val="231F20"/>
          <w:spacing w:val="-4"/>
          <w:sz w:val="17"/>
        </w:rPr>
        <w:t>2024)</w:t>
      </w:r>
    </w:p>
    <w:p>
      <w:pPr>
        <w:pStyle w:val="BodyText"/>
        <w:rPr>
          <w:rFonts w:ascii="Arial"/>
          <w:i/>
          <w:sz w:val="17"/>
        </w:rPr>
      </w:pPr>
    </w:p>
    <w:p>
      <w:pPr>
        <w:pStyle w:val="BodyText"/>
        <w:spacing w:before="136"/>
        <w:rPr>
          <w:rFonts w:ascii="Arial"/>
          <w:i/>
          <w:sz w:val="17"/>
        </w:rPr>
      </w:pPr>
    </w:p>
    <w:p>
      <w:pPr>
        <w:spacing w:line="256" w:lineRule="auto" w:before="0"/>
        <w:ind w:left="1316" w:right="2355" w:hanging="145"/>
        <w:jc w:val="left"/>
        <w:rPr>
          <w:rFonts w:ascii="Arial"/>
          <w:b/>
          <w:sz w:val="17"/>
        </w:rPr>
      </w:pPr>
      <w:r>
        <w:rPr>
          <w:rFonts w:ascii="Arial"/>
          <w:b/>
          <w:color w:val="231F20"/>
          <w:spacing w:val="-4"/>
          <w:sz w:val="17"/>
        </w:rPr>
        <w:t>Reconciliation</w:t>
      </w:r>
      <w:r>
        <w:rPr>
          <w:rFonts w:ascii="Arial"/>
          <w:b/>
          <w:color w:val="231F20"/>
          <w:spacing w:val="-13"/>
          <w:sz w:val="17"/>
        </w:rPr>
        <w:t> </w:t>
      </w:r>
      <w:r>
        <w:rPr>
          <w:rFonts w:ascii="Arial"/>
          <w:b/>
          <w:color w:val="231F20"/>
          <w:spacing w:val="-4"/>
          <w:sz w:val="17"/>
        </w:rPr>
        <w:t>of</w:t>
      </w:r>
      <w:r>
        <w:rPr>
          <w:rFonts w:ascii="Arial"/>
          <w:b/>
          <w:color w:val="231F20"/>
          <w:spacing w:val="-13"/>
          <w:sz w:val="17"/>
        </w:rPr>
        <w:t> </w:t>
      </w:r>
      <w:r>
        <w:rPr>
          <w:rFonts w:ascii="Arial"/>
          <w:b/>
          <w:color w:val="231F20"/>
          <w:spacing w:val="-4"/>
          <w:sz w:val="17"/>
        </w:rPr>
        <w:t>operating</w:t>
      </w:r>
      <w:r>
        <w:rPr>
          <w:rFonts w:ascii="Arial"/>
          <w:b/>
          <w:color w:val="231F20"/>
          <w:spacing w:val="-13"/>
          <w:sz w:val="17"/>
        </w:rPr>
        <w:t> </w:t>
      </w:r>
      <w:r>
        <w:rPr>
          <w:rFonts w:ascii="Arial"/>
          <w:b/>
          <w:color w:val="231F20"/>
          <w:spacing w:val="-4"/>
          <w:sz w:val="17"/>
        </w:rPr>
        <w:t>income</w:t>
      </w:r>
      <w:r>
        <w:rPr>
          <w:rFonts w:ascii="Arial"/>
          <w:b/>
          <w:color w:val="231F20"/>
          <w:spacing w:val="-13"/>
          <w:sz w:val="17"/>
        </w:rPr>
        <w:t> </w:t>
      </w:r>
      <w:r>
        <w:rPr>
          <w:rFonts w:ascii="Arial"/>
          <w:b/>
          <w:color w:val="231F20"/>
          <w:spacing w:val="-4"/>
          <w:sz w:val="17"/>
        </w:rPr>
        <w:t>to</w:t>
      </w:r>
      <w:r>
        <w:rPr>
          <w:rFonts w:ascii="Arial"/>
          <w:b/>
          <w:color w:val="231F20"/>
          <w:spacing w:val="-13"/>
          <w:sz w:val="17"/>
        </w:rPr>
        <w:t> </w:t>
      </w:r>
      <w:r>
        <w:rPr>
          <w:rFonts w:ascii="Arial"/>
          <w:b/>
          <w:color w:val="231F20"/>
          <w:spacing w:val="-4"/>
          <w:sz w:val="17"/>
        </w:rPr>
        <w:t>net</w:t>
      </w:r>
      <w:r>
        <w:rPr>
          <w:rFonts w:ascii="Arial"/>
          <w:b/>
          <w:color w:val="231F20"/>
          <w:spacing w:val="-13"/>
          <w:sz w:val="17"/>
        </w:rPr>
        <w:t> </w:t>
      </w:r>
      <w:r>
        <w:rPr>
          <w:rFonts w:ascii="Arial"/>
          <w:b/>
          <w:color w:val="231F20"/>
          <w:spacing w:val="-4"/>
          <w:sz w:val="17"/>
        </w:rPr>
        <w:t>cash</w:t>
      </w:r>
      <w:r>
        <w:rPr>
          <w:rFonts w:ascii="Arial"/>
          <w:b/>
          <w:color w:val="231F20"/>
          <w:spacing w:val="-13"/>
          <w:sz w:val="17"/>
        </w:rPr>
        <w:t> </w:t>
      </w:r>
      <w:r>
        <w:rPr>
          <w:rFonts w:ascii="Arial"/>
          <w:b/>
          <w:color w:val="231F20"/>
          <w:spacing w:val="-4"/>
          <w:sz w:val="17"/>
        </w:rPr>
        <w:t>provided </w:t>
      </w:r>
      <w:r>
        <w:rPr>
          <w:rFonts w:ascii="Arial"/>
          <w:b/>
          <w:color w:val="231F20"/>
          <w:sz w:val="17"/>
        </w:rPr>
        <w:t>by (used in) operating activities</w:t>
      </w:r>
    </w:p>
    <w:p>
      <w:pPr>
        <w:pStyle w:val="BodyText"/>
        <w:rPr>
          <w:rFonts w:ascii="Arial"/>
          <w:b/>
          <w:sz w:val="17"/>
        </w:rPr>
      </w:pPr>
      <w:r>
        <w:rPr/>
        <w:br w:type="column"/>
      </w:r>
      <w:r>
        <w:rPr>
          <w:rFonts w:ascii="Arial"/>
          <w:b/>
          <w:sz w:val="17"/>
        </w:rPr>
      </w:r>
    </w:p>
    <w:p>
      <w:pPr>
        <w:pStyle w:val="BodyText"/>
        <w:spacing w:before="67"/>
        <w:rPr>
          <w:rFonts w:ascii="Arial"/>
          <w:b/>
          <w:sz w:val="17"/>
        </w:rPr>
      </w:pPr>
    </w:p>
    <w:p>
      <w:pPr>
        <w:tabs>
          <w:tab w:pos="2441" w:val="left" w:leader="none"/>
        </w:tabs>
        <w:spacing w:before="0"/>
        <w:ind w:left="361" w:right="0" w:firstLine="0"/>
        <w:jc w:val="left"/>
        <w:rPr>
          <w:rFonts w:ascii="Arial"/>
          <w:b/>
          <w:sz w:val="17"/>
        </w:rPr>
      </w:pPr>
      <w:r>
        <w:rPr>
          <w:rFonts w:ascii="Arial"/>
          <w:b/>
          <w:color w:val="231F20"/>
          <w:spacing w:val="-4"/>
          <w:w w:val="105"/>
          <w:sz w:val="17"/>
        </w:rPr>
        <w:t>2025</w:t>
      </w:r>
      <w:r>
        <w:rPr>
          <w:rFonts w:ascii="Arial"/>
          <w:b/>
          <w:color w:val="231F20"/>
          <w:sz w:val="17"/>
        </w:rPr>
        <w:tab/>
      </w:r>
      <w:r>
        <w:rPr>
          <w:rFonts w:ascii="Arial"/>
          <w:b/>
          <w:color w:val="231F20"/>
          <w:spacing w:val="-4"/>
          <w:w w:val="105"/>
          <w:sz w:val="17"/>
        </w:rPr>
        <w:t>2024</w:t>
      </w:r>
    </w:p>
    <w:p>
      <w:pPr>
        <w:spacing w:after="0"/>
        <w:jc w:val="left"/>
        <w:rPr>
          <w:rFonts w:ascii="Arial"/>
          <w:b/>
          <w:sz w:val="17"/>
        </w:rPr>
        <w:sectPr>
          <w:type w:val="continuous"/>
          <w:pgSz w:w="12240" w:h="15840"/>
          <w:pgMar w:top="1820" w:bottom="280" w:left="360" w:right="360"/>
          <w:cols w:num="2" w:equalWidth="0">
            <w:col w:w="7807" w:space="40"/>
            <w:col w:w="3673"/>
          </w:cols>
        </w:sectPr>
      </w:pPr>
    </w:p>
    <w:p>
      <w:pPr>
        <w:tabs>
          <w:tab w:pos="6860" w:val="left" w:leader="none"/>
          <w:tab w:pos="7730" w:val="left" w:leader="none"/>
          <w:tab w:pos="9800" w:val="left" w:leader="none"/>
        </w:tabs>
        <w:spacing w:line="268" w:lineRule="auto" w:before="47"/>
        <w:ind w:left="1317" w:right="846" w:hanging="1"/>
        <w:jc w:val="both"/>
        <w:rPr>
          <w:rFonts w:ascii="Arial"/>
          <w:sz w:val="17"/>
        </w:rPr>
      </w:pPr>
      <w:r>
        <w:rPr>
          <w:rFonts w:ascii="Arial"/>
          <w:sz w:val="17"/>
        </w:rPr>
        <mc:AlternateContent>
          <mc:Choice Requires="wps">
            <w:drawing>
              <wp:anchor distT="0" distB="0" distL="0" distR="0" allowOverlap="1" layoutInCell="1" locked="0" behindDoc="1" simplePos="0" relativeHeight="485207040">
                <wp:simplePos x="0" y="0"/>
                <wp:positionH relativeFrom="page">
                  <wp:posOffset>0</wp:posOffset>
                </wp:positionH>
                <wp:positionV relativeFrom="page">
                  <wp:posOffset>0</wp:posOffset>
                </wp:positionV>
                <wp:extent cx="7772400" cy="10058400"/>
                <wp:effectExtent l="0" t="0" r="0" b="0"/>
                <wp:wrapNone/>
                <wp:docPr id="211" name="Graphic 211"/>
                <wp:cNvGraphicFramePr>
                  <a:graphicFrameLocks/>
                </wp:cNvGraphicFramePr>
                <a:graphic>
                  <a:graphicData uri="http://schemas.microsoft.com/office/word/2010/wordprocessingShape">
                    <wps:wsp>
                      <wps:cNvPr id="211" name="Graphic 211"/>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09440" id="docshape172" filled="true" fillcolor="#ebebec" stroked="false">
                <v:fill type="solid"/>
                <w10:wrap type="none"/>
              </v:rect>
            </w:pict>
          </mc:Fallback>
        </mc:AlternateContent>
      </w:r>
      <w:r>
        <w:rPr>
          <w:rFonts w:ascii="Arial"/>
          <w:sz w:val="17"/>
        </w:rPr>
        <mc:AlternateContent>
          <mc:Choice Requires="wps">
            <w:drawing>
              <wp:anchor distT="0" distB="0" distL="0" distR="0" allowOverlap="1" layoutInCell="1" locked="0" behindDoc="1" simplePos="0" relativeHeight="485207552">
                <wp:simplePos x="0" y="0"/>
                <wp:positionH relativeFrom="page">
                  <wp:posOffset>-185426</wp:posOffset>
                </wp:positionH>
                <wp:positionV relativeFrom="page">
                  <wp:posOffset>-154552</wp:posOffset>
                </wp:positionV>
                <wp:extent cx="8081645" cy="10306050"/>
                <wp:effectExtent l="0" t="0" r="0" b="0"/>
                <wp:wrapNone/>
                <wp:docPr id="212" name="Group 212"/>
                <wp:cNvGraphicFramePr>
                  <a:graphicFrameLocks/>
                </wp:cNvGraphicFramePr>
                <a:graphic>
                  <a:graphicData uri="http://schemas.microsoft.com/office/word/2010/wordprocessingGroup">
                    <wpg:wgp>
                      <wpg:cNvPr id="212" name="Group 212"/>
                      <wpg:cNvGrpSpPr/>
                      <wpg:grpSpPr>
                        <a:xfrm>
                          <a:off x="0" y="0"/>
                          <a:ext cx="8081645" cy="10306050"/>
                          <a:chExt cx="8081645" cy="10306050"/>
                        </a:xfrm>
                      </wpg:grpSpPr>
                      <pic:pic>
                        <pic:nvPicPr>
                          <pic:cNvPr id="213" name="Image 213"/>
                          <pic:cNvPicPr/>
                        </pic:nvPicPr>
                        <pic:blipFill>
                          <a:blip r:embed="rId26" cstate="print"/>
                          <a:stretch>
                            <a:fillRect/>
                          </a:stretch>
                        </pic:blipFill>
                        <pic:spPr>
                          <a:xfrm>
                            <a:off x="0" y="0"/>
                            <a:ext cx="8081410" cy="10305662"/>
                          </a:xfrm>
                          <a:prstGeom prst="rect">
                            <a:avLst/>
                          </a:prstGeom>
                        </pic:spPr>
                      </pic:pic>
                      <wps:wsp>
                        <wps:cNvPr id="214" name="Graphic 214"/>
                        <wps:cNvSpPr/>
                        <wps:spPr>
                          <a:xfrm>
                            <a:off x="1113161" y="1775072"/>
                            <a:ext cx="6286500" cy="2643505"/>
                          </a:xfrm>
                          <a:custGeom>
                            <a:avLst/>
                            <a:gdLst/>
                            <a:ahLst/>
                            <a:cxnLst/>
                            <a:rect l="l" t="t" r="r" b="b"/>
                            <a:pathLst>
                              <a:path w="6286500" h="2643505">
                                <a:moveTo>
                                  <a:pt x="6286500" y="1920087"/>
                                </a:moveTo>
                                <a:lnTo>
                                  <a:pt x="4972050" y="1920087"/>
                                </a:lnTo>
                                <a:lnTo>
                                  <a:pt x="3657600" y="1920087"/>
                                </a:lnTo>
                                <a:lnTo>
                                  <a:pt x="0" y="1920087"/>
                                </a:lnTo>
                                <a:lnTo>
                                  <a:pt x="0" y="2643492"/>
                                </a:lnTo>
                                <a:lnTo>
                                  <a:pt x="3657600" y="2643492"/>
                                </a:lnTo>
                                <a:lnTo>
                                  <a:pt x="4972050" y="2643492"/>
                                </a:lnTo>
                                <a:lnTo>
                                  <a:pt x="6286500" y="2643492"/>
                                </a:lnTo>
                                <a:lnTo>
                                  <a:pt x="6286500" y="1920087"/>
                                </a:lnTo>
                                <a:close/>
                              </a:path>
                              <a:path w="6286500" h="2643505">
                                <a:moveTo>
                                  <a:pt x="6286500" y="0"/>
                                </a:moveTo>
                                <a:lnTo>
                                  <a:pt x="0" y="0"/>
                                </a:lnTo>
                                <a:lnTo>
                                  <a:pt x="0" y="274320"/>
                                </a:lnTo>
                                <a:lnTo>
                                  <a:pt x="0" y="959954"/>
                                </a:lnTo>
                                <a:lnTo>
                                  <a:pt x="0" y="960120"/>
                                </a:lnTo>
                                <a:lnTo>
                                  <a:pt x="0" y="1645754"/>
                                </a:lnTo>
                                <a:lnTo>
                                  <a:pt x="0" y="1920074"/>
                                </a:lnTo>
                                <a:lnTo>
                                  <a:pt x="3657600" y="1920074"/>
                                </a:lnTo>
                                <a:lnTo>
                                  <a:pt x="4972050" y="1920074"/>
                                </a:lnTo>
                                <a:lnTo>
                                  <a:pt x="6286500" y="1920074"/>
                                </a:lnTo>
                                <a:lnTo>
                                  <a:pt x="6286500" y="1645754"/>
                                </a:lnTo>
                                <a:lnTo>
                                  <a:pt x="6286500" y="959954"/>
                                </a:lnTo>
                                <a:lnTo>
                                  <a:pt x="6286500" y="274320"/>
                                </a:lnTo>
                                <a:lnTo>
                                  <a:pt x="6286500" y="274154"/>
                                </a:lnTo>
                                <a:lnTo>
                                  <a:pt x="6286500" y="0"/>
                                </a:lnTo>
                                <a:close/>
                              </a:path>
                            </a:pathLst>
                          </a:custGeom>
                          <a:solidFill>
                            <a:srgbClr val="FFFFFF"/>
                          </a:solidFill>
                        </wps:spPr>
                        <wps:bodyPr wrap="square" lIns="0" tIns="0" rIns="0" bIns="0" rtlCol="0">
                          <a:prstTxWarp prst="textNoShape">
                            <a:avLst/>
                          </a:prstTxWarp>
                          <a:noAutofit/>
                        </wps:bodyPr>
                      </wps:wsp>
                      <wps:wsp>
                        <wps:cNvPr id="215" name="Graphic 215"/>
                        <wps:cNvSpPr/>
                        <wps:spPr>
                          <a:xfrm>
                            <a:off x="4777111" y="2236873"/>
                            <a:ext cx="1164590" cy="1270"/>
                          </a:xfrm>
                          <a:custGeom>
                            <a:avLst/>
                            <a:gdLst/>
                            <a:ahLst/>
                            <a:cxnLst/>
                            <a:rect l="l" t="t" r="r" b="b"/>
                            <a:pathLst>
                              <a:path w="1164590" h="0">
                                <a:moveTo>
                                  <a:pt x="0" y="0"/>
                                </a:moveTo>
                                <a:lnTo>
                                  <a:pt x="1164590" y="0"/>
                                </a:lnTo>
                              </a:path>
                            </a:pathLst>
                          </a:custGeom>
                          <a:ln w="9525">
                            <a:solidFill>
                              <a:srgbClr val="8B7D79"/>
                            </a:solidFill>
                            <a:prstDash val="solid"/>
                          </a:ln>
                        </wps:spPr>
                        <wps:bodyPr wrap="square" lIns="0" tIns="0" rIns="0" bIns="0" rtlCol="0">
                          <a:prstTxWarp prst="textNoShape">
                            <a:avLst/>
                          </a:prstTxWarp>
                          <a:noAutofit/>
                        </wps:bodyPr>
                      </wps:wsp>
                      <wps:wsp>
                        <wps:cNvPr id="216" name="Graphic 216"/>
                        <wps:cNvSpPr/>
                        <wps:spPr>
                          <a:xfrm>
                            <a:off x="6091561" y="2236873"/>
                            <a:ext cx="1170940" cy="1270"/>
                          </a:xfrm>
                          <a:custGeom>
                            <a:avLst/>
                            <a:gdLst/>
                            <a:ahLst/>
                            <a:cxnLst/>
                            <a:rect l="l" t="t" r="r" b="b"/>
                            <a:pathLst>
                              <a:path w="1170940" h="0">
                                <a:moveTo>
                                  <a:pt x="0" y="0"/>
                                </a:moveTo>
                                <a:lnTo>
                                  <a:pt x="1170940" y="0"/>
                                </a:lnTo>
                              </a:path>
                            </a:pathLst>
                          </a:custGeom>
                          <a:ln w="9525">
                            <a:solidFill>
                              <a:srgbClr val="8B7D79"/>
                            </a:solidFill>
                            <a:prstDash val="solid"/>
                          </a:ln>
                        </wps:spPr>
                        <wps:bodyPr wrap="square" lIns="0" tIns="0" rIns="0" bIns="0" rtlCol="0">
                          <a:prstTxWarp prst="textNoShape">
                            <a:avLst/>
                          </a:prstTxWarp>
                          <a:noAutofit/>
                        </wps:bodyPr>
                      </wps:wsp>
                      <wps:wsp>
                        <wps:cNvPr id="217" name="Graphic 217"/>
                        <wps:cNvSpPr/>
                        <wps:spPr>
                          <a:xfrm>
                            <a:off x="4770759" y="4157257"/>
                            <a:ext cx="1177290" cy="1270"/>
                          </a:xfrm>
                          <a:custGeom>
                            <a:avLst/>
                            <a:gdLst/>
                            <a:ahLst/>
                            <a:cxnLst/>
                            <a:rect l="l" t="t" r="r" b="b"/>
                            <a:pathLst>
                              <a:path w="1177290" h="0">
                                <a:moveTo>
                                  <a:pt x="0" y="0"/>
                                </a:moveTo>
                                <a:lnTo>
                                  <a:pt x="1177290" y="0"/>
                                </a:lnTo>
                              </a:path>
                            </a:pathLst>
                          </a:custGeom>
                          <a:ln w="9525">
                            <a:solidFill>
                              <a:srgbClr val="9E918D"/>
                            </a:solidFill>
                            <a:prstDash val="solid"/>
                          </a:ln>
                        </wps:spPr>
                        <wps:bodyPr wrap="square" lIns="0" tIns="0" rIns="0" bIns="0" rtlCol="0">
                          <a:prstTxWarp prst="textNoShape">
                            <a:avLst/>
                          </a:prstTxWarp>
                          <a:noAutofit/>
                        </wps:bodyPr>
                      </wps:wsp>
                      <wps:wsp>
                        <wps:cNvPr id="218" name="Graphic 218"/>
                        <wps:cNvSpPr/>
                        <wps:spPr>
                          <a:xfrm>
                            <a:off x="6085209" y="4157257"/>
                            <a:ext cx="1177290" cy="1270"/>
                          </a:xfrm>
                          <a:custGeom>
                            <a:avLst/>
                            <a:gdLst/>
                            <a:ahLst/>
                            <a:cxnLst/>
                            <a:rect l="l" t="t" r="r" b="b"/>
                            <a:pathLst>
                              <a:path w="1177290" h="0">
                                <a:moveTo>
                                  <a:pt x="0" y="0"/>
                                </a:moveTo>
                                <a:lnTo>
                                  <a:pt x="1177290" y="0"/>
                                </a:lnTo>
                              </a:path>
                            </a:pathLst>
                          </a:custGeom>
                          <a:ln w="9525">
                            <a:solidFill>
                              <a:srgbClr val="9E918D"/>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6005pt;margin-top:-12.169497pt;width:636.35pt;height:811.5pt;mso-position-horizontal-relative:page;mso-position-vertical-relative:page;z-index:-18108928" id="docshapegroup173" coordorigin="-292,-243" coordsize="12727,16230">
                <v:shape style="position:absolute;left:-293;top:-244;width:12727;height:16230" type="#_x0000_t75" id="docshape174" stroked="false">
                  <v:imagedata r:id="rId26" o:title=""/>
                </v:shape>
                <v:shape style="position:absolute;left:1461;top:2552;width:9900;height:4163" id="docshape175" coordorigin="1461,2552" coordsize="9900,4163" path="m11361,5576l9291,5576,7221,5576,1461,5576,1461,6715,7221,6715,9291,6715,11361,6715,11361,5576xm11361,2552l1461,2552,1461,2984,1461,4064,1461,4064,1461,5144,1461,5576,7221,5576,9291,5576,11361,5576,11361,5144,11361,4064,11361,2984,11361,2984,11361,2552xe" filled="true" fillcolor="#ffffff" stroked="false">
                  <v:path arrowok="t"/>
                  <v:fill type="solid"/>
                </v:shape>
                <v:line style="position:absolute" from="7231,3279" to="9065,3279" stroked="true" strokeweight=".75pt" strokecolor="#8b7d79">
                  <v:stroke dashstyle="solid"/>
                </v:line>
                <v:line style="position:absolute" from="9301,3279" to="11145,3279" stroked="true" strokeweight=".75pt" strokecolor="#8b7d79">
                  <v:stroke dashstyle="solid"/>
                </v:line>
                <v:line style="position:absolute" from="7221,6303" to="9075,6303" stroked="true" strokeweight=".75pt" strokecolor="#9e918d">
                  <v:stroke dashstyle="solid"/>
                </v:line>
                <v:line style="position:absolute" from="9291,6303" to="11145,6303" stroked="true" strokeweight=".75pt" strokecolor="#9e918d">
                  <v:stroke dashstyle="solid"/>
                </v:line>
                <w10:wrap type="none"/>
              </v:group>
            </w:pict>
          </mc:Fallback>
        </mc:AlternateContent>
      </w:r>
      <w:r>
        <w:rPr>
          <w:rFonts w:ascii="Arial"/>
          <w:color w:val="231F20"/>
          <w:w w:val="105"/>
          <w:sz w:val="17"/>
        </w:rPr>
        <w:t>Operating</w:t>
      </w:r>
      <w:r>
        <w:rPr>
          <w:rFonts w:ascii="Arial"/>
          <w:color w:val="231F20"/>
          <w:spacing w:val="-13"/>
          <w:w w:val="105"/>
          <w:sz w:val="17"/>
        </w:rPr>
        <w:t> </w:t>
      </w:r>
      <w:r>
        <w:rPr>
          <w:rFonts w:ascii="Arial"/>
          <w:color w:val="231F20"/>
          <w:w w:val="105"/>
          <w:sz w:val="17"/>
        </w:rPr>
        <w:t>income</w:t>
      </w:r>
      <w:r>
        <w:rPr>
          <w:rFonts w:ascii="Arial"/>
          <w:color w:val="231F20"/>
          <w:sz w:val="17"/>
        </w:rPr>
        <w:tab/>
      </w:r>
      <w:r>
        <w:rPr>
          <w:rFonts w:ascii="Arial"/>
          <w:color w:val="231F20"/>
          <w:spacing w:val="-10"/>
          <w:w w:val="105"/>
          <w:sz w:val="17"/>
        </w:rPr>
        <w:t>$</w:t>
      </w:r>
      <w:r>
        <w:rPr>
          <w:rFonts w:ascii="Arial"/>
          <w:color w:val="231F20"/>
          <w:sz w:val="17"/>
        </w:rPr>
        <w:tab/>
      </w:r>
      <w:r>
        <w:rPr>
          <w:rFonts w:ascii="Arial"/>
          <w:color w:val="231F20"/>
          <w:w w:val="105"/>
          <w:sz w:val="17"/>
        </w:rPr>
        <w:t>56,231,032</w:t>
      </w:r>
      <w:r>
        <w:rPr>
          <w:rFonts w:ascii="Arial"/>
          <w:color w:val="231F20"/>
          <w:spacing w:val="80"/>
          <w:w w:val="105"/>
          <w:sz w:val="17"/>
        </w:rPr>
        <w:t>  </w:t>
      </w:r>
      <w:r>
        <w:rPr>
          <w:rFonts w:ascii="Arial"/>
          <w:color w:val="231F20"/>
          <w:w w:val="105"/>
          <w:sz w:val="17"/>
        </w:rPr>
        <w:t>$</w:t>
      </w:r>
      <w:r>
        <w:rPr>
          <w:rFonts w:ascii="Arial"/>
          <w:color w:val="231F20"/>
          <w:sz w:val="17"/>
        </w:rPr>
        <w:tab/>
      </w:r>
      <w:r>
        <w:rPr>
          <w:rFonts w:ascii="Arial"/>
          <w:color w:val="231F20"/>
          <w:spacing w:val="-4"/>
          <w:w w:val="105"/>
          <w:sz w:val="17"/>
        </w:rPr>
        <w:t>45,175,589 </w:t>
      </w:r>
      <w:r>
        <w:rPr>
          <w:rFonts w:ascii="Arial"/>
          <w:color w:val="231F20"/>
          <w:w w:val="105"/>
          <w:sz w:val="17"/>
        </w:rPr>
        <w:t>Adjustments to reconcile operating income to</w:t>
      </w:r>
    </w:p>
    <w:p>
      <w:pPr>
        <w:spacing w:line="187" w:lineRule="exact" w:before="0"/>
        <w:ind w:left="1404" w:right="0" w:firstLine="0"/>
        <w:jc w:val="both"/>
        <w:rPr>
          <w:rFonts w:ascii="Arial"/>
          <w:sz w:val="17"/>
        </w:rPr>
      </w:pPr>
      <w:r>
        <w:rPr>
          <w:rFonts w:ascii="Arial"/>
          <w:color w:val="231F20"/>
          <w:sz w:val="17"/>
        </w:rPr>
        <w:t>net</w:t>
      </w:r>
      <w:r>
        <w:rPr>
          <w:rFonts w:ascii="Arial"/>
          <w:color w:val="231F20"/>
          <w:spacing w:val="-7"/>
          <w:sz w:val="17"/>
        </w:rPr>
        <w:t> </w:t>
      </w:r>
      <w:r>
        <w:rPr>
          <w:rFonts w:ascii="Arial"/>
          <w:color w:val="231F20"/>
          <w:sz w:val="17"/>
        </w:rPr>
        <w:t>cash</w:t>
      </w:r>
      <w:r>
        <w:rPr>
          <w:rFonts w:ascii="Arial"/>
          <w:color w:val="231F20"/>
          <w:spacing w:val="-6"/>
          <w:sz w:val="17"/>
        </w:rPr>
        <w:t> </w:t>
      </w:r>
      <w:r>
        <w:rPr>
          <w:rFonts w:ascii="Arial"/>
          <w:color w:val="231F20"/>
          <w:sz w:val="17"/>
        </w:rPr>
        <w:t>provided</w:t>
      </w:r>
      <w:r>
        <w:rPr>
          <w:rFonts w:ascii="Arial"/>
          <w:color w:val="231F20"/>
          <w:spacing w:val="-6"/>
          <w:sz w:val="17"/>
        </w:rPr>
        <w:t> </w:t>
      </w:r>
      <w:r>
        <w:rPr>
          <w:rFonts w:ascii="Arial"/>
          <w:color w:val="231F20"/>
          <w:sz w:val="17"/>
        </w:rPr>
        <w:t>by</w:t>
      </w:r>
      <w:r>
        <w:rPr>
          <w:rFonts w:ascii="Arial"/>
          <w:color w:val="231F20"/>
          <w:spacing w:val="-6"/>
          <w:sz w:val="17"/>
        </w:rPr>
        <w:t> </w:t>
      </w:r>
      <w:r>
        <w:rPr>
          <w:rFonts w:ascii="Arial"/>
          <w:color w:val="231F20"/>
          <w:sz w:val="17"/>
        </w:rPr>
        <w:t>operating</w:t>
      </w:r>
      <w:r>
        <w:rPr>
          <w:rFonts w:ascii="Arial"/>
          <w:color w:val="231F20"/>
          <w:spacing w:val="-6"/>
          <w:sz w:val="17"/>
        </w:rPr>
        <w:t> </w:t>
      </w:r>
      <w:r>
        <w:rPr>
          <w:rFonts w:ascii="Arial"/>
          <w:color w:val="231F20"/>
          <w:spacing w:val="-2"/>
          <w:sz w:val="17"/>
        </w:rPr>
        <w:t>activities:</w:t>
      </w:r>
    </w:p>
    <w:p>
      <w:pPr>
        <w:tabs>
          <w:tab w:pos="8165" w:val="left" w:leader="none"/>
          <w:tab w:pos="10235" w:val="left" w:leader="none"/>
        </w:tabs>
        <w:spacing w:before="24"/>
        <w:ind w:left="1605" w:right="0" w:firstLine="0"/>
        <w:jc w:val="both"/>
        <w:rPr>
          <w:rFonts w:ascii="Arial"/>
          <w:sz w:val="17"/>
        </w:rPr>
      </w:pPr>
      <w:r>
        <w:rPr>
          <w:rFonts w:ascii="Arial"/>
          <w:color w:val="231F20"/>
          <w:spacing w:val="-2"/>
          <w:w w:val="105"/>
          <w:sz w:val="17"/>
        </w:rPr>
        <w:t>Depreciation</w:t>
      </w:r>
      <w:r>
        <w:rPr>
          <w:rFonts w:ascii="Arial"/>
          <w:color w:val="231F20"/>
          <w:sz w:val="17"/>
        </w:rPr>
        <w:tab/>
      </w:r>
      <w:r>
        <w:rPr>
          <w:rFonts w:ascii="Arial"/>
          <w:color w:val="231F20"/>
          <w:spacing w:val="-2"/>
          <w:w w:val="105"/>
          <w:sz w:val="17"/>
        </w:rPr>
        <w:t>4,977</w:t>
      </w:r>
      <w:r>
        <w:rPr>
          <w:rFonts w:ascii="Arial"/>
          <w:color w:val="231F20"/>
          <w:sz w:val="17"/>
        </w:rPr>
        <w:tab/>
      </w:r>
      <w:r>
        <w:rPr>
          <w:rFonts w:ascii="Arial"/>
          <w:color w:val="231F20"/>
          <w:spacing w:val="-2"/>
          <w:w w:val="105"/>
          <w:sz w:val="17"/>
        </w:rPr>
        <w:t>4,977</w:t>
      </w:r>
    </w:p>
    <w:p>
      <w:pPr>
        <w:spacing w:before="20"/>
        <w:ind w:left="1317" w:right="0" w:firstLine="0"/>
        <w:jc w:val="both"/>
        <w:rPr>
          <w:rFonts w:ascii="Arial"/>
          <w:sz w:val="17"/>
        </w:rPr>
      </w:pPr>
      <w:r>
        <w:rPr>
          <w:rFonts w:ascii="Arial"/>
          <w:color w:val="231F20"/>
          <w:spacing w:val="-4"/>
          <w:sz w:val="17"/>
        </w:rPr>
        <w:t>Changes</w:t>
      </w:r>
      <w:r>
        <w:rPr>
          <w:rFonts w:ascii="Arial"/>
          <w:color w:val="231F20"/>
          <w:spacing w:val="-6"/>
          <w:sz w:val="17"/>
        </w:rPr>
        <w:t> </w:t>
      </w:r>
      <w:r>
        <w:rPr>
          <w:rFonts w:ascii="Arial"/>
          <w:color w:val="231F20"/>
          <w:spacing w:val="-4"/>
          <w:sz w:val="17"/>
        </w:rPr>
        <w:t>in</w:t>
      </w:r>
      <w:r>
        <w:rPr>
          <w:rFonts w:ascii="Arial"/>
          <w:color w:val="231F20"/>
          <w:spacing w:val="-6"/>
          <w:sz w:val="17"/>
        </w:rPr>
        <w:t> </w:t>
      </w:r>
      <w:r>
        <w:rPr>
          <w:rFonts w:ascii="Arial"/>
          <w:color w:val="231F20"/>
          <w:spacing w:val="-4"/>
          <w:sz w:val="17"/>
        </w:rPr>
        <w:t>assets</w:t>
      </w:r>
      <w:r>
        <w:rPr>
          <w:rFonts w:ascii="Arial"/>
          <w:color w:val="231F20"/>
          <w:spacing w:val="-6"/>
          <w:sz w:val="17"/>
        </w:rPr>
        <w:t> </w:t>
      </w:r>
      <w:r>
        <w:rPr>
          <w:rFonts w:ascii="Arial"/>
          <w:color w:val="231F20"/>
          <w:spacing w:val="-4"/>
          <w:sz w:val="17"/>
        </w:rPr>
        <w:t>and</w:t>
      </w:r>
      <w:r>
        <w:rPr>
          <w:rFonts w:ascii="Arial"/>
          <w:color w:val="231F20"/>
          <w:spacing w:val="-6"/>
          <w:sz w:val="17"/>
        </w:rPr>
        <w:t> </w:t>
      </w:r>
      <w:r>
        <w:rPr>
          <w:rFonts w:ascii="Arial"/>
          <w:color w:val="231F20"/>
          <w:spacing w:val="-4"/>
          <w:sz w:val="17"/>
        </w:rPr>
        <w:t>liabilities:</w:t>
      </w:r>
    </w:p>
    <w:p>
      <w:pPr>
        <w:tabs>
          <w:tab w:pos="8302" w:val="left" w:leader="none"/>
          <w:tab w:pos="10190" w:val="left" w:leader="none"/>
        </w:tabs>
        <w:spacing w:before="20"/>
        <w:ind w:left="1605" w:right="0" w:firstLine="0"/>
        <w:jc w:val="both"/>
        <w:rPr>
          <w:rFonts w:ascii="Arial"/>
          <w:sz w:val="17"/>
        </w:rPr>
      </w:pPr>
      <w:r>
        <w:rPr>
          <w:rFonts w:ascii="Arial"/>
          <w:color w:val="231F20"/>
          <w:sz w:val="17"/>
        </w:rPr>
        <w:t>Accounts</w:t>
      </w:r>
      <w:r>
        <w:rPr>
          <w:rFonts w:ascii="Arial"/>
          <w:color w:val="231F20"/>
          <w:spacing w:val="-5"/>
          <w:sz w:val="17"/>
        </w:rPr>
        <w:t> </w:t>
      </w:r>
      <w:r>
        <w:rPr>
          <w:rFonts w:ascii="Arial"/>
          <w:color w:val="231F20"/>
          <w:spacing w:val="-2"/>
          <w:sz w:val="17"/>
        </w:rPr>
        <w:t>receivables</w:t>
      </w:r>
      <w:r>
        <w:rPr>
          <w:rFonts w:ascii="Arial"/>
          <w:color w:val="231F20"/>
          <w:sz w:val="17"/>
        </w:rPr>
        <w:tab/>
      </w:r>
      <w:r>
        <w:rPr>
          <w:rFonts w:ascii="Arial"/>
          <w:color w:val="231F20"/>
          <w:spacing w:val="-2"/>
          <w:sz w:val="17"/>
        </w:rPr>
        <w:t>(717)</w:t>
      </w:r>
      <w:r>
        <w:rPr>
          <w:rFonts w:ascii="Arial"/>
          <w:color w:val="231F20"/>
          <w:sz w:val="17"/>
        </w:rPr>
        <w:tab/>
      </w:r>
      <w:r>
        <w:rPr>
          <w:rFonts w:ascii="Arial"/>
          <w:color w:val="231F20"/>
          <w:spacing w:val="-2"/>
          <w:sz w:val="17"/>
        </w:rPr>
        <w:t>(1,248)</w:t>
      </w:r>
    </w:p>
    <w:p>
      <w:pPr>
        <w:tabs>
          <w:tab w:pos="7814" w:val="left" w:leader="none"/>
          <w:tab w:pos="10177" w:val="left" w:leader="none"/>
        </w:tabs>
        <w:spacing w:before="21"/>
        <w:ind w:left="1605" w:right="0" w:firstLine="0"/>
        <w:jc w:val="both"/>
        <w:rPr>
          <w:rFonts w:ascii="Arial"/>
          <w:sz w:val="17"/>
        </w:rPr>
      </w:pPr>
      <w:r>
        <w:rPr>
          <w:rFonts w:ascii="Arial"/>
          <w:color w:val="231F20"/>
          <w:spacing w:val="-4"/>
          <w:sz w:val="17"/>
        </w:rPr>
        <w:t>Prepaid</w:t>
      </w:r>
      <w:r>
        <w:rPr>
          <w:rFonts w:ascii="Arial"/>
          <w:color w:val="231F20"/>
          <w:spacing w:val="1"/>
          <w:sz w:val="17"/>
        </w:rPr>
        <w:t> </w:t>
      </w:r>
      <w:r>
        <w:rPr>
          <w:rFonts w:ascii="Arial"/>
          <w:color w:val="231F20"/>
          <w:spacing w:val="-2"/>
          <w:sz w:val="17"/>
        </w:rPr>
        <w:t>expenses</w:t>
      </w:r>
      <w:r>
        <w:rPr>
          <w:rFonts w:ascii="Arial"/>
          <w:color w:val="231F20"/>
          <w:sz w:val="17"/>
        </w:rPr>
        <w:tab/>
      </w:r>
      <w:r>
        <w:rPr>
          <w:rFonts w:ascii="Arial"/>
          <w:color w:val="231F20"/>
          <w:spacing w:val="-2"/>
          <w:sz w:val="17"/>
        </w:rPr>
        <w:t>(9,118,433)</w:t>
      </w:r>
      <w:r>
        <w:rPr>
          <w:rFonts w:ascii="Arial"/>
          <w:color w:val="231F20"/>
          <w:sz w:val="17"/>
        </w:rPr>
        <w:tab/>
      </w:r>
      <w:r>
        <w:rPr>
          <w:rFonts w:ascii="Arial"/>
          <w:color w:val="231F20"/>
          <w:spacing w:val="-2"/>
          <w:sz w:val="17"/>
        </w:rPr>
        <w:t>10,997</w:t>
      </w:r>
    </w:p>
    <w:p>
      <w:pPr>
        <w:tabs>
          <w:tab w:pos="7813" w:val="left" w:leader="none"/>
          <w:tab w:pos="8022" w:val="left" w:leader="none"/>
          <w:tab w:pos="8089" w:val="left" w:leader="none"/>
          <w:tab w:pos="9859" w:val="left" w:leader="none"/>
          <w:tab w:pos="10015" w:val="left" w:leader="none"/>
          <w:tab w:pos="10321" w:val="left" w:leader="none"/>
        </w:tabs>
        <w:spacing w:line="264" w:lineRule="auto" w:before="20"/>
        <w:ind w:left="1605" w:right="791" w:hanging="1"/>
        <w:jc w:val="both"/>
        <w:rPr>
          <w:rFonts w:ascii="Arial"/>
          <w:sz w:val="17"/>
        </w:rPr>
      </w:pPr>
      <w:r>
        <w:rPr>
          <w:rFonts w:ascii="Arial"/>
          <w:color w:val="231F20"/>
          <w:sz w:val="17"/>
        </w:rPr>
        <w:t>Accounts payable and accrued expenses</w:t>
        <w:tab/>
        <w:tab/>
      </w:r>
      <w:r>
        <w:rPr>
          <w:rFonts w:ascii="Arial"/>
          <w:color w:val="231F20"/>
          <w:spacing w:val="-2"/>
          <w:sz w:val="17"/>
        </w:rPr>
        <w:t>111,183</w:t>
      </w:r>
      <w:r>
        <w:rPr>
          <w:rFonts w:ascii="Arial"/>
          <w:color w:val="231F20"/>
          <w:sz w:val="17"/>
        </w:rPr>
        <w:tab/>
        <w:tab/>
      </w:r>
      <w:r>
        <w:rPr>
          <w:rFonts w:ascii="Arial"/>
          <w:color w:val="231F20"/>
          <w:spacing w:val="-4"/>
          <w:sz w:val="17"/>
        </w:rPr>
        <w:t>(135,100) </w:t>
      </w:r>
      <w:r>
        <w:rPr>
          <w:rFonts w:ascii="Arial"/>
          <w:color w:val="231F20"/>
          <w:sz w:val="17"/>
        </w:rPr>
        <w:t>Due from the University Athletic Association, Inc.</w:t>
        <w:tab/>
      </w:r>
      <w:r>
        <w:rPr>
          <w:rFonts w:ascii="Arial"/>
          <w:color w:val="231F20"/>
          <w:spacing w:val="-2"/>
          <w:sz w:val="17"/>
        </w:rPr>
        <w:t>(3,660,707)</w:t>
      </w:r>
      <w:r>
        <w:rPr>
          <w:rFonts w:ascii="Arial"/>
          <w:color w:val="231F20"/>
          <w:sz w:val="17"/>
        </w:rPr>
        <w:tab/>
      </w:r>
      <w:r>
        <w:rPr>
          <w:rFonts w:ascii="Arial"/>
          <w:color w:val="231F20"/>
          <w:spacing w:val="-2"/>
          <w:sz w:val="17"/>
        </w:rPr>
        <w:t>(2,788,003) Accrued</w:t>
      </w:r>
      <w:r>
        <w:rPr>
          <w:rFonts w:ascii="Arial"/>
          <w:color w:val="231F20"/>
          <w:spacing w:val="3"/>
          <w:sz w:val="17"/>
        </w:rPr>
        <w:t> </w:t>
      </w:r>
      <w:r>
        <w:rPr>
          <w:rFonts w:ascii="Arial"/>
          <w:color w:val="231F20"/>
          <w:spacing w:val="-2"/>
          <w:sz w:val="17"/>
        </w:rPr>
        <w:t>compensated</w:t>
      </w:r>
      <w:r>
        <w:rPr>
          <w:rFonts w:ascii="Arial"/>
          <w:color w:val="231F20"/>
          <w:spacing w:val="4"/>
          <w:sz w:val="17"/>
        </w:rPr>
        <w:t> </w:t>
      </w:r>
      <w:r>
        <w:rPr>
          <w:rFonts w:ascii="Arial"/>
          <w:color w:val="231F20"/>
          <w:spacing w:val="-2"/>
          <w:sz w:val="17"/>
        </w:rPr>
        <w:t>absences</w:t>
      </w:r>
      <w:r>
        <w:rPr>
          <w:rFonts w:ascii="Arial"/>
          <w:color w:val="231F20"/>
          <w:sz w:val="17"/>
        </w:rPr>
        <w:tab/>
        <w:tab/>
        <w:tab/>
      </w:r>
      <w:r>
        <w:rPr>
          <w:rFonts w:ascii="Arial"/>
          <w:color w:val="231F20"/>
          <w:spacing w:val="-2"/>
          <w:sz w:val="17"/>
        </w:rPr>
        <w:t>15,542</w:t>
      </w:r>
      <w:r>
        <w:rPr>
          <w:rFonts w:ascii="Arial"/>
          <w:color w:val="231F20"/>
          <w:sz w:val="17"/>
        </w:rPr>
        <w:tab/>
        <w:tab/>
        <w:tab/>
      </w:r>
      <w:r>
        <w:rPr>
          <w:rFonts w:ascii="Arial"/>
          <w:color w:val="231F20"/>
          <w:spacing w:val="-2"/>
          <w:sz w:val="17"/>
        </w:rPr>
        <w:t>(462)</w:t>
      </w:r>
    </w:p>
    <w:p>
      <w:pPr>
        <w:tabs>
          <w:tab w:pos="7836" w:val="left" w:leader="none"/>
          <w:tab w:pos="10041" w:val="left" w:leader="none"/>
        </w:tabs>
        <w:spacing w:before="3"/>
        <w:ind w:left="1606" w:right="0" w:firstLine="0"/>
        <w:jc w:val="both"/>
        <w:rPr>
          <w:rFonts w:ascii="Arial"/>
          <w:sz w:val="17"/>
        </w:rPr>
      </w:pPr>
      <w:r>
        <w:rPr>
          <w:rFonts w:ascii="Arial"/>
          <w:color w:val="231F20"/>
          <w:spacing w:val="-2"/>
          <w:sz w:val="17"/>
        </w:rPr>
        <w:t>Unearned</w:t>
      </w:r>
      <w:r>
        <w:rPr>
          <w:rFonts w:ascii="Arial"/>
          <w:color w:val="231F20"/>
          <w:spacing w:val="-10"/>
          <w:sz w:val="17"/>
        </w:rPr>
        <w:t> </w:t>
      </w:r>
      <w:r>
        <w:rPr>
          <w:rFonts w:ascii="Arial"/>
          <w:color w:val="231F20"/>
          <w:spacing w:val="-2"/>
          <w:sz w:val="17"/>
        </w:rPr>
        <w:t>revenue</w:t>
      </w:r>
      <w:r>
        <w:rPr>
          <w:rFonts w:ascii="Arial"/>
          <w:color w:val="231F20"/>
          <w:sz w:val="17"/>
        </w:rPr>
        <w:tab/>
      </w:r>
      <w:r>
        <w:rPr>
          <w:rFonts w:ascii="Arial"/>
          <w:color w:val="231F20"/>
          <w:spacing w:val="-2"/>
          <w:sz w:val="17"/>
        </w:rPr>
        <w:t>1,784,642</w:t>
      </w:r>
      <w:r>
        <w:rPr>
          <w:rFonts w:ascii="Arial"/>
          <w:color w:val="231F20"/>
          <w:sz w:val="17"/>
        </w:rPr>
        <w:tab/>
      </w:r>
      <w:r>
        <w:rPr>
          <w:rFonts w:ascii="Arial"/>
          <w:color w:val="231F20"/>
          <w:spacing w:val="-2"/>
          <w:sz w:val="17"/>
        </w:rPr>
        <w:t>910,755</w:t>
      </w:r>
    </w:p>
    <w:p>
      <w:pPr>
        <w:tabs>
          <w:tab w:pos="6860" w:val="left" w:leader="none"/>
          <w:tab w:pos="7711" w:val="left" w:leader="none"/>
          <w:tab w:pos="9781" w:val="left" w:leader="none"/>
        </w:tabs>
        <w:spacing w:before="93"/>
        <w:ind w:left="1174" w:right="0" w:firstLine="0"/>
        <w:jc w:val="both"/>
        <w:rPr>
          <w:rFonts w:ascii="Arial"/>
          <w:b/>
          <w:sz w:val="17"/>
        </w:rPr>
      </w:pPr>
      <w:r>
        <w:rPr>
          <w:rFonts w:ascii="Arial"/>
          <w:b/>
          <w:color w:val="231F20"/>
          <w:spacing w:val="-6"/>
          <w:sz w:val="17"/>
        </w:rPr>
        <w:t>Net</w:t>
      </w:r>
      <w:r>
        <w:rPr>
          <w:rFonts w:ascii="Arial"/>
          <w:b/>
          <w:color w:val="231F20"/>
          <w:spacing w:val="-4"/>
          <w:sz w:val="17"/>
        </w:rPr>
        <w:t> </w:t>
      </w:r>
      <w:r>
        <w:rPr>
          <w:rFonts w:ascii="Arial"/>
          <w:b/>
          <w:color w:val="231F20"/>
          <w:spacing w:val="-6"/>
          <w:sz w:val="17"/>
        </w:rPr>
        <w:t>cash</w:t>
      </w:r>
      <w:r>
        <w:rPr>
          <w:rFonts w:ascii="Arial"/>
          <w:b/>
          <w:color w:val="231F20"/>
          <w:spacing w:val="-3"/>
          <w:sz w:val="17"/>
        </w:rPr>
        <w:t> </w:t>
      </w:r>
      <w:r>
        <w:rPr>
          <w:rFonts w:ascii="Arial"/>
          <w:b/>
          <w:color w:val="231F20"/>
          <w:spacing w:val="-6"/>
          <w:sz w:val="17"/>
        </w:rPr>
        <w:t>provided</w:t>
      </w:r>
      <w:r>
        <w:rPr>
          <w:rFonts w:ascii="Arial"/>
          <w:b/>
          <w:color w:val="231F20"/>
          <w:spacing w:val="-3"/>
          <w:sz w:val="17"/>
        </w:rPr>
        <w:t> </w:t>
      </w:r>
      <w:r>
        <w:rPr>
          <w:rFonts w:ascii="Arial"/>
          <w:b/>
          <w:color w:val="231F20"/>
          <w:spacing w:val="-6"/>
          <w:sz w:val="17"/>
        </w:rPr>
        <w:t>by</w:t>
      </w:r>
      <w:r>
        <w:rPr>
          <w:rFonts w:ascii="Arial"/>
          <w:b/>
          <w:color w:val="231F20"/>
          <w:spacing w:val="-3"/>
          <w:sz w:val="17"/>
        </w:rPr>
        <w:t> </w:t>
      </w:r>
      <w:r>
        <w:rPr>
          <w:rFonts w:ascii="Arial"/>
          <w:b/>
          <w:color w:val="231F20"/>
          <w:spacing w:val="-6"/>
          <w:sz w:val="17"/>
        </w:rPr>
        <w:t>operating</w:t>
      </w:r>
      <w:r>
        <w:rPr>
          <w:rFonts w:ascii="Arial"/>
          <w:b/>
          <w:color w:val="231F20"/>
          <w:spacing w:val="-3"/>
          <w:sz w:val="17"/>
        </w:rPr>
        <w:t> </w:t>
      </w:r>
      <w:r>
        <w:rPr>
          <w:rFonts w:ascii="Arial"/>
          <w:b/>
          <w:color w:val="231F20"/>
          <w:spacing w:val="-6"/>
          <w:sz w:val="17"/>
        </w:rPr>
        <w:t>activities</w:t>
      </w:r>
      <w:r>
        <w:rPr>
          <w:rFonts w:ascii="Arial"/>
          <w:b/>
          <w:color w:val="231F20"/>
          <w:sz w:val="17"/>
        </w:rPr>
        <w:tab/>
      </w:r>
      <w:r>
        <w:rPr>
          <w:rFonts w:ascii="Arial"/>
          <w:b/>
          <w:color w:val="231F20"/>
          <w:spacing w:val="-10"/>
          <w:sz w:val="17"/>
          <w:u w:val="double" w:color="8B7D79"/>
        </w:rPr>
        <w:t>$</w:t>
      </w:r>
      <w:r>
        <w:rPr>
          <w:rFonts w:ascii="Arial"/>
          <w:b/>
          <w:color w:val="231F20"/>
          <w:sz w:val="17"/>
          <w:u w:val="double" w:color="8B7D79"/>
        </w:rPr>
        <w:tab/>
        <w:t>45,367,519</w:t>
      </w:r>
      <w:r>
        <w:rPr>
          <w:rFonts w:ascii="Arial"/>
          <w:b/>
          <w:color w:val="231F20"/>
          <w:spacing w:val="77"/>
          <w:sz w:val="17"/>
          <w:u w:val="double" w:color="8B7D79"/>
        </w:rPr>
        <w:t> </w:t>
      </w:r>
      <w:r>
        <w:rPr>
          <w:rFonts w:ascii="Arial"/>
          <w:b/>
          <w:color w:val="231F20"/>
          <w:spacing w:val="71"/>
          <w:sz w:val="17"/>
          <w:u w:val="none"/>
        </w:rPr>
        <w:t>  </w:t>
      </w:r>
      <w:r>
        <w:rPr>
          <w:rFonts w:ascii="Arial"/>
          <w:b/>
          <w:color w:val="231F20"/>
          <w:spacing w:val="-10"/>
          <w:sz w:val="17"/>
          <w:u w:val="double" w:color="8B7D79"/>
        </w:rPr>
        <w:t>$</w:t>
      </w:r>
      <w:r>
        <w:rPr>
          <w:rFonts w:ascii="Arial"/>
          <w:b/>
          <w:color w:val="231F20"/>
          <w:sz w:val="17"/>
          <w:u w:val="double" w:color="8B7D79"/>
        </w:rPr>
        <w:tab/>
      </w:r>
      <w:r>
        <w:rPr>
          <w:rFonts w:ascii="Arial"/>
          <w:b/>
          <w:color w:val="231F20"/>
          <w:spacing w:val="-2"/>
          <w:sz w:val="17"/>
          <w:u w:val="double" w:color="8B7D79"/>
        </w:rPr>
        <w:t>43,177,505</w:t>
      </w:r>
      <w:r>
        <w:rPr>
          <w:rFonts w:ascii="Arial"/>
          <w:b/>
          <w:color w:val="231F20"/>
          <w:spacing w:val="80"/>
          <w:sz w:val="17"/>
          <w:u w:val="double" w:color="8B7D79"/>
        </w:rPr>
        <w:t> </w:t>
      </w:r>
    </w:p>
    <w:p>
      <w:pPr>
        <w:pStyle w:val="BodyText"/>
        <w:rPr>
          <w:rFonts w:ascii="Arial"/>
          <w:b/>
          <w:sz w:val="15"/>
        </w:rPr>
      </w:pPr>
    </w:p>
    <w:p>
      <w:pPr>
        <w:pStyle w:val="BodyText"/>
        <w:spacing w:before="37"/>
        <w:rPr>
          <w:rFonts w:ascii="Arial"/>
          <w:b/>
          <w:sz w:val="15"/>
        </w:rPr>
      </w:pPr>
    </w:p>
    <w:p>
      <w:pPr>
        <w:spacing w:before="0"/>
        <w:ind w:left="3565" w:right="0" w:firstLine="0"/>
        <w:jc w:val="left"/>
        <w:rPr>
          <w:rFonts w:ascii="Arial"/>
          <w:i/>
          <w:sz w:val="15"/>
        </w:rPr>
      </w:pPr>
      <w:r>
        <w:rPr>
          <w:rFonts w:ascii="Arial"/>
          <w:i/>
          <w:color w:val="231F20"/>
          <w:sz w:val="15"/>
        </w:rPr>
        <w:t>The accompanying</w:t>
      </w:r>
      <w:r>
        <w:rPr>
          <w:rFonts w:ascii="Arial"/>
          <w:i/>
          <w:color w:val="231F20"/>
          <w:spacing w:val="1"/>
          <w:sz w:val="15"/>
        </w:rPr>
        <w:t> </w:t>
      </w:r>
      <w:r>
        <w:rPr>
          <w:rFonts w:ascii="Arial"/>
          <w:i/>
          <w:color w:val="231F20"/>
          <w:sz w:val="15"/>
        </w:rPr>
        <w:t>notes</w:t>
      </w:r>
      <w:r>
        <w:rPr>
          <w:rFonts w:ascii="Arial"/>
          <w:i/>
          <w:color w:val="231F20"/>
          <w:spacing w:val="1"/>
          <w:sz w:val="15"/>
        </w:rPr>
        <w:t> </w:t>
      </w:r>
      <w:r>
        <w:rPr>
          <w:rFonts w:ascii="Arial"/>
          <w:i/>
          <w:color w:val="231F20"/>
          <w:sz w:val="15"/>
        </w:rPr>
        <w:t>are</w:t>
      </w:r>
      <w:r>
        <w:rPr>
          <w:rFonts w:ascii="Arial"/>
          <w:i/>
          <w:color w:val="231F20"/>
          <w:spacing w:val="1"/>
          <w:sz w:val="15"/>
        </w:rPr>
        <w:t> </w:t>
      </w:r>
      <w:r>
        <w:rPr>
          <w:rFonts w:ascii="Arial"/>
          <w:i/>
          <w:color w:val="231F20"/>
          <w:sz w:val="15"/>
        </w:rPr>
        <w:t>an</w:t>
      </w:r>
      <w:r>
        <w:rPr>
          <w:rFonts w:ascii="Arial"/>
          <w:i/>
          <w:color w:val="231F20"/>
          <w:spacing w:val="1"/>
          <w:sz w:val="15"/>
        </w:rPr>
        <w:t> </w:t>
      </w:r>
      <w:r>
        <w:rPr>
          <w:rFonts w:ascii="Arial"/>
          <w:i/>
          <w:color w:val="231F20"/>
          <w:sz w:val="15"/>
        </w:rPr>
        <w:t>integral</w:t>
      </w:r>
      <w:r>
        <w:rPr>
          <w:rFonts w:ascii="Arial"/>
          <w:i/>
          <w:color w:val="231F20"/>
          <w:spacing w:val="1"/>
          <w:sz w:val="15"/>
        </w:rPr>
        <w:t> </w:t>
      </w:r>
      <w:r>
        <w:rPr>
          <w:rFonts w:ascii="Arial"/>
          <w:i/>
          <w:color w:val="231F20"/>
          <w:sz w:val="15"/>
        </w:rPr>
        <w:t>part</w:t>
      </w:r>
      <w:r>
        <w:rPr>
          <w:rFonts w:ascii="Arial"/>
          <w:i/>
          <w:color w:val="231F20"/>
          <w:spacing w:val="1"/>
          <w:sz w:val="15"/>
        </w:rPr>
        <w:t> </w:t>
      </w:r>
      <w:r>
        <w:rPr>
          <w:rFonts w:ascii="Arial"/>
          <w:i/>
          <w:color w:val="231F20"/>
          <w:sz w:val="15"/>
        </w:rPr>
        <w:t>of</w:t>
      </w:r>
      <w:r>
        <w:rPr>
          <w:rFonts w:ascii="Arial"/>
          <w:i/>
          <w:color w:val="231F20"/>
          <w:spacing w:val="1"/>
          <w:sz w:val="15"/>
        </w:rPr>
        <w:t> </w:t>
      </w:r>
      <w:r>
        <w:rPr>
          <w:rFonts w:ascii="Arial"/>
          <w:i/>
          <w:color w:val="231F20"/>
          <w:sz w:val="15"/>
        </w:rPr>
        <w:t>these financial</w:t>
      </w:r>
      <w:r>
        <w:rPr>
          <w:rFonts w:ascii="Arial"/>
          <w:i/>
          <w:color w:val="231F20"/>
          <w:spacing w:val="1"/>
          <w:sz w:val="15"/>
        </w:rPr>
        <w:t> </w:t>
      </w:r>
      <w:r>
        <w:rPr>
          <w:rFonts w:ascii="Arial"/>
          <w:i/>
          <w:color w:val="231F20"/>
          <w:spacing w:val="-2"/>
          <w:sz w:val="15"/>
        </w:rPr>
        <w:t>statements.</w:t>
      </w: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rPr>
          <w:rFonts w:ascii="Arial"/>
          <w:i/>
          <w:sz w:val="16"/>
        </w:rPr>
      </w:pPr>
    </w:p>
    <w:p>
      <w:pPr>
        <w:pStyle w:val="BodyText"/>
        <w:spacing w:before="56"/>
        <w:rPr>
          <w:rFonts w:ascii="Arial"/>
          <w:i/>
          <w:sz w:val="16"/>
        </w:rPr>
      </w:pPr>
    </w:p>
    <w:p>
      <w:pPr>
        <w:spacing w:before="0"/>
        <w:ind w:left="0" w:right="357" w:firstLine="0"/>
        <w:jc w:val="right"/>
        <w:rPr>
          <w:rFonts w:ascii="Arial"/>
          <w:b/>
          <w:sz w:val="16"/>
        </w:rPr>
      </w:pPr>
      <w:r>
        <w:rPr>
          <w:rFonts w:ascii="Verdana"/>
          <w:color w:val="6D6E71"/>
          <w:sz w:val="16"/>
        </w:rPr>
        <w:t>FINANCIAL</w:t>
      </w:r>
      <w:r>
        <w:rPr>
          <w:rFonts w:ascii="Verdana"/>
          <w:color w:val="6D6E71"/>
          <w:spacing w:val="-10"/>
          <w:sz w:val="16"/>
        </w:rPr>
        <w:t> </w:t>
      </w:r>
      <w:r>
        <w:rPr>
          <w:rFonts w:ascii="Verdana"/>
          <w:color w:val="6D6E71"/>
          <w:sz w:val="16"/>
        </w:rPr>
        <w:t>STATEMENTS</w:t>
      </w:r>
      <w:r>
        <w:rPr>
          <w:rFonts w:ascii="Verdana"/>
          <w:color w:val="6D6E71"/>
          <w:spacing w:val="-9"/>
          <w:sz w:val="16"/>
        </w:rPr>
        <w:t> </w:t>
      </w:r>
      <w:r>
        <w:rPr>
          <w:rFonts w:ascii="Verdana"/>
          <w:color w:val="6D6E71"/>
          <w:sz w:val="16"/>
        </w:rPr>
        <w:t>|</w:t>
      </w:r>
      <w:r>
        <w:rPr>
          <w:rFonts w:ascii="Verdana"/>
          <w:color w:val="6D6E71"/>
          <w:spacing w:val="-10"/>
          <w:sz w:val="16"/>
        </w:rPr>
        <w:t> </w:t>
      </w:r>
      <w:r>
        <w:rPr>
          <w:rFonts w:ascii="Verdana"/>
          <w:color w:val="6D6E71"/>
          <w:sz w:val="16"/>
        </w:rPr>
        <w:t>2025</w:t>
      </w:r>
      <w:r>
        <w:rPr>
          <w:rFonts w:ascii="Verdana"/>
          <w:color w:val="6D6E71"/>
          <w:spacing w:val="39"/>
          <w:sz w:val="16"/>
        </w:rPr>
        <w:t>  </w:t>
      </w:r>
      <w:r>
        <w:rPr>
          <w:rFonts w:ascii="Arial"/>
          <w:b/>
          <w:color w:val="6D6E71"/>
          <w:sz w:val="16"/>
        </w:rPr>
        <w:t>|</w:t>
      </w:r>
      <w:r>
        <w:rPr>
          <w:rFonts w:ascii="Arial"/>
          <w:b/>
          <w:color w:val="6D6E71"/>
          <w:spacing w:val="74"/>
          <w:w w:val="150"/>
          <w:sz w:val="16"/>
        </w:rPr>
        <w:t> </w:t>
      </w:r>
      <w:r>
        <w:rPr>
          <w:rFonts w:ascii="Arial"/>
          <w:b/>
          <w:color w:val="6D6E71"/>
          <w:spacing w:val="-5"/>
          <w:sz w:val="16"/>
        </w:rPr>
        <w:t>23</w:t>
      </w:r>
    </w:p>
    <w:p>
      <w:pPr>
        <w:spacing w:after="0"/>
        <w:jc w:val="right"/>
        <w:rPr>
          <w:rFonts w:ascii="Arial"/>
          <w:b/>
          <w:sz w:val="16"/>
        </w:rPr>
        <w:sectPr>
          <w:type w:val="continuous"/>
          <w:pgSz w:w="12240" w:h="15840"/>
          <w:pgMar w:top="1820" w:bottom="280" w:left="360" w:right="360"/>
        </w:sectPr>
      </w:pPr>
    </w:p>
    <w:p>
      <w:pPr>
        <w:spacing w:before="72"/>
        <w:ind w:left="360" w:right="0" w:firstLine="0"/>
        <w:jc w:val="left"/>
        <w:rPr>
          <w:rFonts w:ascii="Arial Black"/>
          <w:sz w:val="16"/>
        </w:rPr>
      </w:pPr>
      <w:r>
        <w:rPr>
          <w:rFonts w:ascii="Arial Black"/>
          <w:color w:val="004997"/>
          <w:sz w:val="16"/>
        </w:rPr>
        <w:t>NOTES</w:t>
      </w:r>
      <w:r>
        <w:rPr>
          <w:rFonts w:ascii="Arial Black"/>
          <w:color w:val="004997"/>
          <w:spacing w:val="5"/>
          <w:sz w:val="16"/>
        </w:rPr>
        <w:t> </w:t>
      </w:r>
      <w:r>
        <w:rPr>
          <w:rFonts w:ascii="Arial Black"/>
          <w:color w:val="004997"/>
          <w:sz w:val="16"/>
        </w:rPr>
        <w:t>TO</w:t>
      </w:r>
      <w:r>
        <w:rPr>
          <w:rFonts w:ascii="Arial Black"/>
          <w:color w:val="004997"/>
          <w:spacing w:val="6"/>
          <w:sz w:val="16"/>
        </w:rPr>
        <w:t> </w:t>
      </w:r>
      <w:r>
        <w:rPr>
          <w:rFonts w:ascii="Arial Black"/>
          <w:color w:val="004997"/>
          <w:sz w:val="16"/>
        </w:rPr>
        <w:t>FINANCIAL</w:t>
      </w:r>
      <w:r>
        <w:rPr>
          <w:rFonts w:ascii="Arial Black"/>
          <w:color w:val="004997"/>
          <w:spacing w:val="6"/>
          <w:sz w:val="16"/>
        </w:rPr>
        <w:t> </w:t>
      </w:r>
      <w:r>
        <w:rPr>
          <w:rFonts w:ascii="Arial Black"/>
          <w:color w:val="004997"/>
          <w:spacing w:val="-2"/>
          <w:sz w:val="16"/>
        </w:rPr>
        <w:t>STATEMENTS</w:t>
      </w:r>
    </w:p>
    <w:p>
      <w:pPr>
        <w:pStyle w:val="Heading5"/>
        <w:rPr>
          <w:b w:val="0"/>
        </w:rPr>
      </w:pPr>
      <w:r>
        <w:rPr>
          <w:b w:val="0"/>
          <w:color w:val="004997"/>
          <w:spacing w:val="17"/>
        </w:rPr>
        <w:t>NOTES</w:t>
      </w:r>
      <w:r>
        <w:rPr>
          <w:b w:val="0"/>
          <w:color w:val="004997"/>
          <w:spacing w:val="-34"/>
        </w:rPr>
        <w:t> </w:t>
      </w:r>
      <w:r>
        <w:rPr>
          <w:b w:val="0"/>
          <w:color w:val="004997"/>
        </w:rPr>
        <w:t>TO</w:t>
      </w:r>
      <w:r>
        <w:rPr>
          <w:b w:val="0"/>
          <w:color w:val="004997"/>
          <w:spacing w:val="-34"/>
        </w:rPr>
        <w:t> </w:t>
      </w:r>
      <w:r>
        <w:rPr>
          <w:b w:val="0"/>
          <w:color w:val="004997"/>
          <w:spacing w:val="17"/>
        </w:rPr>
        <w:t>FINANCIAL</w:t>
      </w:r>
      <w:r>
        <w:rPr>
          <w:b w:val="0"/>
          <w:color w:val="004997"/>
          <w:spacing w:val="-34"/>
        </w:rPr>
        <w:t> </w:t>
      </w:r>
      <w:r>
        <w:rPr>
          <w:b w:val="0"/>
          <w:color w:val="004997"/>
          <w:spacing w:val="-2"/>
        </w:rPr>
        <w:t>STATEMENTS</w:t>
      </w:r>
    </w:p>
    <w:p>
      <w:pPr>
        <w:pStyle w:val="BodyText"/>
        <w:spacing w:line="247" w:lineRule="auto" w:before="129"/>
        <w:ind w:left="5940" w:right="537"/>
        <w:jc w:val="both"/>
      </w:pPr>
      <w:r>
        <w:rPr/>
        <mc:AlternateContent>
          <mc:Choice Requires="wps">
            <w:drawing>
              <wp:anchor distT="0" distB="0" distL="0" distR="0" allowOverlap="1" layoutInCell="1" locked="0" behindDoc="0" simplePos="0" relativeHeight="15782912">
                <wp:simplePos x="0" y="0"/>
                <wp:positionH relativeFrom="page">
                  <wp:posOffset>571500</wp:posOffset>
                </wp:positionH>
                <wp:positionV relativeFrom="paragraph">
                  <wp:posOffset>99881</wp:posOffset>
                </wp:positionV>
                <wp:extent cx="3208655" cy="482600"/>
                <wp:effectExtent l="0" t="0" r="0" b="0"/>
                <wp:wrapNone/>
                <wp:docPr id="219" name="Textbox 219"/>
                <wp:cNvGraphicFramePr>
                  <a:graphicFrameLocks/>
                </wp:cNvGraphicFramePr>
                <a:graphic>
                  <a:graphicData uri="http://schemas.microsoft.com/office/word/2010/wordprocessingShape">
                    <wps:wsp>
                      <wps:cNvPr id="219" name="Textbox 219"/>
                      <wps:cNvSpPr txBox="1"/>
                      <wps:spPr>
                        <a:xfrm>
                          <a:off x="0" y="0"/>
                          <a:ext cx="3208655" cy="482600"/>
                        </a:xfrm>
                        <a:prstGeom prst="rect">
                          <a:avLst/>
                        </a:prstGeom>
                        <a:solidFill>
                          <a:srgbClr val="F05232"/>
                        </a:solidFill>
                      </wps:spPr>
                      <wps:txbx>
                        <w:txbxContent>
                          <w:p>
                            <w:pPr>
                              <w:spacing w:line="204" w:lineRule="auto" w:before="175"/>
                              <w:ind w:left="1315" w:right="994" w:hanging="307"/>
                              <w:jc w:val="left"/>
                              <w:rPr>
                                <w:rFonts w:ascii="Arial Black"/>
                                <w:color w:val="000000"/>
                                <w:sz w:val="18"/>
                              </w:rPr>
                            </w:pPr>
                            <w:r>
                              <w:rPr>
                                <w:rFonts w:ascii="Arial Black"/>
                                <w:color w:val="FFFFFF"/>
                                <w:sz w:val="18"/>
                              </w:rPr>
                              <w:t>1. SUMMARY OF SIGNIFICANT </w:t>
                            </w:r>
                            <w:r>
                              <w:rPr>
                                <w:rFonts w:ascii="Arial Black"/>
                                <w:color w:val="FFFFFF"/>
                                <w:spacing w:val="9"/>
                                <w:sz w:val="18"/>
                              </w:rPr>
                              <w:t>ACCOUNTING </w:t>
                            </w:r>
                            <w:r>
                              <w:rPr>
                                <w:rFonts w:ascii="Arial Black"/>
                                <w:color w:val="FFFFFF"/>
                                <w:spacing w:val="12"/>
                                <w:sz w:val="18"/>
                              </w:rPr>
                              <w:t>POLICIES</w:t>
                            </w:r>
                          </w:p>
                        </w:txbxContent>
                      </wps:txbx>
                      <wps:bodyPr wrap="square" lIns="0" tIns="0" rIns="0" bIns="0" rtlCol="0">
                        <a:noAutofit/>
                      </wps:bodyPr>
                    </wps:wsp>
                  </a:graphicData>
                </a:graphic>
              </wp:anchor>
            </w:drawing>
          </mc:Choice>
          <mc:Fallback>
            <w:pict>
              <v:shape style="position:absolute;margin-left:45pt;margin-top:7.864687pt;width:252.65pt;height:38pt;mso-position-horizontal-relative:page;mso-position-vertical-relative:paragraph;z-index:15782912" type="#_x0000_t202" id="docshape176" filled="true" fillcolor="#f05232" stroked="false">
                <v:textbox inset="0,0,0,0">
                  <w:txbxContent>
                    <w:p>
                      <w:pPr>
                        <w:spacing w:line="204" w:lineRule="auto" w:before="175"/>
                        <w:ind w:left="1315" w:right="994" w:hanging="307"/>
                        <w:jc w:val="left"/>
                        <w:rPr>
                          <w:rFonts w:ascii="Arial Black"/>
                          <w:color w:val="000000"/>
                          <w:sz w:val="18"/>
                        </w:rPr>
                      </w:pPr>
                      <w:r>
                        <w:rPr>
                          <w:rFonts w:ascii="Arial Black"/>
                          <w:color w:val="FFFFFF"/>
                          <w:sz w:val="18"/>
                        </w:rPr>
                        <w:t>1. SUMMARY OF SIGNIFICANT </w:t>
                      </w:r>
                      <w:r>
                        <w:rPr>
                          <w:rFonts w:ascii="Arial Black"/>
                          <w:color w:val="FFFFFF"/>
                          <w:spacing w:val="9"/>
                          <w:sz w:val="18"/>
                        </w:rPr>
                        <w:t>ACCOUNTING </w:t>
                      </w:r>
                      <w:r>
                        <w:rPr>
                          <w:rFonts w:ascii="Arial Black"/>
                          <w:color w:val="FFFFFF"/>
                          <w:spacing w:val="12"/>
                          <w:sz w:val="18"/>
                        </w:rPr>
                        <w:t>POLICIES</w:t>
                      </w:r>
                    </w:p>
                  </w:txbxContent>
                </v:textbox>
                <v:fill type="solid"/>
                <w10:wrap type="none"/>
              </v:shape>
            </w:pict>
          </mc:Fallback>
        </mc:AlternateContent>
      </w:r>
      <w:r>
        <w:rPr>
          <w:color w:val="231F20"/>
        </w:rPr>
        <w:t>current relationships with them, it has concluded that </w:t>
      </w:r>
      <w:r>
        <w:rPr>
          <w:color w:val="231F20"/>
          <w:w w:val="105"/>
        </w:rPr>
        <w:t>realized</w:t>
      </w:r>
      <w:r>
        <w:rPr>
          <w:color w:val="231F20"/>
          <w:spacing w:val="-4"/>
          <w:w w:val="105"/>
        </w:rPr>
        <w:t> </w:t>
      </w:r>
      <w:r>
        <w:rPr>
          <w:color w:val="231F20"/>
          <w:w w:val="105"/>
        </w:rPr>
        <w:t>losses</w:t>
      </w:r>
      <w:r>
        <w:rPr>
          <w:color w:val="231F20"/>
          <w:spacing w:val="-4"/>
          <w:w w:val="105"/>
        </w:rPr>
        <w:t> </w:t>
      </w:r>
      <w:r>
        <w:rPr>
          <w:color w:val="231F20"/>
          <w:w w:val="105"/>
        </w:rPr>
        <w:t>on</w:t>
      </w:r>
      <w:r>
        <w:rPr>
          <w:color w:val="231F20"/>
          <w:spacing w:val="-4"/>
          <w:w w:val="105"/>
        </w:rPr>
        <w:t> </w:t>
      </w:r>
      <w:r>
        <w:rPr>
          <w:color w:val="231F20"/>
          <w:w w:val="105"/>
        </w:rPr>
        <w:t>balances</w:t>
      </w:r>
      <w:r>
        <w:rPr>
          <w:color w:val="231F20"/>
          <w:spacing w:val="-4"/>
          <w:w w:val="105"/>
        </w:rPr>
        <w:t> </w:t>
      </w:r>
      <w:r>
        <w:rPr>
          <w:color w:val="231F20"/>
          <w:w w:val="105"/>
        </w:rPr>
        <w:t>outstanding</w:t>
      </w:r>
      <w:r>
        <w:rPr>
          <w:color w:val="231F20"/>
          <w:spacing w:val="-4"/>
          <w:w w:val="105"/>
        </w:rPr>
        <w:t> </w:t>
      </w:r>
      <w:r>
        <w:rPr>
          <w:color w:val="231F20"/>
          <w:w w:val="105"/>
        </w:rPr>
        <w:t>at</w:t>
      </w:r>
      <w:r>
        <w:rPr>
          <w:color w:val="231F20"/>
          <w:spacing w:val="-4"/>
          <w:w w:val="105"/>
        </w:rPr>
        <w:t> </w:t>
      </w:r>
      <w:r>
        <w:rPr>
          <w:color w:val="231F20"/>
          <w:w w:val="105"/>
        </w:rPr>
        <w:t>year-end will</w:t>
      </w:r>
      <w:r>
        <w:rPr>
          <w:color w:val="231F20"/>
          <w:spacing w:val="-7"/>
          <w:w w:val="105"/>
        </w:rPr>
        <w:t> </w:t>
      </w:r>
      <w:r>
        <w:rPr>
          <w:color w:val="231F20"/>
          <w:w w:val="105"/>
        </w:rPr>
        <w:t>likely</w:t>
      </w:r>
      <w:r>
        <w:rPr>
          <w:color w:val="231F20"/>
          <w:spacing w:val="-7"/>
          <w:w w:val="105"/>
        </w:rPr>
        <w:t> </w:t>
      </w:r>
      <w:r>
        <w:rPr>
          <w:color w:val="231F20"/>
          <w:w w:val="105"/>
        </w:rPr>
        <w:t>be</w:t>
      </w:r>
      <w:r>
        <w:rPr>
          <w:color w:val="231F20"/>
          <w:spacing w:val="-7"/>
          <w:w w:val="105"/>
        </w:rPr>
        <w:t> </w:t>
      </w:r>
      <w:r>
        <w:rPr>
          <w:color w:val="231F20"/>
          <w:w w:val="105"/>
        </w:rPr>
        <w:t>immaterial.</w:t>
      </w:r>
      <w:r>
        <w:rPr>
          <w:color w:val="231F20"/>
          <w:spacing w:val="-7"/>
          <w:w w:val="105"/>
        </w:rPr>
        <w:t> </w:t>
      </w:r>
      <w:r>
        <w:rPr>
          <w:color w:val="231F20"/>
          <w:w w:val="105"/>
        </w:rPr>
        <w:t>Gator</w:t>
      </w:r>
      <w:r>
        <w:rPr>
          <w:color w:val="231F20"/>
          <w:spacing w:val="-7"/>
          <w:w w:val="105"/>
        </w:rPr>
        <w:t> </w:t>
      </w:r>
      <w:r>
        <w:rPr>
          <w:color w:val="231F20"/>
          <w:w w:val="105"/>
        </w:rPr>
        <w:t>Boosters</w:t>
      </w:r>
      <w:r>
        <w:rPr>
          <w:color w:val="231F20"/>
          <w:spacing w:val="-7"/>
          <w:w w:val="105"/>
        </w:rPr>
        <w:t> </w:t>
      </w:r>
      <w:r>
        <w:rPr>
          <w:color w:val="231F20"/>
          <w:w w:val="105"/>
        </w:rPr>
        <w:t>has</w:t>
      </w:r>
      <w:r>
        <w:rPr>
          <w:color w:val="231F20"/>
          <w:spacing w:val="-7"/>
          <w:w w:val="105"/>
        </w:rPr>
        <w:t> </w:t>
      </w:r>
      <w:r>
        <w:rPr>
          <w:color w:val="231F20"/>
          <w:w w:val="105"/>
        </w:rPr>
        <w:t>no</w:t>
      </w:r>
      <w:r>
        <w:rPr>
          <w:color w:val="231F20"/>
          <w:spacing w:val="-7"/>
          <w:w w:val="105"/>
        </w:rPr>
        <w:t> </w:t>
      </w:r>
      <w:r>
        <w:rPr>
          <w:color w:val="231F20"/>
          <w:w w:val="105"/>
        </w:rPr>
        <w:t>policy requiring</w:t>
      </w:r>
      <w:r>
        <w:rPr>
          <w:color w:val="231F20"/>
          <w:spacing w:val="40"/>
          <w:w w:val="105"/>
        </w:rPr>
        <w:t> </w:t>
      </w:r>
      <w:r>
        <w:rPr>
          <w:color w:val="231F20"/>
          <w:w w:val="105"/>
        </w:rPr>
        <w:t>collateral</w:t>
      </w:r>
      <w:r>
        <w:rPr>
          <w:color w:val="231F20"/>
          <w:spacing w:val="40"/>
          <w:w w:val="105"/>
        </w:rPr>
        <w:t> </w:t>
      </w:r>
      <w:r>
        <w:rPr>
          <w:color w:val="231F20"/>
          <w:w w:val="105"/>
        </w:rPr>
        <w:t>or</w:t>
      </w:r>
      <w:r>
        <w:rPr>
          <w:color w:val="231F20"/>
          <w:spacing w:val="41"/>
          <w:w w:val="105"/>
        </w:rPr>
        <w:t> </w:t>
      </w:r>
      <w:r>
        <w:rPr>
          <w:color w:val="231F20"/>
          <w:w w:val="105"/>
        </w:rPr>
        <w:t>other</w:t>
      </w:r>
      <w:r>
        <w:rPr>
          <w:color w:val="231F20"/>
          <w:spacing w:val="40"/>
          <w:w w:val="105"/>
        </w:rPr>
        <w:t> </w:t>
      </w:r>
      <w:r>
        <w:rPr>
          <w:color w:val="231F20"/>
          <w:w w:val="105"/>
        </w:rPr>
        <w:t>security</w:t>
      </w:r>
      <w:r>
        <w:rPr>
          <w:color w:val="231F20"/>
          <w:spacing w:val="40"/>
          <w:w w:val="105"/>
        </w:rPr>
        <w:t> </w:t>
      </w:r>
      <w:r>
        <w:rPr>
          <w:color w:val="231F20"/>
          <w:w w:val="105"/>
        </w:rPr>
        <w:t>to</w:t>
      </w:r>
      <w:r>
        <w:rPr>
          <w:color w:val="231F20"/>
          <w:spacing w:val="41"/>
          <w:w w:val="105"/>
        </w:rPr>
        <w:t> </w:t>
      </w:r>
      <w:r>
        <w:rPr>
          <w:color w:val="231F20"/>
          <w:w w:val="105"/>
        </w:rPr>
        <w:t>support</w:t>
      </w:r>
      <w:r>
        <w:rPr>
          <w:color w:val="231F20"/>
          <w:spacing w:val="40"/>
          <w:w w:val="105"/>
        </w:rPr>
        <w:t> </w:t>
      </w:r>
      <w:r>
        <w:rPr>
          <w:color w:val="231F20"/>
          <w:spacing w:val="-5"/>
          <w:w w:val="105"/>
        </w:rPr>
        <w:t>its</w:t>
      </w:r>
    </w:p>
    <w:p>
      <w:pPr>
        <w:pStyle w:val="BodyText"/>
        <w:spacing w:after="0" w:line="247" w:lineRule="auto"/>
        <w:jc w:val="both"/>
        <w:sectPr>
          <w:pgSz w:w="12240" w:h="15840"/>
          <w:pgMar w:top="600" w:bottom="0" w:left="360" w:right="360"/>
        </w:sectPr>
      </w:pPr>
    </w:p>
    <w:p>
      <w:pPr>
        <w:pStyle w:val="BodyText"/>
        <w:spacing w:line="247" w:lineRule="auto" w:before="80"/>
        <w:ind w:left="540" w:right="1"/>
        <w:jc w:val="both"/>
      </w:pPr>
      <w:r>
        <w:rPr/>
        <mc:AlternateContent>
          <mc:Choice Requires="wps">
            <w:drawing>
              <wp:anchor distT="0" distB="0" distL="0" distR="0" allowOverlap="1" layoutInCell="1" locked="0" behindDoc="1" simplePos="0" relativeHeight="485208064">
                <wp:simplePos x="0" y="0"/>
                <wp:positionH relativeFrom="page">
                  <wp:posOffset>0</wp:posOffset>
                </wp:positionH>
                <wp:positionV relativeFrom="page">
                  <wp:posOffset>0</wp:posOffset>
                </wp:positionV>
                <wp:extent cx="7772400" cy="10058400"/>
                <wp:effectExtent l="0" t="0" r="0" b="0"/>
                <wp:wrapNone/>
                <wp:docPr id="220" name="Graphic 220"/>
                <wp:cNvGraphicFramePr>
                  <a:graphicFrameLocks/>
                </wp:cNvGraphicFramePr>
                <a:graphic>
                  <a:graphicData uri="http://schemas.microsoft.com/office/word/2010/wordprocessingShape">
                    <wps:wsp>
                      <wps:cNvPr id="220" name="Graphic 220"/>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08416" id="docshape177" filled="true" fillcolor="#ebebec" stroked="false">
                <v:fill type="solid"/>
                <w10:wrap type="none"/>
              </v:rect>
            </w:pict>
          </mc:Fallback>
        </mc:AlternateContent>
      </w:r>
      <w:r>
        <w:rPr/>
        <w:drawing>
          <wp:anchor distT="0" distB="0" distL="0" distR="0" allowOverlap="1" layoutInCell="1" locked="0" behindDoc="1" simplePos="0" relativeHeight="485208576">
            <wp:simplePos x="0" y="0"/>
            <wp:positionH relativeFrom="page">
              <wp:posOffset>-247268</wp:posOffset>
            </wp:positionH>
            <wp:positionV relativeFrom="page">
              <wp:posOffset>-216395</wp:posOffset>
            </wp:positionV>
            <wp:extent cx="8243887" cy="10522064"/>
            <wp:effectExtent l="0" t="0" r="0" b="0"/>
            <wp:wrapNone/>
            <wp:docPr id="221" name="Image 221"/>
            <wp:cNvGraphicFramePr>
              <a:graphicFrameLocks/>
            </wp:cNvGraphicFramePr>
            <a:graphic>
              <a:graphicData uri="http://schemas.openxmlformats.org/drawingml/2006/picture">
                <pic:pic>
                  <pic:nvPicPr>
                    <pic:cNvPr id="221" name="Image 221"/>
                    <pic:cNvPicPr/>
                  </pic:nvPicPr>
                  <pic:blipFill>
                    <a:blip r:embed="rId24" cstate="print"/>
                    <a:stretch>
                      <a:fillRect/>
                    </a:stretch>
                  </pic:blipFill>
                  <pic:spPr>
                    <a:xfrm>
                      <a:off x="0" y="0"/>
                      <a:ext cx="8243887" cy="10522064"/>
                    </a:xfrm>
                    <a:prstGeom prst="rect">
                      <a:avLst/>
                    </a:prstGeom>
                  </pic:spPr>
                </pic:pic>
              </a:graphicData>
            </a:graphic>
          </wp:anchor>
        </w:drawing>
      </w:r>
      <w:r>
        <w:rPr>
          <w:color w:val="231F20"/>
          <w:w w:val="105"/>
        </w:rPr>
        <w:t>The</w:t>
      </w:r>
      <w:r>
        <w:rPr>
          <w:color w:val="231F20"/>
          <w:w w:val="105"/>
        </w:rPr>
        <w:t> following</w:t>
      </w:r>
      <w:r>
        <w:rPr>
          <w:color w:val="231F20"/>
          <w:w w:val="105"/>
        </w:rPr>
        <w:t> is</w:t>
      </w:r>
      <w:r>
        <w:rPr>
          <w:color w:val="231F20"/>
          <w:w w:val="105"/>
        </w:rPr>
        <w:t> a</w:t>
      </w:r>
      <w:r>
        <w:rPr>
          <w:color w:val="231F20"/>
          <w:w w:val="105"/>
        </w:rPr>
        <w:t> summary</w:t>
      </w:r>
      <w:r>
        <w:rPr>
          <w:color w:val="231F20"/>
          <w:w w:val="105"/>
        </w:rPr>
        <w:t> of</w:t>
      </w:r>
      <w:r>
        <w:rPr>
          <w:color w:val="231F20"/>
          <w:w w:val="105"/>
        </w:rPr>
        <w:t> the</w:t>
      </w:r>
      <w:r>
        <w:rPr>
          <w:color w:val="231F20"/>
          <w:w w:val="105"/>
        </w:rPr>
        <w:t> more</w:t>
      </w:r>
      <w:r>
        <w:rPr>
          <w:color w:val="231F20"/>
          <w:w w:val="105"/>
        </w:rPr>
        <w:t> significant accounting</w:t>
      </w:r>
      <w:r>
        <w:rPr>
          <w:color w:val="231F20"/>
          <w:w w:val="105"/>
        </w:rPr>
        <w:t> policies</w:t>
      </w:r>
      <w:r>
        <w:rPr>
          <w:color w:val="231F20"/>
          <w:w w:val="105"/>
        </w:rPr>
        <w:t> of</w:t>
      </w:r>
      <w:r>
        <w:rPr>
          <w:color w:val="231F20"/>
          <w:w w:val="105"/>
        </w:rPr>
        <w:t> Gator</w:t>
      </w:r>
      <w:r>
        <w:rPr>
          <w:color w:val="231F20"/>
          <w:w w:val="105"/>
        </w:rPr>
        <w:t> Boosters,</w:t>
      </w:r>
      <w:r>
        <w:rPr>
          <w:color w:val="231F20"/>
          <w:w w:val="105"/>
        </w:rPr>
        <w:t> Inc.</w:t>
      </w:r>
      <w:r>
        <w:rPr>
          <w:color w:val="231F20"/>
          <w:w w:val="105"/>
        </w:rPr>
        <w:t> (Gator Boosters),</w:t>
      </w:r>
      <w:r>
        <w:rPr>
          <w:color w:val="231F20"/>
          <w:w w:val="105"/>
        </w:rPr>
        <w:t> which</w:t>
      </w:r>
      <w:r>
        <w:rPr>
          <w:color w:val="231F20"/>
          <w:w w:val="105"/>
        </w:rPr>
        <w:t> affect</w:t>
      </w:r>
      <w:r>
        <w:rPr>
          <w:color w:val="231F20"/>
          <w:w w:val="105"/>
        </w:rPr>
        <w:t> significant</w:t>
      </w:r>
      <w:r>
        <w:rPr>
          <w:color w:val="231F20"/>
          <w:w w:val="105"/>
        </w:rPr>
        <w:t> elements</w:t>
      </w:r>
      <w:r>
        <w:rPr>
          <w:color w:val="231F20"/>
          <w:w w:val="105"/>
        </w:rPr>
        <w:t> of</w:t>
      </w:r>
      <w:r>
        <w:rPr>
          <w:color w:val="231F20"/>
          <w:w w:val="105"/>
        </w:rPr>
        <w:t> the accompanying</w:t>
      </w:r>
      <w:r>
        <w:rPr>
          <w:color w:val="231F20"/>
          <w:spacing w:val="-8"/>
          <w:w w:val="105"/>
        </w:rPr>
        <w:t> </w:t>
      </w:r>
      <w:r>
        <w:rPr>
          <w:color w:val="231F20"/>
          <w:w w:val="105"/>
        </w:rPr>
        <w:t>basic</w:t>
      </w:r>
      <w:r>
        <w:rPr>
          <w:color w:val="231F20"/>
          <w:spacing w:val="-8"/>
          <w:w w:val="105"/>
        </w:rPr>
        <w:t> </w:t>
      </w:r>
      <w:r>
        <w:rPr>
          <w:color w:val="231F20"/>
          <w:w w:val="105"/>
        </w:rPr>
        <w:t>financial</w:t>
      </w:r>
      <w:r>
        <w:rPr>
          <w:color w:val="231F20"/>
          <w:spacing w:val="-8"/>
          <w:w w:val="105"/>
        </w:rPr>
        <w:t> </w:t>
      </w:r>
      <w:r>
        <w:rPr>
          <w:color w:val="231F20"/>
          <w:w w:val="105"/>
        </w:rPr>
        <w:t>statements:</w:t>
      </w:r>
    </w:p>
    <w:p>
      <w:pPr>
        <w:pStyle w:val="BodyText"/>
        <w:spacing w:before="27"/>
      </w:pPr>
    </w:p>
    <w:p>
      <w:pPr>
        <w:pStyle w:val="ListParagraph"/>
        <w:numPr>
          <w:ilvl w:val="0"/>
          <w:numId w:val="5"/>
        </w:numPr>
        <w:tabs>
          <w:tab w:pos="856" w:val="left" w:leader="none"/>
        </w:tabs>
        <w:spacing w:line="247" w:lineRule="auto" w:before="0" w:after="0"/>
        <w:ind w:left="539" w:right="1" w:firstLine="0"/>
        <w:jc w:val="both"/>
        <w:rPr>
          <w:sz w:val="19"/>
        </w:rPr>
      </w:pPr>
      <w:r>
        <w:rPr>
          <w:rFonts w:ascii="Arial" w:hAnsi="Arial"/>
          <w:b/>
          <w:color w:val="231F20"/>
          <w:w w:val="110"/>
          <w:sz w:val="19"/>
        </w:rPr>
        <w:t>Reporting</w:t>
      </w:r>
      <w:r>
        <w:rPr>
          <w:rFonts w:ascii="Arial" w:hAnsi="Arial"/>
          <w:b/>
          <w:color w:val="231F20"/>
          <w:w w:val="110"/>
          <w:sz w:val="19"/>
        </w:rPr>
        <w:t> entity—</w:t>
      </w:r>
      <w:r>
        <w:rPr>
          <w:color w:val="231F20"/>
          <w:w w:val="110"/>
          <w:sz w:val="19"/>
        </w:rPr>
        <w:t>Gator</w:t>
      </w:r>
      <w:r>
        <w:rPr>
          <w:color w:val="231F20"/>
          <w:w w:val="110"/>
          <w:sz w:val="19"/>
        </w:rPr>
        <w:t> Boosters,</w:t>
      </w:r>
      <w:r>
        <w:rPr>
          <w:color w:val="231F20"/>
          <w:w w:val="110"/>
          <w:sz w:val="19"/>
        </w:rPr>
        <w:t> a</w:t>
      </w:r>
      <w:r>
        <w:rPr>
          <w:color w:val="231F20"/>
          <w:w w:val="110"/>
          <w:sz w:val="19"/>
        </w:rPr>
        <w:t> direct support</w:t>
      </w:r>
      <w:r>
        <w:rPr>
          <w:color w:val="231F20"/>
          <w:w w:val="110"/>
          <w:sz w:val="19"/>
        </w:rPr>
        <w:t> organization</w:t>
      </w:r>
      <w:r>
        <w:rPr>
          <w:color w:val="231F20"/>
          <w:w w:val="110"/>
          <w:sz w:val="19"/>
        </w:rPr>
        <w:t> and</w:t>
      </w:r>
      <w:r>
        <w:rPr>
          <w:color w:val="231F20"/>
          <w:w w:val="110"/>
          <w:sz w:val="19"/>
        </w:rPr>
        <w:t> component</w:t>
      </w:r>
      <w:r>
        <w:rPr>
          <w:color w:val="231F20"/>
          <w:w w:val="110"/>
          <w:sz w:val="19"/>
        </w:rPr>
        <w:t> unit</w:t>
      </w:r>
      <w:r>
        <w:rPr>
          <w:color w:val="231F20"/>
          <w:w w:val="110"/>
          <w:sz w:val="19"/>
        </w:rPr>
        <w:t> (for accounting</w:t>
      </w:r>
      <w:r>
        <w:rPr>
          <w:color w:val="231F20"/>
          <w:w w:val="110"/>
          <w:sz w:val="19"/>
        </w:rPr>
        <w:t> purposes</w:t>
      </w:r>
      <w:r>
        <w:rPr>
          <w:color w:val="231F20"/>
          <w:w w:val="110"/>
          <w:sz w:val="19"/>
        </w:rPr>
        <w:t> only)</w:t>
      </w:r>
      <w:r>
        <w:rPr>
          <w:color w:val="231F20"/>
          <w:w w:val="110"/>
          <w:sz w:val="19"/>
        </w:rPr>
        <w:t> of</w:t>
      </w:r>
      <w:r>
        <w:rPr>
          <w:color w:val="231F20"/>
          <w:w w:val="110"/>
          <w:sz w:val="19"/>
        </w:rPr>
        <w:t> the</w:t>
      </w:r>
      <w:r>
        <w:rPr>
          <w:color w:val="231F20"/>
          <w:w w:val="110"/>
          <w:sz w:val="19"/>
        </w:rPr>
        <w:t> University</w:t>
      </w:r>
      <w:r>
        <w:rPr>
          <w:color w:val="231F20"/>
          <w:w w:val="110"/>
          <w:sz w:val="19"/>
        </w:rPr>
        <w:t> of Florida,</w:t>
      </w:r>
      <w:r>
        <w:rPr>
          <w:color w:val="231F20"/>
          <w:w w:val="110"/>
          <w:sz w:val="19"/>
        </w:rPr>
        <w:t> is</w:t>
      </w:r>
      <w:r>
        <w:rPr>
          <w:color w:val="231F20"/>
          <w:w w:val="110"/>
          <w:sz w:val="19"/>
        </w:rPr>
        <w:t> a</w:t>
      </w:r>
      <w:r>
        <w:rPr>
          <w:color w:val="231F20"/>
          <w:w w:val="110"/>
          <w:sz w:val="19"/>
        </w:rPr>
        <w:t> not-for-profit</w:t>
      </w:r>
      <w:r>
        <w:rPr>
          <w:color w:val="231F20"/>
          <w:w w:val="110"/>
          <w:sz w:val="19"/>
        </w:rPr>
        <w:t> organization</w:t>
      </w:r>
      <w:r>
        <w:rPr>
          <w:color w:val="231F20"/>
          <w:w w:val="110"/>
          <w:sz w:val="19"/>
        </w:rPr>
        <w:t> established </w:t>
      </w:r>
      <w:r>
        <w:rPr>
          <w:color w:val="231F20"/>
          <w:sz w:val="19"/>
        </w:rPr>
        <w:t>solely to solicit funds for the benefit of the University’s </w:t>
      </w:r>
      <w:r>
        <w:rPr>
          <w:color w:val="231F20"/>
          <w:w w:val="110"/>
          <w:sz w:val="19"/>
        </w:rPr>
        <w:t>athletic</w:t>
      </w:r>
      <w:r>
        <w:rPr>
          <w:color w:val="231F20"/>
          <w:w w:val="110"/>
          <w:sz w:val="19"/>
        </w:rPr>
        <w:t> programs.</w:t>
      </w:r>
      <w:r>
        <w:rPr>
          <w:color w:val="231F20"/>
          <w:w w:val="110"/>
          <w:sz w:val="19"/>
        </w:rPr>
        <w:t> The</w:t>
      </w:r>
      <w:r>
        <w:rPr>
          <w:color w:val="231F20"/>
          <w:w w:val="110"/>
          <w:sz w:val="19"/>
        </w:rPr>
        <w:t> accompanying</w:t>
      </w:r>
      <w:r>
        <w:rPr>
          <w:color w:val="231F20"/>
          <w:w w:val="110"/>
          <w:sz w:val="19"/>
        </w:rPr>
        <w:t> financial statements</w:t>
      </w:r>
      <w:r>
        <w:rPr>
          <w:color w:val="231F20"/>
          <w:w w:val="110"/>
          <w:sz w:val="19"/>
        </w:rPr>
        <w:t> are</w:t>
      </w:r>
      <w:r>
        <w:rPr>
          <w:color w:val="231F20"/>
          <w:w w:val="110"/>
          <w:sz w:val="19"/>
        </w:rPr>
        <w:t> intended</w:t>
      </w:r>
      <w:r>
        <w:rPr>
          <w:color w:val="231F20"/>
          <w:w w:val="110"/>
          <w:sz w:val="19"/>
        </w:rPr>
        <w:t> to</w:t>
      </w:r>
      <w:r>
        <w:rPr>
          <w:color w:val="231F20"/>
          <w:w w:val="110"/>
          <w:sz w:val="19"/>
        </w:rPr>
        <w:t> present</w:t>
      </w:r>
      <w:r>
        <w:rPr>
          <w:color w:val="231F20"/>
          <w:w w:val="110"/>
          <w:sz w:val="19"/>
        </w:rPr>
        <w:t> the</w:t>
      </w:r>
      <w:r>
        <w:rPr>
          <w:color w:val="231F20"/>
          <w:w w:val="110"/>
          <w:sz w:val="19"/>
        </w:rPr>
        <w:t> results</w:t>
      </w:r>
      <w:r>
        <w:rPr>
          <w:color w:val="231F20"/>
          <w:w w:val="110"/>
          <w:sz w:val="19"/>
        </w:rPr>
        <w:t> of </w:t>
      </w:r>
      <w:r>
        <w:rPr>
          <w:color w:val="231F20"/>
          <w:sz w:val="19"/>
        </w:rPr>
        <w:t>these fundraising efforts and the resources available</w:t>
      </w:r>
      <w:r>
        <w:rPr>
          <w:color w:val="231F20"/>
          <w:spacing w:val="40"/>
          <w:w w:val="110"/>
          <w:sz w:val="19"/>
        </w:rPr>
        <w:t> </w:t>
      </w:r>
      <w:r>
        <w:rPr>
          <w:color w:val="231F20"/>
          <w:w w:val="110"/>
          <w:sz w:val="19"/>
        </w:rPr>
        <w:t>to</w:t>
      </w:r>
      <w:r>
        <w:rPr>
          <w:color w:val="231F20"/>
          <w:spacing w:val="-1"/>
          <w:w w:val="110"/>
          <w:sz w:val="19"/>
        </w:rPr>
        <w:t> </w:t>
      </w:r>
      <w:r>
        <w:rPr>
          <w:color w:val="231F20"/>
          <w:w w:val="110"/>
          <w:sz w:val="19"/>
        </w:rPr>
        <w:t>support</w:t>
      </w:r>
      <w:r>
        <w:rPr>
          <w:color w:val="231F20"/>
          <w:spacing w:val="-1"/>
          <w:w w:val="110"/>
          <w:sz w:val="19"/>
        </w:rPr>
        <w:t> </w:t>
      </w:r>
      <w:r>
        <w:rPr>
          <w:color w:val="231F20"/>
          <w:w w:val="110"/>
          <w:sz w:val="19"/>
        </w:rPr>
        <w:t>the</w:t>
      </w:r>
      <w:r>
        <w:rPr>
          <w:color w:val="231F20"/>
          <w:spacing w:val="-1"/>
          <w:w w:val="110"/>
          <w:sz w:val="19"/>
        </w:rPr>
        <w:t> </w:t>
      </w:r>
      <w:r>
        <w:rPr>
          <w:color w:val="231F20"/>
          <w:w w:val="110"/>
          <w:sz w:val="19"/>
        </w:rPr>
        <w:t>University’s</w:t>
      </w:r>
      <w:r>
        <w:rPr>
          <w:color w:val="231F20"/>
          <w:spacing w:val="-1"/>
          <w:w w:val="110"/>
          <w:sz w:val="19"/>
        </w:rPr>
        <w:t> </w:t>
      </w:r>
      <w:r>
        <w:rPr>
          <w:color w:val="231F20"/>
          <w:w w:val="110"/>
          <w:sz w:val="19"/>
        </w:rPr>
        <w:t>athletic</w:t>
      </w:r>
      <w:r>
        <w:rPr>
          <w:color w:val="231F20"/>
          <w:spacing w:val="-1"/>
          <w:w w:val="110"/>
          <w:sz w:val="19"/>
        </w:rPr>
        <w:t> </w:t>
      </w:r>
      <w:r>
        <w:rPr>
          <w:color w:val="231F20"/>
          <w:w w:val="110"/>
          <w:sz w:val="19"/>
        </w:rPr>
        <w:t>programs.</w:t>
      </w:r>
    </w:p>
    <w:p>
      <w:pPr>
        <w:pStyle w:val="BodyText"/>
        <w:spacing w:before="40"/>
      </w:pPr>
    </w:p>
    <w:p>
      <w:pPr>
        <w:pStyle w:val="ListParagraph"/>
        <w:numPr>
          <w:ilvl w:val="0"/>
          <w:numId w:val="5"/>
        </w:numPr>
        <w:tabs>
          <w:tab w:pos="858" w:val="left" w:leader="none"/>
        </w:tabs>
        <w:spacing w:line="247" w:lineRule="auto" w:before="0" w:after="0"/>
        <w:ind w:left="539" w:right="0" w:firstLine="0"/>
        <w:jc w:val="both"/>
        <w:rPr>
          <w:sz w:val="19"/>
        </w:rPr>
      </w:pPr>
      <w:r>
        <w:rPr>
          <w:rFonts w:ascii="Arial" w:hAnsi="Arial"/>
          <w:b/>
          <w:color w:val="231F20"/>
          <w:w w:val="105"/>
          <w:sz w:val="19"/>
        </w:rPr>
        <w:t>Measurement</w:t>
      </w:r>
      <w:r>
        <w:rPr>
          <w:rFonts w:ascii="Arial" w:hAnsi="Arial"/>
          <w:b/>
          <w:color w:val="231F20"/>
          <w:w w:val="105"/>
          <w:sz w:val="19"/>
        </w:rPr>
        <w:t> focus,</w:t>
      </w:r>
      <w:r>
        <w:rPr>
          <w:rFonts w:ascii="Arial" w:hAnsi="Arial"/>
          <w:b/>
          <w:color w:val="231F20"/>
          <w:w w:val="105"/>
          <w:sz w:val="19"/>
        </w:rPr>
        <w:t> basis</w:t>
      </w:r>
      <w:r>
        <w:rPr>
          <w:rFonts w:ascii="Arial" w:hAnsi="Arial"/>
          <w:b/>
          <w:color w:val="231F20"/>
          <w:w w:val="105"/>
          <w:sz w:val="19"/>
        </w:rPr>
        <w:t> of</w:t>
      </w:r>
      <w:r>
        <w:rPr>
          <w:rFonts w:ascii="Arial" w:hAnsi="Arial"/>
          <w:b/>
          <w:color w:val="231F20"/>
          <w:w w:val="105"/>
          <w:sz w:val="19"/>
        </w:rPr>
        <w:t> accounting,</w:t>
      </w:r>
      <w:r>
        <w:rPr>
          <w:rFonts w:ascii="Arial" w:hAnsi="Arial"/>
          <w:b/>
          <w:color w:val="231F20"/>
          <w:w w:val="105"/>
          <w:sz w:val="19"/>
        </w:rPr>
        <w:t> and financial</w:t>
      </w:r>
      <w:r>
        <w:rPr>
          <w:rFonts w:ascii="Arial" w:hAnsi="Arial"/>
          <w:b/>
          <w:color w:val="231F20"/>
          <w:w w:val="105"/>
          <w:sz w:val="19"/>
        </w:rPr>
        <w:t> statement</w:t>
      </w:r>
      <w:r>
        <w:rPr>
          <w:rFonts w:ascii="Arial" w:hAnsi="Arial"/>
          <w:b/>
          <w:color w:val="231F20"/>
          <w:w w:val="105"/>
          <w:sz w:val="19"/>
        </w:rPr>
        <w:t> presentation—</w:t>
      </w:r>
      <w:r>
        <w:rPr>
          <w:color w:val="231F20"/>
          <w:w w:val="105"/>
          <w:sz w:val="19"/>
        </w:rPr>
        <w:t>The</w:t>
      </w:r>
      <w:r>
        <w:rPr>
          <w:color w:val="231F20"/>
          <w:w w:val="105"/>
          <w:sz w:val="19"/>
        </w:rPr>
        <w:t> financial statements</w:t>
      </w:r>
      <w:r>
        <w:rPr>
          <w:color w:val="231F20"/>
          <w:w w:val="105"/>
          <w:sz w:val="19"/>
        </w:rPr>
        <w:t> of</w:t>
      </w:r>
      <w:r>
        <w:rPr>
          <w:color w:val="231F20"/>
          <w:w w:val="105"/>
          <w:sz w:val="19"/>
        </w:rPr>
        <w:t> Gator</w:t>
      </w:r>
      <w:r>
        <w:rPr>
          <w:color w:val="231F20"/>
          <w:w w:val="105"/>
          <w:sz w:val="19"/>
        </w:rPr>
        <w:t> Boosters</w:t>
      </w:r>
      <w:r>
        <w:rPr>
          <w:color w:val="231F20"/>
          <w:w w:val="105"/>
          <w:sz w:val="19"/>
        </w:rPr>
        <w:t> have</w:t>
      </w:r>
      <w:r>
        <w:rPr>
          <w:color w:val="231F20"/>
          <w:w w:val="105"/>
          <w:sz w:val="19"/>
        </w:rPr>
        <w:t> been</w:t>
      </w:r>
      <w:r>
        <w:rPr>
          <w:color w:val="231F20"/>
          <w:w w:val="105"/>
          <w:sz w:val="19"/>
        </w:rPr>
        <w:t> prepared using</w:t>
      </w:r>
      <w:r>
        <w:rPr>
          <w:color w:val="231F20"/>
          <w:w w:val="105"/>
          <w:sz w:val="19"/>
        </w:rPr>
        <w:t> the</w:t>
      </w:r>
      <w:r>
        <w:rPr>
          <w:color w:val="231F20"/>
          <w:w w:val="105"/>
          <w:sz w:val="19"/>
        </w:rPr>
        <w:t> economic</w:t>
      </w:r>
      <w:r>
        <w:rPr>
          <w:color w:val="231F20"/>
          <w:w w:val="105"/>
          <w:sz w:val="19"/>
        </w:rPr>
        <w:t> resources</w:t>
      </w:r>
      <w:r>
        <w:rPr>
          <w:color w:val="231F20"/>
          <w:w w:val="105"/>
          <w:sz w:val="19"/>
        </w:rPr>
        <w:t> measurement</w:t>
      </w:r>
      <w:r>
        <w:rPr>
          <w:color w:val="231F20"/>
          <w:w w:val="105"/>
          <w:sz w:val="19"/>
        </w:rPr>
        <w:t> focus and</w:t>
      </w:r>
      <w:r>
        <w:rPr>
          <w:color w:val="231F20"/>
          <w:w w:val="105"/>
          <w:sz w:val="19"/>
        </w:rPr>
        <w:t> the</w:t>
      </w:r>
      <w:r>
        <w:rPr>
          <w:color w:val="231F20"/>
          <w:w w:val="105"/>
          <w:sz w:val="19"/>
        </w:rPr>
        <w:t> accrual</w:t>
      </w:r>
      <w:r>
        <w:rPr>
          <w:color w:val="231F20"/>
          <w:w w:val="105"/>
          <w:sz w:val="19"/>
        </w:rPr>
        <w:t> basis</w:t>
      </w:r>
      <w:r>
        <w:rPr>
          <w:color w:val="231F20"/>
          <w:w w:val="105"/>
          <w:sz w:val="19"/>
        </w:rPr>
        <w:t> of</w:t>
      </w:r>
      <w:r>
        <w:rPr>
          <w:color w:val="231F20"/>
          <w:w w:val="105"/>
          <w:sz w:val="19"/>
        </w:rPr>
        <w:t> accounting.</w:t>
      </w:r>
      <w:r>
        <w:rPr>
          <w:color w:val="231F20"/>
          <w:w w:val="105"/>
          <w:sz w:val="19"/>
        </w:rPr>
        <w:t> Under</w:t>
      </w:r>
      <w:r>
        <w:rPr>
          <w:color w:val="231F20"/>
          <w:w w:val="105"/>
          <w:sz w:val="19"/>
        </w:rPr>
        <w:t> this method,</w:t>
      </w:r>
      <w:r>
        <w:rPr>
          <w:color w:val="231F20"/>
          <w:w w:val="105"/>
          <w:sz w:val="19"/>
        </w:rPr>
        <w:t> revenues</w:t>
      </w:r>
      <w:r>
        <w:rPr>
          <w:color w:val="231F20"/>
          <w:w w:val="105"/>
          <w:sz w:val="19"/>
        </w:rPr>
        <w:t> are</w:t>
      </w:r>
      <w:r>
        <w:rPr>
          <w:color w:val="231F20"/>
          <w:w w:val="105"/>
          <w:sz w:val="19"/>
        </w:rPr>
        <w:t> recorded</w:t>
      </w:r>
      <w:r>
        <w:rPr>
          <w:color w:val="231F20"/>
          <w:w w:val="105"/>
          <w:sz w:val="19"/>
        </w:rPr>
        <w:t> when</w:t>
      </w:r>
      <w:r>
        <w:rPr>
          <w:color w:val="231F20"/>
          <w:w w:val="105"/>
          <w:sz w:val="19"/>
        </w:rPr>
        <w:t> earned</w:t>
      </w:r>
      <w:r>
        <w:rPr>
          <w:color w:val="231F20"/>
          <w:w w:val="105"/>
          <w:sz w:val="19"/>
        </w:rPr>
        <w:t> and expenses are recognized when they are incurred.</w:t>
      </w:r>
    </w:p>
    <w:p>
      <w:pPr>
        <w:pStyle w:val="BodyText"/>
        <w:spacing w:before="29"/>
      </w:pPr>
    </w:p>
    <w:p>
      <w:pPr>
        <w:pStyle w:val="BodyText"/>
        <w:spacing w:line="247" w:lineRule="auto" w:before="1"/>
        <w:ind w:left="539" w:right="1"/>
        <w:jc w:val="both"/>
      </w:pPr>
      <w:r>
        <w:rPr>
          <w:color w:val="231F20"/>
          <w:w w:val="105"/>
        </w:rPr>
        <w:t>Gator</w:t>
      </w:r>
      <w:r>
        <w:rPr>
          <w:color w:val="231F20"/>
          <w:w w:val="105"/>
        </w:rPr>
        <w:t> Boosters</w:t>
      </w:r>
      <w:r>
        <w:rPr>
          <w:color w:val="231F20"/>
          <w:w w:val="105"/>
        </w:rPr>
        <w:t> distinguishes</w:t>
      </w:r>
      <w:r>
        <w:rPr>
          <w:color w:val="231F20"/>
          <w:w w:val="105"/>
        </w:rPr>
        <w:t> operating</w:t>
      </w:r>
      <w:r>
        <w:rPr>
          <w:color w:val="231F20"/>
          <w:w w:val="105"/>
        </w:rPr>
        <w:t> revenues</w:t>
      </w:r>
      <w:r>
        <w:rPr>
          <w:color w:val="231F20"/>
          <w:spacing w:val="40"/>
          <w:w w:val="105"/>
        </w:rPr>
        <w:t> </w:t>
      </w:r>
      <w:r>
        <w:rPr>
          <w:color w:val="231F20"/>
          <w:w w:val="105"/>
        </w:rPr>
        <w:t>and</w:t>
      </w:r>
      <w:r>
        <w:rPr>
          <w:color w:val="231F20"/>
          <w:w w:val="105"/>
        </w:rPr>
        <w:t> expenses</w:t>
      </w:r>
      <w:r>
        <w:rPr>
          <w:color w:val="231F20"/>
          <w:w w:val="105"/>
        </w:rPr>
        <w:t> from</w:t>
      </w:r>
      <w:r>
        <w:rPr>
          <w:color w:val="231F20"/>
          <w:w w:val="105"/>
        </w:rPr>
        <w:t> nonoperating</w:t>
      </w:r>
      <w:r>
        <w:rPr>
          <w:color w:val="231F20"/>
          <w:w w:val="105"/>
        </w:rPr>
        <w:t> items.</w:t>
      </w:r>
      <w:r>
        <w:rPr>
          <w:color w:val="231F20"/>
          <w:w w:val="105"/>
        </w:rPr>
        <w:t> Operating revenues</w:t>
      </w:r>
      <w:r>
        <w:rPr>
          <w:color w:val="231F20"/>
          <w:spacing w:val="-3"/>
          <w:w w:val="105"/>
        </w:rPr>
        <w:t> </w:t>
      </w:r>
      <w:r>
        <w:rPr>
          <w:color w:val="231F20"/>
          <w:w w:val="105"/>
        </w:rPr>
        <w:t>and</w:t>
      </w:r>
      <w:r>
        <w:rPr>
          <w:color w:val="231F20"/>
          <w:spacing w:val="-3"/>
          <w:w w:val="105"/>
        </w:rPr>
        <w:t> </w:t>
      </w:r>
      <w:r>
        <w:rPr>
          <w:color w:val="231F20"/>
          <w:w w:val="105"/>
        </w:rPr>
        <w:t>expenses</w:t>
      </w:r>
      <w:r>
        <w:rPr>
          <w:color w:val="231F20"/>
          <w:spacing w:val="-3"/>
          <w:w w:val="105"/>
        </w:rPr>
        <w:t> </w:t>
      </w:r>
      <w:r>
        <w:rPr>
          <w:color w:val="231F20"/>
          <w:w w:val="105"/>
        </w:rPr>
        <w:t>for</w:t>
      </w:r>
      <w:r>
        <w:rPr>
          <w:color w:val="231F20"/>
          <w:spacing w:val="-3"/>
          <w:w w:val="105"/>
        </w:rPr>
        <w:t> </w:t>
      </w:r>
      <w:r>
        <w:rPr>
          <w:color w:val="231F20"/>
          <w:w w:val="105"/>
        </w:rPr>
        <w:t>Gator</w:t>
      </w:r>
      <w:r>
        <w:rPr>
          <w:color w:val="231F20"/>
          <w:spacing w:val="-3"/>
          <w:w w:val="105"/>
        </w:rPr>
        <w:t> </w:t>
      </w:r>
      <w:r>
        <w:rPr>
          <w:color w:val="231F20"/>
          <w:w w:val="105"/>
        </w:rPr>
        <w:t>Boosters</w:t>
      </w:r>
      <w:r>
        <w:rPr>
          <w:color w:val="231F20"/>
          <w:spacing w:val="-3"/>
          <w:w w:val="105"/>
        </w:rPr>
        <w:t> </w:t>
      </w:r>
      <w:r>
        <w:rPr>
          <w:color w:val="231F20"/>
          <w:w w:val="105"/>
        </w:rPr>
        <w:t>are</w:t>
      </w:r>
      <w:r>
        <w:rPr>
          <w:color w:val="231F20"/>
          <w:spacing w:val="-3"/>
          <w:w w:val="105"/>
        </w:rPr>
        <w:t> </w:t>
      </w:r>
      <w:r>
        <w:rPr>
          <w:color w:val="231F20"/>
          <w:w w:val="105"/>
        </w:rPr>
        <w:t>those that</w:t>
      </w:r>
      <w:r>
        <w:rPr>
          <w:color w:val="231F20"/>
          <w:w w:val="105"/>
        </w:rPr>
        <w:t> result</w:t>
      </w:r>
      <w:r>
        <w:rPr>
          <w:color w:val="231F20"/>
          <w:w w:val="105"/>
        </w:rPr>
        <w:t> from</w:t>
      </w:r>
      <w:r>
        <w:rPr>
          <w:color w:val="231F20"/>
          <w:w w:val="105"/>
        </w:rPr>
        <w:t> the</w:t>
      </w:r>
      <w:r>
        <w:rPr>
          <w:color w:val="231F20"/>
          <w:w w:val="105"/>
        </w:rPr>
        <w:t> solicitation</w:t>
      </w:r>
      <w:r>
        <w:rPr>
          <w:color w:val="231F20"/>
          <w:w w:val="105"/>
        </w:rPr>
        <w:t> of</w:t>
      </w:r>
      <w:r>
        <w:rPr>
          <w:color w:val="231F20"/>
          <w:w w:val="105"/>
        </w:rPr>
        <w:t> funds</w:t>
      </w:r>
      <w:r>
        <w:rPr>
          <w:color w:val="231F20"/>
          <w:w w:val="105"/>
        </w:rPr>
        <w:t> for</w:t>
      </w:r>
      <w:r>
        <w:rPr>
          <w:color w:val="231F20"/>
          <w:w w:val="105"/>
        </w:rPr>
        <w:t> the benefit</w:t>
      </w:r>
      <w:r>
        <w:rPr>
          <w:color w:val="231F20"/>
          <w:w w:val="105"/>
        </w:rPr>
        <w:t> of</w:t>
      </w:r>
      <w:r>
        <w:rPr>
          <w:color w:val="231F20"/>
          <w:w w:val="105"/>
        </w:rPr>
        <w:t> the</w:t>
      </w:r>
      <w:r>
        <w:rPr>
          <w:color w:val="231F20"/>
          <w:w w:val="105"/>
        </w:rPr>
        <w:t> University’s</w:t>
      </w:r>
      <w:r>
        <w:rPr>
          <w:color w:val="231F20"/>
          <w:w w:val="105"/>
        </w:rPr>
        <w:t> athletic</w:t>
      </w:r>
      <w:r>
        <w:rPr>
          <w:color w:val="231F20"/>
          <w:w w:val="105"/>
        </w:rPr>
        <w:t> programs.</w:t>
      </w:r>
      <w:r>
        <w:rPr>
          <w:color w:val="231F20"/>
          <w:w w:val="105"/>
        </w:rPr>
        <w:t> It</w:t>
      </w:r>
      <w:r>
        <w:rPr>
          <w:color w:val="231F20"/>
          <w:w w:val="105"/>
        </w:rPr>
        <w:t> also includes</w:t>
      </w:r>
      <w:r>
        <w:rPr>
          <w:color w:val="231F20"/>
          <w:w w:val="105"/>
        </w:rPr>
        <w:t> all</w:t>
      </w:r>
      <w:r>
        <w:rPr>
          <w:color w:val="231F20"/>
          <w:w w:val="105"/>
        </w:rPr>
        <w:t> revenue</w:t>
      </w:r>
      <w:r>
        <w:rPr>
          <w:color w:val="231F20"/>
          <w:w w:val="105"/>
        </w:rPr>
        <w:t> and</w:t>
      </w:r>
      <w:r>
        <w:rPr>
          <w:color w:val="231F20"/>
          <w:w w:val="105"/>
        </w:rPr>
        <w:t> expenses</w:t>
      </w:r>
      <w:r>
        <w:rPr>
          <w:color w:val="231F20"/>
          <w:w w:val="105"/>
        </w:rPr>
        <w:t> not</w:t>
      </w:r>
      <w:r>
        <w:rPr>
          <w:color w:val="231F20"/>
          <w:w w:val="105"/>
        </w:rPr>
        <w:t> related</w:t>
      </w:r>
      <w:r>
        <w:rPr>
          <w:color w:val="231F20"/>
          <w:w w:val="105"/>
        </w:rPr>
        <w:t> to capital</w:t>
      </w:r>
      <w:r>
        <w:rPr>
          <w:color w:val="231F20"/>
          <w:spacing w:val="-8"/>
          <w:w w:val="105"/>
        </w:rPr>
        <w:t> </w:t>
      </w:r>
      <w:r>
        <w:rPr>
          <w:color w:val="231F20"/>
          <w:w w:val="105"/>
        </w:rPr>
        <w:t>and</w:t>
      </w:r>
      <w:r>
        <w:rPr>
          <w:color w:val="231F20"/>
          <w:spacing w:val="-8"/>
          <w:w w:val="105"/>
        </w:rPr>
        <w:t> </w:t>
      </w:r>
      <w:r>
        <w:rPr>
          <w:color w:val="231F20"/>
          <w:w w:val="105"/>
        </w:rPr>
        <w:t>related</w:t>
      </w:r>
      <w:r>
        <w:rPr>
          <w:color w:val="231F20"/>
          <w:spacing w:val="-8"/>
          <w:w w:val="105"/>
        </w:rPr>
        <w:t> </w:t>
      </w:r>
      <w:r>
        <w:rPr>
          <w:color w:val="231F20"/>
          <w:w w:val="105"/>
        </w:rPr>
        <w:t>financing,</w:t>
      </w:r>
      <w:r>
        <w:rPr>
          <w:color w:val="231F20"/>
          <w:spacing w:val="-8"/>
          <w:w w:val="105"/>
        </w:rPr>
        <w:t> </w:t>
      </w:r>
      <w:r>
        <w:rPr>
          <w:color w:val="231F20"/>
          <w:w w:val="105"/>
        </w:rPr>
        <w:t>noncapital</w:t>
      </w:r>
      <w:r>
        <w:rPr>
          <w:color w:val="231F20"/>
          <w:spacing w:val="-8"/>
          <w:w w:val="105"/>
        </w:rPr>
        <w:t> </w:t>
      </w:r>
      <w:r>
        <w:rPr>
          <w:color w:val="231F20"/>
          <w:w w:val="105"/>
        </w:rPr>
        <w:t>financing, or</w:t>
      </w:r>
      <w:r>
        <w:rPr>
          <w:color w:val="231F20"/>
          <w:w w:val="105"/>
        </w:rPr>
        <w:t> investing</w:t>
      </w:r>
      <w:r>
        <w:rPr>
          <w:color w:val="231F20"/>
          <w:w w:val="105"/>
        </w:rPr>
        <w:t> activities.</w:t>
      </w:r>
      <w:r>
        <w:rPr>
          <w:color w:val="231F20"/>
          <w:w w:val="105"/>
        </w:rPr>
        <w:t> As</w:t>
      </w:r>
      <w:r>
        <w:rPr>
          <w:color w:val="231F20"/>
          <w:w w:val="105"/>
        </w:rPr>
        <w:t> required</w:t>
      </w:r>
      <w:r>
        <w:rPr>
          <w:color w:val="231F20"/>
          <w:w w:val="105"/>
        </w:rPr>
        <w:t> by</w:t>
      </w:r>
      <w:r>
        <w:rPr>
          <w:color w:val="231F20"/>
          <w:w w:val="105"/>
        </w:rPr>
        <w:t> GASB Statement No. 34, </w:t>
      </w:r>
      <w:r>
        <w:rPr>
          <w:i/>
          <w:color w:val="231F20"/>
          <w:w w:val="105"/>
        </w:rPr>
        <w:t>Basic Financial Statements – and</w:t>
      </w:r>
      <w:r>
        <w:rPr>
          <w:i/>
          <w:color w:val="231F20"/>
          <w:w w:val="105"/>
        </w:rPr>
        <w:t> Management’s</w:t>
      </w:r>
      <w:r>
        <w:rPr>
          <w:i/>
          <w:color w:val="231F20"/>
          <w:w w:val="105"/>
        </w:rPr>
        <w:t> Discussion</w:t>
      </w:r>
      <w:r>
        <w:rPr>
          <w:i/>
          <w:color w:val="231F20"/>
          <w:w w:val="105"/>
        </w:rPr>
        <w:t> and</w:t>
      </w:r>
      <w:r>
        <w:rPr>
          <w:i/>
          <w:color w:val="231F20"/>
          <w:w w:val="105"/>
        </w:rPr>
        <w:t> Analysis</w:t>
      </w:r>
      <w:r>
        <w:rPr>
          <w:i/>
          <w:color w:val="231F20"/>
          <w:w w:val="105"/>
        </w:rPr>
        <w:t> –</w:t>
      </w:r>
      <w:r>
        <w:rPr>
          <w:i/>
          <w:color w:val="231F20"/>
          <w:w w:val="105"/>
        </w:rPr>
        <w:t> for</w:t>
      </w:r>
      <w:r>
        <w:rPr>
          <w:i/>
          <w:color w:val="231F20"/>
          <w:w w:val="105"/>
        </w:rPr>
        <w:t> State </w:t>
      </w:r>
      <w:r>
        <w:rPr>
          <w:i/>
          <w:color w:val="231F20"/>
        </w:rPr>
        <w:t>and Local Governments, </w:t>
      </w:r>
      <w:r>
        <w:rPr>
          <w:color w:val="231F20"/>
        </w:rPr>
        <w:t>contributions to permanent endowments are not considered operating revenues </w:t>
      </w:r>
      <w:r>
        <w:rPr>
          <w:color w:val="231F20"/>
          <w:w w:val="105"/>
        </w:rPr>
        <w:t>and</w:t>
      </w:r>
      <w:r>
        <w:rPr>
          <w:color w:val="231F20"/>
          <w:spacing w:val="40"/>
          <w:w w:val="105"/>
        </w:rPr>
        <w:t> </w:t>
      </w:r>
      <w:r>
        <w:rPr>
          <w:color w:val="231F20"/>
          <w:w w:val="105"/>
        </w:rPr>
        <w:t>are</w:t>
      </w:r>
      <w:r>
        <w:rPr>
          <w:color w:val="231F20"/>
          <w:spacing w:val="40"/>
          <w:w w:val="105"/>
        </w:rPr>
        <w:t> </w:t>
      </w:r>
      <w:r>
        <w:rPr>
          <w:color w:val="231F20"/>
          <w:w w:val="105"/>
        </w:rPr>
        <w:t>reported</w:t>
      </w:r>
      <w:r>
        <w:rPr>
          <w:color w:val="231F20"/>
          <w:spacing w:val="40"/>
          <w:w w:val="105"/>
        </w:rPr>
        <w:t> </w:t>
      </w:r>
      <w:r>
        <w:rPr>
          <w:color w:val="231F20"/>
          <w:w w:val="105"/>
        </w:rPr>
        <w:t>after</w:t>
      </w:r>
      <w:r>
        <w:rPr>
          <w:color w:val="231F20"/>
          <w:spacing w:val="40"/>
          <w:w w:val="105"/>
        </w:rPr>
        <w:t> </w:t>
      </w:r>
      <w:r>
        <w:rPr>
          <w:color w:val="231F20"/>
          <w:w w:val="105"/>
        </w:rPr>
        <w:t>nonoperating</w:t>
      </w:r>
      <w:r>
        <w:rPr>
          <w:color w:val="231F20"/>
          <w:spacing w:val="40"/>
          <w:w w:val="105"/>
        </w:rPr>
        <w:t> </w:t>
      </w:r>
      <w:r>
        <w:rPr>
          <w:color w:val="231F20"/>
          <w:w w:val="105"/>
        </w:rPr>
        <w:t>revenues and</w:t>
      </w:r>
      <w:r>
        <w:rPr>
          <w:color w:val="231F20"/>
          <w:w w:val="105"/>
        </w:rPr>
        <w:t> expenses</w:t>
      </w:r>
      <w:r>
        <w:rPr>
          <w:color w:val="231F20"/>
          <w:w w:val="105"/>
        </w:rPr>
        <w:t> in</w:t>
      </w:r>
      <w:r>
        <w:rPr>
          <w:color w:val="231F20"/>
          <w:w w:val="105"/>
        </w:rPr>
        <w:t> the</w:t>
      </w:r>
      <w:r>
        <w:rPr>
          <w:color w:val="231F20"/>
          <w:w w:val="105"/>
        </w:rPr>
        <w:t> accompanying</w:t>
      </w:r>
      <w:r>
        <w:rPr>
          <w:color w:val="231F20"/>
          <w:w w:val="105"/>
        </w:rPr>
        <w:t> statements</w:t>
      </w:r>
      <w:r>
        <w:rPr>
          <w:color w:val="231F20"/>
          <w:w w:val="105"/>
        </w:rPr>
        <w:t> of revenues, expenses, and changes in net position.</w:t>
      </w:r>
    </w:p>
    <w:p>
      <w:pPr>
        <w:pStyle w:val="BodyText"/>
        <w:spacing w:before="7"/>
      </w:pPr>
    </w:p>
    <w:p>
      <w:pPr>
        <w:pStyle w:val="ListParagraph"/>
        <w:numPr>
          <w:ilvl w:val="0"/>
          <w:numId w:val="5"/>
        </w:numPr>
        <w:tabs>
          <w:tab w:pos="858" w:val="left" w:leader="none"/>
        </w:tabs>
        <w:spacing w:line="247" w:lineRule="auto" w:before="0" w:after="0"/>
        <w:ind w:left="540" w:right="1" w:firstLine="0"/>
        <w:jc w:val="both"/>
        <w:rPr>
          <w:sz w:val="19"/>
        </w:rPr>
      </w:pPr>
      <w:r>
        <w:rPr>
          <w:rFonts w:ascii="Arial" w:hAnsi="Arial"/>
          <w:b/>
          <w:color w:val="231F20"/>
          <w:w w:val="105"/>
          <w:sz w:val="19"/>
        </w:rPr>
        <w:t>Cash</w:t>
      </w:r>
      <w:r>
        <w:rPr>
          <w:rFonts w:ascii="Arial" w:hAnsi="Arial"/>
          <w:b/>
          <w:color w:val="231F20"/>
          <w:w w:val="105"/>
          <w:sz w:val="19"/>
        </w:rPr>
        <w:t> and</w:t>
      </w:r>
      <w:r>
        <w:rPr>
          <w:rFonts w:ascii="Arial" w:hAnsi="Arial"/>
          <w:b/>
          <w:color w:val="231F20"/>
          <w:w w:val="105"/>
          <w:sz w:val="19"/>
        </w:rPr>
        <w:t> cash</w:t>
      </w:r>
      <w:r>
        <w:rPr>
          <w:rFonts w:ascii="Arial" w:hAnsi="Arial"/>
          <w:b/>
          <w:color w:val="231F20"/>
          <w:w w:val="105"/>
          <w:sz w:val="19"/>
        </w:rPr>
        <w:t> equivalents—</w:t>
      </w:r>
      <w:r>
        <w:rPr>
          <w:color w:val="231F20"/>
          <w:w w:val="105"/>
          <w:sz w:val="19"/>
        </w:rPr>
        <w:t>For</w:t>
      </w:r>
      <w:r>
        <w:rPr>
          <w:color w:val="231F20"/>
          <w:w w:val="105"/>
          <w:sz w:val="19"/>
        </w:rPr>
        <w:t> purposes</w:t>
      </w:r>
      <w:r>
        <w:rPr>
          <w:color w:val="231F20"/>
          <w:w w:val="105"/>
          <w:sz w:val="19"/>
        </w:rPr>
        <w:t> of reporting</w:t>
      </w:r>
      <w:r>
        <w:rPr>
          <w:color w:val="231F20"/>
          <w:w w:val="105"/>
          <w:sz w:val="19"/>
        </w:rPr>
        <w:t> cash</w:t>
      </w:r>
      <w:r>
        <w:rPr>
          <w:color w:val="231F20"/>
          <w:w w:val="105"/>
          <w:sz w:val="19"/>
        </w:rPr>
        <w:t> flows,</w:t>
      </w:r>
      <w:r>
        <w:rPr>
          <w:color w:val="231F20"/>
          <w:w w:val="105"/>
          <w:sz w:val="19"/>
        </w:rPr>
        <w:t> cash</w:t>
      </w:r>
      <w:r>
        <w:rPr>
          <w:color w:val="231F20"/>
          <w:w w:val="105"/>
          <w:sz w:val="19"/>
        </w:rPr>
        <w:t> and</w:t>
      </w:r>
      <w:r>
        <w:rPr>
          <w:color w:val="231F20"/>
          <w:w w:val="105"/>
          <w:sz w:val="19"/>
        </w:rPr>
        <w:t> cash</w:t>
      </w:r>
      <w:r>
        <w:rPr>
          <w:color w:val="231F20"/>
          <w:w w:val="105"/>
          <w:sz w:val="19"/>
        </w:rPr>
        <w:t> equivalents include</w:t>
      </w:r>
      <w:r>
        <w:rPr>
          <w:color w:val="231F20"/>
          <w:w w:val="105"/>
          <w:sz w:val="19"/>
        </w:rPr>
        <w:t> only</w:t>
      </w:r>
      <w:r>
        <w:rPr>
          <w:color w:val="231F20"/>
          <w:w w:val="105"/>
          <w:sz w:val="19"/>
        </w:rPr>
        <w:t> highly</w:t>
      </w:r>
      <w:r>
        <w:rPr>
          <w:color w:val="231F20"/>
          <w:w w:val="105"/>
          <w:sz w:val="19"/>
        </w:rPr>
        <w:t> liquid</w:t>
      </w:r>
      <w:r>
        <w:rPr>
          <w:color w:val="231F20"/>
          <w:w w:val="105"/>
          <w:sz w:val="19"/>
        </w:rPr>
        <w:t> investments</w:t>
      </w:r>
      <w:r>
        <w:rPr>
          <w:color w:val="231F20"/>
          <w:w w:val="105"/>
          <w:sz w:val="19"/>
        </w:rPr>
        <w:t> with</w:t>
      </w:r>
      <w:r>
        <w:rPr>
          <w:color w:val="231F20"/>
          <w:w w:val="105"/>
          <w:sz w:val="19"/>
        </w:rPr>
        <w:t> original maturities of three months or less.</w:t>
      </w:r>
    </w:p>
    <w:p>
      <w:pPr>
        <w:pStyle w:val="BodyText"/>
        <w:spacing w:before="7"/>
      </w:pPr>
    </w:p>
    <w:p>
      <w:pPr>
        <w:pStyle w:val="ListParagraph"/>
        <w:numPr>
          <w:ilvl w:val="0"/>
          <w:numId w:val="5"/>
        </w:numPr>
        <w:tabs>
          <w:tab w:pos="858" w:val="left" w:leader="none"/>
        </w:tabs>
        <w:spacing w:line="247" w:lineRule="auto" w:before="0" w:after="0"/>
        <w:ind w:left="540" w:right="1" w:firstLine="0"/>
        <w:jc w:val="both"/>
        <w:rPr>
          <w:sz w:val="19"/>
        </w:rPr>
      </w:pPr>
      <w:r>
        <w:rPr>
          <w:rFonts w:ascii="Arial" w:hAnsi="Arial"/>
          <w:b/>
          <w:color w:val="231F20"/>
          <w:w w:val="105"/>
          <w:sz w:val="19"/>
        </w:rPr>
        <w:t>Accounts</w:t>
      </w:r>
      <w:r>
        <w:rPr>
          <w:rFonts w:ascii="Arial" w:hAnsi="Arial"/>
          <w:b/>
          <w:color w:val="231F20"/>
          <w:w w:val="105"/>
          <w:sz w:val="19"/>
        </w:rPr>
        <w:t> receivable—</w:t>
      </w:r>
      <w:r>
        <w:rPr>
          <w:color w:val="231F20"/>
          <w:w w:val="105"/>
          <w:sz w:val="19"/>
        </w:rPr>
        <w:t>Accounts</w:t>
      </w:r>
      <w:r>
        <w:rPr>
          <w:color w:val="231F20"/>
          <w:w w:val="105"/>
          <w:sz w:val="19"/>
        </w:rPr>
        <w:t> receivable</w:t>
      </w:r>
      <w:r>
        <w:rPr>
          <w:color w:val="231F20"/>
          <w:w w:val="105"/>
          <w:sz w:val="19"/>
        </w:rPr>
        <w:t> are </w:t>
      </w:r>
      <w:r>
        <w:rPr>
          <w:color w:val="231F20"/>
          <w:sz w:val="19"/>
        </w:rPr>
        <w:t>stated</w:t>
      </w:r>
      <w:r>
        <w:rPr>
          <w:color w:val="231F20"/>
          <w:spacing w:val="-3"/>
          <w:sz w:val="19"/>
        </w:rPr>
        <w:t> </w:t>
      </w:r>
      <w:r>
        <w:rPr>
          <w:color w:val="231F20"/>
          <w:sz w:val="19"/>
        </w:rPr>
        <w:t>at</w:t>
      </w:r>
      <w:r>
        <w:rPr>
          <w:color w:val="231F20"/>
          <w:spacing w:val="-3"/>
          <w:sz w:val="19"/>
        </w:rPr>
        <w:t> </w:t>
      </w:r>
      <w:r>
        <w:rPr>
          <w:color w:val="231F20"/>
          <w:sz w:val="19"/>
        </w:rPr>
        <w:t>the</w:t>
      </w:r>
      <w:r>
        <w:rPr>
          <w:color w:val="231F20"/>
          <w:spacing w:val="-3"/>
          <w:sz w:val="19"/>
        </w:rPr>
        <w:t> </w:t>
      </w:r>
      <w:r>
        <w:rPr>
          <w:color w:val="231F20"/>
          <w:sz w:val="19"/>
        </w:rPr>
        <w:t>amount</w:t>
      </w:r>
      <w:r>
        <w:rPr>
          <w:color w:val="231F20"/>
          <w:spacing w:val="-3"/>
          <w:sz w:val="19"/>
        </w:rPr>
        <w:t> </w:t>
      </w:r>
      <w:r>
        <w:rPr>
          <w:color w:val="231F20"/>
          <w:sz w:val="19"/>
        </w:rPr>
        <w:t>management</w:t>
      </w:r>
      <w:r>
        <w:rPr>
          <w:color w:val="231F20"/>
          <w:spacing w:val="-3"/>
          <w:sz w:val="19"/>
        </w:rPr>
        <w:t> </w:t>
      </w:r>
      <w:r>
        <w:rPr>
          <w:color w:val="231F20"/>
          <w:sz w:val="19"/>
        </w:rPr>
        <w:t>expects</w:t>
      </w:r>
      <w:r>
        <w:rPr>
          <w:color w:val="231F20"/>
          <w:spacing w:val="-3"/>
          <w:sz w:val="19"/>
        </w:rPr>
        <w:t> </w:t>
      </w:r>
      <w:r>
        <w:rPr>
          <w:color w:val="231F20"/>
          <w:sz w:val="19"/>
        </w:rPr>
        <w:t>to</w:t>
      </w:r>
      <w:r>
        <w:rPr>
          <w:color w:val="231F20"/>
          <w:spacing w:val="-3"/>
          <w:sz w:val="19"/>
        </w:rPr>
        <w:t> </w:t>
      </w:r>
      <w:r>
        <w:rPr>
          <w:color w:val="231F20"/>
          <w:sz w:val="19"/>
        </w:rPr>
        <w:t>collect from balances at year-end. Based on management’s </w:t>
      </w:r>
      <w:r>
        <w:rPr>
          <w:color w:val="231F20"/>
          <w:w w:val="105"/>
          <w:sz w:val="19"/>
        </w:rPr>
        <w:t>assessment</w:t>
      </w:r>
      <w:r>
        <w:rPr>
          <w:color w:val="231F20"/>
          <w:w w:val="105"/>
          <w:sz w:val="19"/>
        </w:rPr>
        <w:t> of</w:t>
      </w:r>
      <w:r>
        <w:rPr>
          <w:color w:val="231F20"/>
          <w:w w:val="105"/>
          <w:sz w:val="19"/>
        </w:rPr>
        <w:t> the</w:t>
      </w:r>
      <w:r>
        <w:rPr>
          <w:color w:val="231F20"/>
          <w:w w:val="105"/>
          <w:sz w:val="19"/>
        </w:rPr>
        <w:t> credit</w:t>
      </w:r>
      <w:r>
        <w:rPr>
          <w:color w:val="231F20"/>
          <w:w w:val="105"/>
          <w:sz w:val="19"/>
        </w:rPr>
        <w:t> history</w:t>
      </w:r>
      <w:r>
        <w:rPr>
          <w:color w:val="231F20"/>
          <w:w w:val="105"/>
          <w:sz w:val="19"/>
        </w:rPr>
        <w:t> with</w:t>
      </w:r>
      <w:r>
        <w:rPr>
          <w:color w:val="231F20"/>
          <w:w w:val="105"/>
          <w:sz w:val="19"/>
        </w:rPr>
        <w:t> organizations </w:t>
      </w:r>
      <w:r>
        <w:rPr>
          <w:color w:val="231F20"/>
          <w:sz w:val="19"/>
        </w:rPr>
        <w:t>and</w:t>
      </w:r>
      <w:r>
        <w:rPr>
          <w:color w:val="231F20"/>
          <w:spacing w:val="64"/>
          <w:w w:val="150"/>
          <w:sz w:val="19"/>
        </w:rPr>
        <w:t> </w:t>
      </w:r>
      <w:r>
        <w:rPr>
          <w:color w:val="231F20"/>
          <w:sz w:val="19"/>
        </w:rPr>
        <w:t>individuals</w:t>
      </w:r>
      <w:r>
        <w:rPr>
          <w:color w:val="231F20"/>
          <w:spacing w:val="65"/>
          <w:w w:val="150"/>
          <w:sz w:val="19"/>
        </w:rPr>
        <w:t> </w:t>
      </w:r>
      <w:r>
        <w:rPr>
          <w:color w:val="231F20"/>
          <w:sz w:val="19"/>
        </w:rPr>
        <w:t>having</w:t>
      </w:r>
      <w:r>
        <w:rPr>
          <w:color w:val="231F20"/>
          <w:spacing w:val="65"/>
          <w:w w:val="150"/>
          <w:sz w:val="19"/>
        </w:rPr>
        <w:t> </w:t>
      </w:r>
      <w:r>
        <w:rPr>
          <w:color w:val="231F20"/>
          <w:sz w:val="19"/>
        </w:rPr>
        <w:t>outstanding</w:t>
      </w:r>
      <w:r>
        <w:rPr>
          <w:color w:val="231F20"/>
          <w:spacing w:val="65"/>
          <w:w w:val="150"/>
          <w:sz w:val="19"/>
        </w:rPr>
        <w:t> </w:t>
      </w:r>
      <w:r>
        <w:rPr>
          <w:color w:val="231F20"/>
          <w:sz w:val="19"/>
        </w:rPr>
        <w:t>balances</w:t>
      </w:r>
      <w:r>
        <w:rPr>
          <w:color w:val="231F20"/>
          <w:spacing w:val="65"/>
          <w:w w:val="150"/>
          <w:sz w:val="19"/>
        </w:rPr>
        <w:t> </w:t>
      </w:r>
      <w:r>
        <w:rPr>
          <w:color w:val="231F20"/>
          <w:spacing w:val="-5"/>
          <w:sz w:val="19"/>
        </w:rPr>
        <w:t>and</w:t>
      </w:r>
    </w:p>
    <w:p>
      <w:pPr>
        <w:pStyle w:val="BodyText"/>
      </w:pPr>
    </w:p>
    <w:p>
      <w:pPr>
        <w:pStyle w:val="BodyText"/>
        <w:spacing w:before="130"/>
      </w:pPr>
    </w:p>
    <w:p>
      <w:pPr>
        <w:spacing w:before="0"/>
        <w:ind w:left="360" w:right="0" w:firstLine="0"/>
        <w:jc w:val="left"/>
        <w:rPr>
          <w:rFonts w:ascii="Verdana"/>
          <w:sz w:val="16"/>
        </w:rPr>
      </w:pPr>
      <w:r>
        <w:rPr>
          <w:rFonts w:ascii="Arial"/>
          <w:b/>
          <w:color w:val="6D6E71"/>
          <w:sz w:val="16"/>
        </w:rPr>
        <w:t>24</w:t>
      </w:r>
      <w:r>
        <w:rPr>
          <w:rFonts w:ascii="Arial"/>
          <w:b/>
          <w:color w:val="6D6E71"/>
          <w:spacing w:val="34"/>
          <w:sz w:val="16"/>
        </w:rPr>
        <w:t>  </w:t>
      </w:r>
      <w:r>
        <w:rPr>
          <w:rFonts w:ascii="Arial"/>
          <w:b/>
          <w:color w:val="6D6E71"/>
          <w:sz w:val="16"/>
        </w:rPr>
        <w:t>|</w:t>
      </w:r>
      <w:r>
        <w:rPr>
          <w:rFonts w:ascii="Arial"/>
          <w:b/>
          <w:color w:val="6D6E71"/>
          <w:spacing w:val="35"/>
          <w:sz w:val="16"/>
        </w:rPr>
        <w:t>  </w:t>
      </w:r>
      <w:r>
        <w:rPr>
          <w:rFonts w:ascii="Verdana"/>
          <w:color w:val="6D6E71"/>
          <w:sz w:val="16"/>
        </w:rPr>
        <w:t>GATOR</w:t>
      </w:r>
      <w:r>
        <w:rPr>
          <w:rFonts w:ascii="Verdana"/>
          <w:color w:val="6D6E71"/>
          <w:spacing w:val="-3"/>
          <w:sz w:val="16"/>
        </w:rPr>
        <w:t> </w:t>
      </w:r>
      <w:r>
        <w:rPr>
          <w:rFonts w:ascii="Verdana"/>
          <w:color w:val="6D6E71"/>
          <w:sz w:val="16"/>
        </w:rPr>
        <w:t>BOOSTERS,</w:t>
      </w:r>
      <w:r>
        <w:rPr>
          <w:rFonts w:ascii="Verdana"/>
          <w:color w:val="6D6E71"/>
          <w:spacing w:val="-3"/>
          <w:sz w:val="16"/>
        </w:rPr>
        <w:t> </w:t>
      </w:r>
      <w:r>
        <w:rPr>
          <w:rFonts w:ascii="Verdana"/>
          <w:color w:val="6D6E71"/>
          <w:spacing w:val="-4"/>
          <w:sz w:val="16"/>
        </w:rPr>
        <w:t>INC.</w:t>
      </w:r>
    </w:p>
    <w:p>
      <w:pPr>
        <w:pStyle w:val="BodyText"/>
        <w:ind w:left="318"/>
        <w:jc w:val="both"/>
      </w:pPr>
      <w:r>
        <w:rPr/>
        <w:br w:type="column"/>
      </w:r>
      <w:r>
        <w:rPr>
          <w:color w:val="231F20"/>
        </w:rPr>
        <w:t>accounts</w:t>
      </w:r>
      <w:r>
        <w:rPr>
          <w:color w:val="231F20"/>
          <w:spacing w:val="-9"/>
        </w:rPr>
        <w:t> </w:t>
      </w:r>
      <w:r>
        <w:rPr>
          <w:color w:val="231F20"/>
          <w:spacing w:val="-2"/>
        </w:rPr>
        <w:t>receivable.</w:t>
      </w:r>
    </w:p>
    <w:p>
      <w:pPr>
        <w:pStyle w:val="ListParagraph"/>
        <w:numPr>
          <w:ilvl w:val="0"/>
          <w:numId w:val="5"/>
        </w:numPr>
        <w:tabs>
          <w:tab w:pos="637" w:val="left" w:leader="none"/>
        </w:tabs>
        <w:spacing w:line="247" w:lineRule="auto" w:before="187" w:after="0"/>
        <w:ind w:left="318" w:right="537" w:firstLine="0"/>
        <w:jc w:val="both"/>
        <w:rPr>
          <w:sz w:val="19"/>
        </w:rPr>
      </w:pPr>
      <w:r>
        <w:rPr>
          <w:rFonts w:ascii="Arial" w:hAnsi="Arial"/>
          <w:b/>
          <w:color w:val="231F20"/>
          <w:w w:val="105"/>
          <w:sz w:val="19"/>
        </w:rPr>
        <w:t>Fair</w:t>
      </w:r>
      <w:r>
        <w:rPr>
          <w:rFonts w:ascii="Arial" w:hAnsi="Arial"/>
          <w:b/>
          <w:color w:val="231F20"/>
          <w:w w:val="105"/>
          <w:sz w:val="19"/>
        </w:rPr>
        <w:t> value</w:t>
      </w:r>
      <w:r>
        <w:rPr>
          <w:rFonts w:ascii="Arial" w:hAnsi="Arial"/>
          <w:b/>
          <w:color w:val="231F20"/>
          <w:w w:val="105"/>
          <w:sz w:val="19"/>
        </w:rPr>
        <w:t> measurements—</w:t>
      </w:r>
      <w:r>
        <w:rPr>
          <w:color w:val="231F20"/>
          <w:w w:val="105"/>
          <w:sz w:val="19"/>
        </w:rPr>
        <w:t>Gator</w:t>
      </w:r>
      <w:r>
        <w:rPr>
          <w:color w:val="231F20"/>
          <w:w w:val="105"/>
          <w:sz w:val="19"/>
        </w:rPr>
        <w:t> Boosters categorizes</w:t>
      </w:r>
      <w:r>
        <w:rPr>
          <w:color w:val="231F20"/>
          <w:w w:val="105"/>
          <w:sz w:val="19"/>
        </w:rPr>
        <w:t> its</w:t>
      </w:r>
      <w:r>
        <w:rPr>
          <w:color w:val="231F20"/>
          <w:w w:val="105"/>
          <w:sz w:val="19"/>
        </w:rPr>
        <w:t> fair</w:t>
      </w:r>
      <w:r>
        <w:rPr>
          <w:color w:val="231F20"/>
          <w:w w:val="105"/>
          <w:sz w:val="19"/>
        </w:rPr>
        <w:t> value</w:t>
      </w:r>
      <w:r>
        <w:rPr>
          <w:color w:val="231F20"/>
          <w:w w:val="105"/>
          <w:sz w:val="19"/>
        </w:rPr>
        <w:t> measurements</w:t>
      </w:r>
      <w:r>
        <w:rPr>
          <w:color w:val="231F20"/>
          <w:w w:val="105"/>
          <w:sz w:val="19"/>
        </w:rPr>
        <w:t> within</w:t>
      </w:r>
      <w:r>
        <w:rPr>
          <w:color w:val="231F20"/>
          <w:w w:val="105"/>
          <w:sz w:val="19"/>
        </w:rPr>
        <w:t> the </w:t>
      </w:r>
      <w:r>
        <w:rPr>
          <w:color w:val="231F20"/>
          <w:sz w:val="19"/>
        </w:rPr>
        <w:t>fair</w:t>
      </w:r>
      <w:r>
        <w:rPr>
          <w:color w:val="231F20"/>
          <w:spacing w:val="-8"/>
          <w:sz w:val="19"/>
        </w:rPr>
        <w:t> </w:t>
      </w:r>
      <w:r>
        <w:rPr>
          <w:color w:val="231F20"/>
          <w:sz w:val="19"/>
        </w:rPr>
        <w:t>value</w:t>
      </w:r>
      <w:r>
        <w:rPr>
          <w:color w:val="231F20"/>
          <w:spacing w:val="-8"/>
          <w:sz w:val="19"/>
        </w:rPr>
        <w:t> </w:t>
      </w:r>
      <w:r>
        <w:rPr>
          <w:color w:val="231F20"/>
          <w:sz w:val="19"/>
        </w:rPr>
        <w:t>hierarchy</w:t>
      </w:r>
      <w:r>
        <w:rPr>
          <w:color w:val="231F20"/>
          <w:spacing w:val="-8"/>
          <w:sz w:val="19"/>
        </w:rPr>
        <w:t> </w:t>
      </w:r>
      <w:r>
        <w:rPr>
          <w:color w:val="231F20"/>
          <w:sz w:val="19"/>
        </w:rPr>
        <w:t>established</w:t>
      </w:r>
      <w:r>
        <w:rPr>
          <w:color w:val="231F20"/>
          <w:spacing w:val="-8"/>
          <w:sz w:val="19"/>
        </w:rPr>
        <w:t> </w:t>
      </w:r>
      <w:r>
        <w:rPr>
          <w:color w:val="231F20"/>
          <w:sz w:val="19"/>
        </w:rPr>
        <w:t>by</w:t>
      </w:r>
      <w:r>
        <w:rPr>
          <w:color w:val="231F20"/>
          <w:spacing w:val="-8"/>
          <w:sz w:val="19"/>
        </w:rPr>
        <w:t> </w:t>
      </w:r>
      <w:r>
        <w:rPr>
          <w:color w:val="231F20"/>
          <w:sz w:val="19"/>
        </w:rPr>
        <w:t>generally</w:t>
      </w:r>
      <w:r>
        <w:rPr>
          <w:color w:val="231F20"/>
          <w:spacing w:val="-8"/>
          <w:sz w:val="19"/>
        </w:rPr>
        <w:t> </w:t>
      </w:r>
      <w:r>
        <w:rPr>
          <w:color w:val="231F20"/>
          <w:sz w:val="19"/>
        </w:rPr>
        <w:t>accepted </w:t>
      </w:r>
      <w:r>
        <w:rPr>
          <w:color w:val="231F20"/>
          <w:w w:val="105"/>
          <w:sz w:val="19"/>
        </w:rPr>
        <w:t>accounting</w:t>
      </w:r>
      <w:r>
        <w:rPr>
          <w:color w:val="231F20"/>
          <w:spacing w:val="-4"/>
          <w:w w:val="105"/>
          <w:sz w:val="19"/>
        </w:rPr>
        <w:t> </w:t>
      </w:r>
      <w:r>
        <w:rPr>
          <w:color w:val="231F20"/>
          <w:w w:val="105"/>
          <w:sz w:val="19"/>
        </w:rPr>
        <w:t>principles.</w:t>
      </w:r>
      <w:r>
        <w:rPr>
          <w:color w:val="231F20"/>
          <w:spacing w:val="-4"/>
          <w:w w:val="105"/>
          <w:sz w:val="19"/>
        </w:rPr>
        <w:t> </w:t>
      </w:r>
      <w:r>
        <w:rPr>
          <w:color w:val="231F20"/>
          <w:w w:val="105"/>
          <w:sz w:val="19"/>
        </w:rPr>
        <w:t>The</w:t>
      </w:r>
      <w:r>
        <w:rPr>
          <w:color w:val="231F20"/>
          <w:spacing w:val="-4"/>
          <w:w w:val="105"/>
          <w:sz w:val="19"/>
        </w:rPr>
        <w:t> </w:t>
      </w:r>
      <w:r>
        <w:rPr>
          <w:color w:val="231F20"/>
          <w:w w:val="105"/>
          <w:sz w:val="19"/>
        </w:rPr>
        <w:t>hierarchy</w:t>
      </w:r>
      <w:r>
        <w:rPr>
          <w:color w:val="231F20"/>
          <w:spacing w:val="-4"/>
          <w:w w:val="105"/>
          <w:sz w:val="19"/>
        </w:rPr>
        <w:t> </w:t>
      </w:r>
      <w:r>
        <w:rPr>
          <w:color w:val="231F20"/>
          <w:w w:val="105"/>
          <w:sz w:val="19"/>
        </w:rPr>
        <w:t>is</w:t>
      </w:r>
      <w:r>
        <w:rPr>
          <w:color w:val="231F20"/>
          <w:spacing w:val="-4"/>
          <w:w w:val="105"/>
          <w:sz w:val="19"/>
        </w:rPr>
        <w:t> </w:t>
      </w:r>
      <w:r>
        <w:rPr>
          <w:color w:val="231F20"/>
          <w:w w:val="105"/>
          <w:sz w:val="19"/>
        </w:rPr>
        <w:t>based</w:t>
      </w:r>
      <w:r>
        <w:rPr>
          <w:color w:val="231F20"/>
          <w:spacing w:val="-4"/>
          <w:w w:val="105"/>
          <w:sz w:val="19"/>
        </w:rPr>
        <w:t> </w:t>
      </w:r>
      <w:r>
        <w:rPr>
          <w:color w:val="231F20"/>
          <w:w w:val="105"/>
          <w:sz w:val="19"/>
        </w:rPr>
        <w:t>on</w:t>
      </w:r>
      <w:r>
        <w:rPr>
          <w:color w:val="231F20"/>
          <w:spacing w:val="-4"/>
          <w:w w:val="105"/>
          <w:sz w:val="19"/>
        </w:rPr>
        <w:t> </w:t>
      </w:r>
      <w:r>
        <w:rPr>
          <w:color w:val="231F20"/>
          <w:w w:val="105"/>
          <w:sz w:val="19"/>
        </w:rPr>
        <w:t>the valuation</w:t>
      </w:r>
      <w:r>
        <w:rPr>
          <w:color w:val="231F20"/>
          <w:spacing w:val="-14"/>
          <w:w w:val="105"/>
          <w:sz w:val="19"/>
        </w:rPr>
        <w:t> </w:t>
      </w:r>
      <w:r>
        <w:rPr>
          <w:color w:val="231F20"/>
          <w:w w:val="105"/>
          <w:sz w:val="19"/>
        </w:rPr>
        <w:t>inputs</w:t>
      </w:r>
      <w:r>
        <w:rPr>
          <w:color w:val="231F20"/>
          <w:spacing w:val="-14"/>
          <w:w w:val="105"/>
          <w:sz w:val="19"/>
        </w:rPr>
        <w:t> </w:t>
      </w:r>
      <w:r>
        <w:rPr>
          <w:color w:val="231F20"/>
          <w:w w:val="105"/>
          <w:sz w:val="19"/>
        </w:rPr>
        <w:t>used</w:t>
      </w:r>
      <w:r>
        <w:rPr>
          <w:color w:val="231F20"/>
          <w:spacing w:val="-14"/>
          <w:w w:val="105"/>
          <w:sz w:val="19"/>
        </w:rPr>
        <w:t> </w:t>
      </w:r>
      <w:r>
        <w:rPr>
          <w:color w:val="231F20"/>
          <w:w w:val="105"/>
          <w:sz w:val="19"/>
        </w:rPr>
        <w:t>to</w:t>
      </w:r>
      <w:r>
        <w:rPr>
          <w:color w:val="231F20"/>
          <w:spacing w:val="-14"/>
          <w:w w:val="105"/>
          <w:sz w:val="19"/>
        </w:rPr>
        <w:t> </w:t>
      </w:r>
      <w:r>
        <w:rPr>
          <w:color w:val="231F20"/>
          <w:w w:val="105"/>
          <w:sz w:val="19"/>
        </w:rPr>
        <w:t>measure</w:t>
      </w:r>
      <w:r>
        <w:rPr>
          <w:color w:val="231F20"/>
          <w:spacing w:val="-14"/>
          <w:w w:val="105"/>
          <w:sz w:val="19"/>
        </w:rPr>
        <w:t> </w:t>
      </w:r>
      <w:r>
        <w:rPr>
          <w:color w:val="231F20"/>
          <w:w w:val="105"/>
          <w:sz w:val="19"/>
        </w:rPr>
        <w:t>the</w:t>
      </w:r>
      <w:r>
        <w:rPr>
          <w:color w:val="231F20"/>
          <w:spacing w:val="-13"/>
          <w:w w:val="105"/>
          <w:sz w:val="19"/>
        </w:rPr>
        <w:t> </w:t>
      </w:r>
      <w:r>
        <w:rPr>
          <w:color w:val="231F20"/>
          <w:w w:val="105"/>
          <w:sz w:val="19"/>
        </w:rPr>
        <w:t>fair</w:t>
      </w:r>
      <w:r>
        <w:rPr>
          <w:color w:val="231F20"/>
          <w:spacing w:val="-14"/>
          <w:w w:val="105"/>
          <w:sz w:val="19"/>
        </w:rPr>
        <w:t> </w:t>
      </w:r>
      <w:r>
        <w:rPr>
          <w:color w:val="231F20"/>
          <w:w w:val="105"/>
          <w:sz w:val="19"/>
        </w:rPr>
        <w:t>value</w:t>
      </w:r>
      <w:r>
        <w:rPr>
          <w:color w:val="231F20"/>
          <w:spacing w:val="-14"/>
          <w:w w:val="105"/>
          <w:sz w:val="19"/>
        </w:rPr>
        <w:t> </w:t>
      </w:r>
      <w:r>
        <w:rPr>
          <w:color w:val="231F20"/>
          <w:w w:val="105"/>
          <w:sz w:val="19"/>
        </w:rPr>
        <w:t>of</w:t>
      </w:r>
      <w:r>
        <w:rPr>
          <w:color w:val="231F20"/>
          <w:spacing w:val="-14"/>
          <w:w w:val="105"/>
          <w:sz w:val="19"/>
        </w:rPr>
        <w:t> </w:t>
      </w:r>
      <w:r>
        <w:rPr>
          <w:color w:val="231F20"/>
          <w:w w:val="105"/>
          <w:sz w:val="19"/>
        </w:rPr>
        <w:t>the asset.</w:t>
      </w:r>
      <w:r>
        <w:rPr>
          <w:color w:val="231F20"/>
          <w:w w:val="105"/>
          <w:sz w:val="19"/>
        </w:rPr>
        <w:t> Level</w:t>
      </w:r>
      <w:r>
        <w:rPr>
          <w:color w:val="231F20"/>
          <w:w w:val="105"/>
          <w:sz w:val="19"/>
        </w:rPr>
        <w:t> </w:t>
      </w:r>
      <w:r>
        <w:rPr>
          <w:color w:val="231F20"/>
          <w:sz w:val="19"/>
        </w:rPr>
        <w:t>1 </w:t>
      </w:r>
      <w:r>
        <w:rPr>
          <w:color w:val="231F20"/>
          <w:w w:val="105"/>
          <w:sz w:val="19"/>
        </w:rPr>
        <w:t>inputs</w:t>
      </w:r>
      <w:r>
        <w:rPr>
          <w:color w:val="231F20"/>
          <w:w w:val="105"/>
          <w:sz w:val="19"/>
        </w:rPr>
        <w:t> are</w:t>
      </w:r>
      <w:r>
        <w:rPr>
          <w:color w:val="231F20"/>
          <w:w w:val="105"/>
          <w:sz w:val="19"/>
        </w:rPr>
        <w:t> quoted</w:t>
      </w:r>
      <w:r>
        <w:rPr>
          <w:color w:val="231F20"/>
          <w:w w:val="105"/>
          <w:sz w:val="19"/>
        </w:rPr>
        <w:t> prices</w:t>
      </w:r>
      <w:r>
        <w:rPr>
          <w:color w:val="231F20"/>
          <w:w w:val="105"/>
          <w:sz w:val="19"/>
        </w:rPr>
        <w:t> in</w:t>
      </w:r>
      <w:r>
        <w:rPr>
          <w:color w:val="231F20"/>
          <w:w w:val="105"/>
          <w:sz w:val="19"/>
        </w:rPr>
        <w:t> active markets</w:t>
      </w:r>
      <w:r>
        <w:rPr>
          <w:color w:val="231F20"/>
          <w:w w:val="105"/>
          <w:sz w:val="19"/>
        </w:rPr>
        <w:t> for</w:t>
      </w:r>
      <w:r>
        <w:rPr>
          <w:color w:val="231F20"/>
          <w:w w:val="105"/>
          <w:sz w:val="19"/>
        </w:rPr>
        <w:t> identical</w:t>
      </w:r>
      <w:r>
        <w:rPr>
          <w:color w:val="231F20"/>
          <w:w w:val="105"/>
          <w:sz w:val="19"/>
        </w:rPr>
        <w:t> assets;</w:t>
      </w:r>
      <w:r>
        <w:rPr>
          <w:color w:val="231F20"/>
          <w:w w:val="105"/>
          <w:sz w:val="19"/>
        </w:rPr>
        <w:t> Level</w:t>
      </w:r>
      <w:r>
        <w:rPr>
          <w:color w:val="231F20"/>
          <w:w w:val="105"/>
          <w:sz w:val="19"/>
        </w:rPr>
        <w:t> 2</w:t>
      </w:r>
      <w:r>
        <w:rPr>
          <w:color w:val="231F20"/>
          <w:w w:val="105"/>
          <w:sz w:val="19"/>
        </w:rPr>
        <w:t> inputs</w:t>
      </w:r>
      <w:r>
        <w:rPr>
          <w:color w:val="231F20"/>
          <w:w w:val="105"/>
          <w:sz w:val="19"/>
        </w:rPr>
        <w:t> are significant</w:t>
      </w:r>
      <w:r>
        <w:rPr>
          <w:color w:val="231F20"/>
          <w:spacing w:val="-11"/>
          <w:w w:val="105"/>
          <w:sz w:val="19"/>
        </w:rPr>
        <w:t> </w:t>
      </w:r>
      <w:r>
        <w:rPr>
          <w:color w:val="231F20"/>
          <w:w w:val="105"/>
          <w:sz w:val="19"/>
        </w:rPr>
        <w:t>other</w:t>
      </w:r>
      <w:r>
        <w:rPr>
          <w:color w:val="231F20"/>
          <w:spacing w:val="-11"/>
          <w:w w:val="105"/>
          <w:sz w:val="19"/>
        </w:rPr>
        <w:t> </w:t>
      </w:r>
      <w:r>
        <w:rPr>
          <w:color w:val="231F20"/>
          <w:w w:val="105"/>
          <w:sz w:val="19"/>
        </w:rPr>
        <w:t>observable</w:t>
      </w:r>
      <w:r>
        <w:rPr>
          <w:color w:val="231F20"/>
          <w:spacing w:val="-11"/>
          <w:w w:val="105"/>
          <w:sz w:val="19"/>
        </w:rPr>
        <w:t> </w:t>
      </w:r>
      <w:r>
        <w:rPr>
          <w:color w:val="231F20"/>
          <w:w w:val="105"/>
          <w:sz w:val="19"/>
        </w:rPr>
        <w:t>inputs;</w:t>
      </w:r>
      <w:r>
        <w:rPr>
          <w:color w:val="231F20"/>
          <w:spacing w:val="-11"/>
          <w:w w:val="105"/>
          <w:sz w:val="19"/>
        </w:rPr>
        <w:t> </w:t>
      </w:r>
      <w:r>
        <w:rPr>
          <w:color w:val="231F20"/>
          <w:w w:val="105"/>
          <w:sz w:val="19"/>
        </w:rPr>
        <w:t>Level</w:t>
      </w:r>
      <w:r>
        <w:rPr>
          <w:color w:val="231F20"/>
          <w:spacing w:val="-11"/>
          <w:w w:val="105"/>
          <w:sz w:val="19"/>
        </w:rPr>
        <w:t> </w:t>
      </w:r>
      <w:r>
        <w:rPr>
          <w:color w:val="231F20"/>
          <w:w w:val="105"/>
          <w:sz w:val="19"/>
        </w:rPr>
        <w:t>3</w:t>
      </w:r>
      <w:r>
        <w:rPr>
          <w:color w:val="231F20"/>
          <w:spacing w:val="-11"/>
          <w:w w:val="105"/>
          <w:sz w:val="19"/>
        </w:rPr>
        <w:t> </w:t>
      </w:r>
      <w:r>
        <w:rPr>
          <w:color w:val="231F20"/>
          <w:w w:val="105"/>
          <w:sz w:val="19"/>
        </w:rPr>
        <w:t>inputs</w:t>
      </w:r>
      <w:r>
        <w:rPr>
          <w:color w:val="231F20"/>
          <w:spacing w:val="-11"/>
          <w:w w:val="105"/>
          <w:sz w:val="19"/>
        </w:rPr>
        <w:t> </w:t>
      </w:r>
      <w:r>
        <w:rPr>
          <w:color w:val="231F20"/>
          <w:w w:val="105"/>
          <w:sz w:val="19"/>
        </w:rPr>
        <w:t>are significant unobservable inputs.</w:t>
      </w:r>
    </w:p>
    <w:p>
      <w:pPr>
        <w:pStyle w:val="ListParagraph"/>
        <w:numPr>
          <w:ilvl w:val="0"/>
          <w:numId w:val="5"/>
        </w:numPr>
        <w:tabs>
          <w:tab w:pos="635" w:val="left" w:leader="none"/>
        </w:tabs>
        <w:spacing w:line="247" w:lineRule="auto" w:before="180" w:after="0"/>
        <w:ind w:left="317" w:right="537" w:firstLine="0"/>
        <w:jc w:val="both"/>
        <w:rPr>
          <w:sz w:val="19"/>
        </w:rPr>
      </w:pPr>
      <w:r>
        <w:rPr>
          <w:rFonts w:ascii="Arial" w:hAnsi="Arial"/>
          <w:b/>
          <w:color w:val="231F20"/>
          <w:sz w:val="19"/>
        </w:rPr>
        <w:t>Capital assets—</w:t>
      </w:r>
      <w:r>
        <w:rPr>
          <w:color w:val="231F20"/>
          <w:sz w:val="19"/>
        </w:rPr>
        <w:t>Capital assets purchased with an </w:t>
      </w:r>
      <w:r>
        <w:rPr>
          <w:color w:val="231F20"/>
          <w:w w:val="105"/>
          <w:sz w:val="19"/>
        </w:rPr>
        <w:t>original cost of $5,000 or more are recorded at cost and</w:t>
      </w:r>
      <w:r>
        <w:rPr>
          <w:color w:val="231F20"/>
          <w:w w:val="105"/>
          <w:sz w:val="19"/>
        </w:rPr>
        <w:t> depreciated</w:t>
      </w:r>
      <w:r>
        <w:rPr>
          <w:color w:val="231F20"/>
          <w:w w:val="105"/>
          <w:sz w:val="19"/>
        </w:rPr>
        <w:t> utilizing</w:t>
      </w:r>
      <w:r>
        <w:rPr>
          <w:color w:val="231F20"/>
          <w:w w:val="105"/>
          <w:sz w:val="19"/>
        </w:rPr>
        <w:t> the</w:t>
      </w:r>
      <w:r>
        <w:rPr>
          <w:color w:val="231F20"/>
          <w:w w:val="105"/>
          <w:sz w:val="19"/>
        </w:rPr>
        <w:t> straight-line</w:t>
      </w:r>
      <w:r>
        <w:rPr>
          <w:color w:val="231F20"/>
          <w:w w:val="105"/>
          <w:sz w:val="19"/>
        </w:rPr>
        <w:t> method over</w:t>
      </w:r>
      <w:r>
        <w:rPr>
          <w:color w:val="231F20"/>
          <w:spacing w:val="32"/>
          <w:w w:val="105"/>
          <w:sz w:val="19"/>
        </w:rPr>
        <w:t> </w:t>
      </w:r>
      <w:r>
        <w:rPr>
          <w:color w:val="231F20"/>
          <w:w w:val="105"/>
          <w:sz w:val="19"/>
        </w:rPr>
        <w:t>the</w:t>
      </w:r>
      <w:r>
        <w:rPr>
          <w:color w:val="231F20"/>
          <w:spacing w:val="32"/>
          <w:w w:val="105"/>
          <w:sz w:val="19"/>
        </w:rPr>
        <w:t> </w:t>
      </w:r>
      <w:r>
        <w:rPr>
          <w:color w:val="231F20"/>
          <w:w w:val="105"/>
          <w:sz w:val="19"/>
        </w:rPr>
        <w:t>estimated</w:t>
      </w:r>
      <w:r>
        <w:rPr>
          <w:color w:val="231F20"/>
          <w:spacing w:val="32"/>
          <w:w w:val="105"/>
          <w:sz w:val="19"/>
        </w:rPr>
        <w:t> </w:t>
      </w:r>
      <w:r>
        <w:rPr>
          <w:color w:val="231F20"/>
          <w:w w:val="105"/>
          <w:sz w:val="19"/>
        </w:rPr>
        <w:t>useful</w:t>
      </w:r>
      <w:r>
        <w:rPr>
          <w:color w:val="231F20"/>
          <w:spacing w:val="32"/>
          <w:w w:val="105"/>
          <w:sz w:val="19"/>
        </w:rPr>
        <w:t> </w:t>
      </w:r>
      <w:r>
        <w:rPr>
          <w:color w:val="231F20"/>
          <w:w w:val="105"/>
          <w:sz w:val="19"/>
        </w:rPr>
        <w:t>lives</w:t>
      </w:r>
      <w:r>
        <w:rPr>
          <w:color w:val="231F20"/>
          <w:spacing w:val="32"/>
          <w:w w:val="105"/>
          <w:sz w:val="19"/>
        </w:rPr>
        <w:t> </w:t>
      </w:r>
      <w:r>
        <w:rPr>
          <w:color w:val="231F20"/>
          <w:w w:val="105"/>
          <w:sz w:val="19"/>
        </w:rPr>
        <w:t>of</w:t>
      </w:r>
      <w:r>
        <w:rPr>
          <w:color w:val="231F20"/>
          <w:spacing w:val="32"/>
          <w:w w:val="105"/>
          <w:sz w:val="19"/>
        </w:rPr>
        <w:t> </w:t>
      </w:r>
      <w:r>
        <w:rPr>
          <w:color w:val="231F20"/>
          <w:w w:val="105"/>
          <w:sz w:val="19"/>
        </w:rPr>
        <w:t>assets</w:t>
      </w:r>
      <w:r>
        <w:rPr>
          <w:color w:val="231F20"/>
          <w:spacing w:val="32"/>
          <w:w w:val="105"/>
          <w:sz w:val="19"/>
        </w:rPr>
        <w:t> </w:t>
      </w:r>
      <w:r>
        <w:rPr>
          <w:color w:val="231F20"/>
          <w:spacing w:val="-2"/>
          <w:w w:val="105"/>
          <w:sz w:val="19"/>
        </w:rPr>
        <w:t>(generally</w:t>
      </w:r>
    </w:p>
    <w:p>
      <w:pPr>
        <w:pStyle w:val="BodyText"/>
        <w:spacing w:line="247" w:lineRule="auto"/>
        <w:ind w:left="317" w:right="537"/>
        <w:jc w:val="both"/>
      </w:pPr>
      <w:r>
        <w:rPr>
          <w:color w:val="231F20"/>
          <w:w w:val="105"/>
        </w:rPr>
        <w:t>5</w:t>
      </w:r>
      <w:r>
        <w:rPr>
          <w:color w:val="231F20"/>
          <w:spacing w:val="40"/>
          <w:w w:val="105"/>
        </w:rPr>
        <w:t> </w:t>
      </w:r>
      <w:r>
        <w:rPr>
          <w:color w:val="231F20"/>
          <w:w w:val="105"/>
        </w:rPr>
        <w:t>years</w:t>
      </w:r>
      <w:r>
        <w:rPr>
          <w:color w:val="231F20"/>
          <w:spacing w:val="40"/>
          <w:w w:val="105"/>
        </w:rPr>
        <w:t> </w:t>
      </w:r>
      <w:r>
        <w:rPr>
          <w:color w:val="231F20"/>
          <w:w w:val="105"/>
        </w:rPr>
        <w:t>for</w:t>
      </w:r>
      <w:r>
        <w:rPr>
          <w:color w:val="231F20"/>
          <w:spacing w:val="40"/>
          <w:w w:val="105"/>
        </w:rPr>
        <w:t> </w:t>
      </w:r>
      <w:r>
        <w:rPr>
          <w:color w:val="231F20"/>
          <w:w w:val="105"/>
        </w:rPr>
        <w:t>furniture,</w:t>
      </w:r>
      <w:r>
        <w:rPr>
          <w:color w:val="231F20"/>
          <w:spacing w:val="40"/>
          <w:w w:val="105"/>
        </w:rPr>
        <w:t> </w:t>
      </w:r>
      <w:r>
        <w:rPr>
          <w:color w:val="231F20"/>
          <w:w w:val="105"/>
        </w:rPr>
        <w:t>fixtures</w:t>
      </w:r>
      <w:r>
        <w:rPr>
          <w:color w:val="231F20"/>
          <w:spacing w:val="40"/>
          <w:w w:val="105"/>
        </w:rPr>
        <w:t> </w:t>
      </w:r>
      <w:r>
        <w:rPr>
          <w:color w:val="231F20"/>
          <w:w w:val="105"/>
        </w:rPr>
        <w:t>and</w:t>
      </w:r>
      <w:r>
        <w:rPr>
          <w:color w:val="231F20"/>
          <w:spacing w:val="40"/>
          <w:w w:val="105"/>
        </w:rPr>
        <w:t> </w:t>
      </w:r>
      <w:r>
        <w:rPr>
          <w:color w:val="231F20"/>
          <w:w w:val="105"/>
        </w:rPr>
        <w:t>equipment</w:t>
      </w:r>
      <w:r>
        <w:rPr>
          <w:color w:val="231F20"/>
          <w:spacing w:val="40"/>
          <w:w w:val="105"/>
        </w:rPr>
        <w:t> </w:t>
      </w:r>
      <w:r>
        <w:rPr>
          <w:color w:val="231F20"/>
          <w:w w:val="105"/>
        </w:rPr>
        <w:t>and 10</w:t>
      </w:r>
      <w:r>
        <w:rPr>
          <w:color w:val="231F20"/>
          <w:w w:val="105"/>
        </w:rPr>
        <w:t> to</w:t>
      </w:r>
      <w:r>
        <w:rPr>
          <w:color w:val="231F20"/>
          <w:w w:val="105"/>
        </w:rPr>
        <w:t> 15</w:t>
      </w:r>
      <w:r>
        <w:rPr>
          <w:color w:val="231F20"/>
          <w:w w:val="105"/>
        </w:rPr>
        <w:t> years</w:t>
      </w:r>
      <w:r>
        <w:rPr>
          <w:color w:val="231F20"/>
          <w:w w:val="105"/>
        </w:rPr>
        <w:t> for</w:t>
      </w:r>
      <w:r>
        <w:rPr>
          <w:color w:val="231F20"/>
          <w:w w:val="105"/>
        </w:rPr>
        <w:t> capital</w:t>
      </w:r>
      <w:r>
        <w:rPr>
          <w:color w:val="231F20"/>
          <w:w w:val="105"/>
        </w:rPr>
        <w:t> improvements,</w:t>
      </w:r>
      <w:r>
        <w:rPr>
          <w:color w:val="231F20"/>
          <w:w w:val="105"/>
        </w:rPr>
        <w:t> except</w:t>
      </w:r>
      <w:r>
        <w:rPr>
          <w:color w:val="231F20"/>
          <w:w w:val="105"/>
        </w:rPr>
        <w:t> for improvements</w:t>
      </w:r>
      <w:r>
        <w:rPr>
          <w:color w:val="231F20"/>
          <w:w w:val="105"/>
        </w:rPr>
        <w:t> to</w:t>
      </w:r>
      <w:r>
        <w:rPr>
          <w:color w:val="231F20"/>
          <w:w w:val="105"/>
        </w:rPr>
        <w:t> buildings</w:t>
      </w:r>
      <w:r>
        <w:rPr>
          <w:color w:val="231F20"/>
          <w:w w:val="105"/>
        </w:rPr>
        <w:t> which</w:t>
      </w:r>
      <w:r>
        <w:rPr>
          <w:color w:val="231F20"/>
          <w:w w:val="105"/>
        </w:rPr>
        <w:t> range</w:t>
      </w:r>
      <w:r>
        <w:rPr>
          <w:color w:val="231F20"/>
          <w:w w:val="105"/>
        </w:rPr>
        <w:t> from</w:t>
      </w:r>
      <w:r>
        <w:rPr>
          <w:color w:val="231F20"/>
          <w:w w:val="105"/>
        </w:rPr>
        <w:t> 20</w:t>
      </w:r>
      <w:r>
        <w:rPr>
          <w:color w:val="231F20"/>
          <w:w w:val="105"/>
        </w:rPr>
        <w:t> to 50</w:t>
      </w:r>
      <w:r>
        <w:rPr>
          <w:color w:val="231F20"/>
          <w:spacing w:val="-10"/>
          <w:w w:val="105"/>
        </w:rPr>
        <w:t> </w:t>
      </w:r>
      <w:r>
        <w:rPr>
          <w:color w:val="231F20"/>
          <w:w w:val="105"/>
        </w:rPr>
        <w:t>years).</w:t>
      </w:r>
      <w:r>
        <w:rPr>
          <w:color w:val="231F20"/>
          <w:spacing w:val="-10"/>
          <w:w w:val="105"/>
        </w:rPr>
        <w:t> </w:t>
      </w:r>
      <w:r>
        <w:rPr>
          <w:color w:val="231F20"/>
          <w:w w:val="105"/>
        </w:rPr>
        <w:t>Costs</w:t>
      </w:r>
      <w:r>
        <w:rPr>
          <w:color w:val="231F20"/>
          <w:spacing w:val="-10"/>
          <w:w w:val="105"/>
        </w:rPr>
        <w:t> </w:t>
      </w:r>
      <w:r>
        <w:rPr>
          <w:color w:val="231F20"/>
          <w:w w:val="105"/>
        </w:rPr>
        <w:t>to</w:t>
      </w:r>
      <w:r>
        <w:rPr>
          <w:color w:val="231F20"/>
          <w:spacing w:val="-10"/>
          <w:w w:val="105"/>
        </w:rPr>
        <w:t> </w:t>
      </w:r>
      <w:r>
        <w:rPr>
          <w:color w:val="231F20"/>
          <w:w w:val="105"/>
        </w:rPr>
        <w:t>maintain</w:t>
      </w:r>
      <w:r>
        <w:rPr>
          <w:color w:val="231F20"/>
          <w:spacing w:val="-10"/>
          <w:w w:val="105"/>
        </w:rPr>
        <w:t> </w:t>
      </w:r>
      <w:r>
        <w:rPr>
          <w:color w:val="231F20"/>
          <w:w w:val="105"/>
        </w:rPr>
        <w:t>or</w:t>
      </w:r>
      <w:r>
        <w:rPr>
          <w:color w:val="231F20"/>
          <w:spacing w:val="-10"/>
          <w:w w:val="105"/>
        </w:rPr>
        <w:t> </w:t>
      </w:r>
      <w:r>
        <w:rPr>
          <w:color w:val="231F20"/>
          <w:w w:val="105"/>
        </w:rPr>
        <w:t>repair</w:t>
      </w:r>
      <w:r>
        <w:rPr>
          <w:color w:val="231F20"/>
          <w:spacing w:val="-10"/>
          <w:w w:val="105"/>
        </w:rPr>
        <w:t> </w:t>
      </w:r>
      <w:r>
        <w:rPr>
          <w:color w:val="231F20"/>
          <w:w w:val="105"/>
        </w:rPr>
        <w:t>these</w:t>
      </w:r>
      <w:r>
        <w:rPr>
          <w:color w:val="231F20"/>
          <w:spacing w:val="-10"/>
          <w:w w:val="105"/>
        </w:rPr>
        <w:t> </w:t>
      </w:r>
      <w:r>
        <w:rPr>
          <w:color w:val="231F20"/>
          <w:w w:val="105"/>
        </w:rPr>
        <w:t>assets</w:t>
      </w:r>
      <w:r>
        <w:rPr>
          <w:color w:val="231F20"/>
          <w:spacing w:val="-10"/>
          <w:w w:val="105"/>
        </w:rPr>
        <w:t> </w:t>
      </w:r>
      <w:r>
        <w:rPr>
          <w:color w:val="231F20"/>
          <w:w w:val="105"/>
        </w:rPr>
        <w:t>are expensed as incurred. Right to use lease assets with noncancelable</w:t>
      </w:r>
      <w:r>
        <w:rPr>
          <w:color w:val="231F20"/>
          <w:w w:val="105"/>
        </w:rPr>
        <w:t> terms</w:t>
      </w:r>
      <w:r>
        <w:rPr>
          <w:color w:val="231F20"/>
          <w:w w:val="105"/>
        </w:rPr>
        <w:t> greater</w:t>
      </w:r>
      <w:r>
        <w:rPr>
          <w:color w:val="231F20"/>
          <w:w w:val="105"/>
        </w:rPr>
        <w:t> than</w:t>
      </w:r>
      <w:r>
        <w:rPr>
          <w:color w:val="231F20"/>
          <w:w w:val="105"/>
        </w:rPr>
        <w:t> 12</w:t>
      </w:r>
      <w:r>
        <w:rPr>
          <w:color w:val="231F20"/>
          <w:w w:val="105"/>
        </w:rPr>
        <w:t> months,</w:t>
      </w:r>
      <w:r>
        <w:rPr>
          <w:color w:val="231F20"/>
          <w:w w:val="105"/>
        </w:rPr>
        <w:t> and annual</w:t>
      </w:r>
      <w:r>
        <w:rPr>
          <w:color w:val="231F20"/>
          <w:w w:val="105"/>
        </w:rPr>
        <w:t> payments</w:t>
      </w:r>
      <w:r>
        <w:rPr>
          <w:color w:val="231F20"/>
          <w:w w:val="105"/>
        </w:rPr>
        <w:t> exceeding</w:t>
      </w:r>
      <w:r>
        <w:rPr>
          <w:color w:val="231F20"/>
          <w:w w:val="105"/>
        </w:rPr>
        <w:t> $5,000</w:t>
      </w:r>
      <w:r>
        <w:rPr>
          <w:color w:val="231F20"/>
          <w:w w:val="105"/>
        </w:rPr>
        <w:t> for</w:t>
      </w:r>
      <w:r>
        <w:rPr>
          <w:color w:val="231F20"/>
          <w:w w:val="105"/>
        </w:rPr>
        <w:t> equipment and $100,000 for real estate, are capitalized as right to</w:t>
      </w:r>
      <w:r>
        <w:rPr>
          <w:color w:val="231F20"/>
          <w:spacing w:val="-7"/>
          <w:w w:val="105"/>
        </w:rPr>
        <w:t> </w:t>
      </w:r>
      <w:r>
        <w:rPr>
          <w:color w:val="231F20"/>
          <w:w w:val="105"/>
        </w:rPr>
        <w:t>use</w:t>
      </w:r>
      <w:r>
        <w:rPr>
          <w:color w:val="231F20"/>
          <w:spacing w:val="-7"/>
          <w:w w:val="105"/>
        </w:rPr>
        <w:t> </w:t>
      </w:r>
      <w:r>
        <w:rPr>
          <w:color w:val="231F20"/>
          <w:w w:val="105"/>
        </w:rPr>
        <w:t>lease</w:t>
      </w:r>
      <w:r>
        <w:rPr>
          <w:color w:val="231F20"/>
          <w:spacing w:val="-7"/>
          <w:w w:val="105"/>
        </w:rPr>
        <w:t> </w:t>
      </w:r>
      <w:r>
        <w:rPr>
          <w:color w:val="231F20"/>
          <w:w w:val="105"/>
        </w:rPr>
        <w:t>assets</w:t>
      </w:r>
      <w:r>
        <w:rPr>
          <w:color w:val="231F20"/>
          <w:spacing w:val="-7"/>
          <w:w w:val="105"/>
        </w:rPr>
        <w:t> </w:t>
      </w:r>
      <w:r>
        <w:rPr>
          <w:color w:val="231F20"/>
          <w:w w:val="105"/>
        </w:rPr>
        <w:t>and</w:t>
      </w:r>
      <w:r>
        <w:rPr>
          <w:color w:val="231F20"/>
          <w:spacing w:val="-7"/>
          <w:w w:val="105"/>
        </w:rPr>
        <w:t> </w:t>
      </w:r>
      <w:r>
        <w:rPr>
          <w:color w:val="231F20"/>
          <w:w w:val="105"/>
        </w:rPr>
        <w:t>amortized</w:t>
      </w:r>
      <w:r>
        <w:rPr>
          <w:color w:val="231F20"/>
          <w:spacing w:val="-7"/>
          <w:w w:val="105"/>
        </w:rPr>
        <w:t> </w:t>
      </w:r>
      <w:r>
        <w:rPr>
          <w:color w:val="231F20"/>
          <w:w w:val="105"/>
        </w:rPr>
        <w:t>over</w:t>
      </w:r>
      <w:r>
        <w:rPr>
          <w:color w:val="231F20"/>
          <w:spacing w:val="-7"/>
          <w:w w:val="105"/>
        </w:rPr>
        <w:t> </w:t>
      </w:r>
      <w:r>
        <w:rPr>
          <w:color w:val="231F20"/>
          <w:w w:val="105"/>
        </w:rPr>
        <w:t>the</w:t>
      </w:r>
      <w:r>
        <w:rPr>
          <w:color w:val="231F20"/>
          <w:spacing w:val="-7"/>
          <w:w w:val="105"/>
        </w:rPr>
        <w:t> </w:t>
      </w:r>
      <w:r>
        <w:rPr>
          <w:color w:val="231F20"/>
          <w:w w:val="105"/>
        </w:rPr>
        <w:t>shorter</w:t>
      </w:r>
      <w:r>
        <w:rPr>
          <w:color w:val="231F20"/>
          <w:spacing w:val="-7"/>
          <w:w w:val="105"/>
        </w:rPr>
        <w:t> </w:t>
      </w:r>
      <w:r>
        <w:rPr>
          <w:color w:val="231F20"/>
          <w:w w:val="105"/>
        </w:rPr>
        <w:t>of the lease term or the useful life of the asset. Leases with</w:t>
      </w:r>
      <w:r>
        <w:rPr>
          <w:color w:val="231F20"/>
          <w:w w:val="105"/>
        </w:rPr>
        <w:t> noncancelable</w:t>
      </w:r>
      <w:r>
        <w:rPr>
          <w:color w:val="231F20"/>
          <w:w w:val="105"/>
        </w:rPr>
        <w:t> terms</w:t>
      </w:r>
      <w:r>
        <w:rPr>
          <w:color w:val="231F20"/>
          <w:w w:val="105"/>
        </w:rPr>
        <w:t> of</w:t>
      </w:r>
      <w:r>
        <w:rPr>
          <w:color w:val="231F20"/>
          <w:w w:val="105"/>
        </w:rPr>
        <w:t> less</w:t>
      </w:r>
      <w:r>
        <w:rPr>
          <w:color w:val="231F20"/>
          <w:w w:val="105"/>
        </w:rPr>
        <w:t> than</w:t>
      </w:r>
      <w:r>
        <w:rPr>
          <w:color w:val="231F20"/>
          <w:w w:val="105"/>
        </w:rPr>
        <w:t> 12</w:t>
      </w:r>
      <w:r>
        <w:rPr>
          <w:color w:val="231F20"/>
          <w:w w:val="105"/>
        </w:rPr>
        <w:t> months</w:t>
      </w:r>
      <w:r>
        <w:rPr>
          <w:color w:val="231F20"/>
          <w:spacing w:val="40"/>
          <w:w w:val="105"/>
        </w:rPr>
        <w:t> </w:t>
      </w:r>
      <w:r>
        <w:rPr>
          <w:color w:val="231F20"/>
          <w:w w:val="105"/>
        </w:rPr>
        <w:t>are</w:t>
      </w:r>
      <w:r>
        <w:rPr>
          <w:color w:val="231F20"/>
          <w:w w:val="105"/>
        </w:rPr>
        <w:t> considered</w:t>
      </w:r>
      <w:r>
        <w:rPr>
          <w:color w:val="231F20"/>
          <w:w w:val="105"/>
        </w:rPr>
        <w:t> short-term</w:t>
      </w:r>
      <w:r>
        <w:rPr>
          <w:color w:val="231F20"/>
          <w:w w:val="105"/>
        </w:rPr>
        <w:t> leases</w:t>
      </w:r>
      <w:r>
        <w:rPr>
          <w:color w:val="231F20"/>
          <w:w w:val="105"/>
        </w:rPr>
        <w:t> and</w:t>
      </w:r>
      <w:r>
        <w:rPr>
          <w:color w:val="231F20"/>
          <w:w w:val="105"/>
        </w:rPr>
        <w:t> expensed</w:t>
      </w:r>
      <w:r>
        <w:rPr>
          <w:color w:val="231F20"/>
          <w:w w:val="105"/>
        </w:rPr>
        <w:t> as </w:t>
      </w:r>
      <w:r>
        <w:rPr>
          <w:color w:val="231F20"/>
        </w:rPr>
        <w:t>incurred. Subscription-based information technology </w:t>
      </w:r>
      <w:r>
        <w:rPr>
          <w:color w:val="231F20"/>
          <w:w w:val="105"/>
        </w:rPr>
        <w:t>arrangements</w:t>
      </w:r>
      <w:r>
        <w:rPr>
          <w:color w:val="231F20"/>
          <w:w w:val="105"/>
        </w:rPr>
        <w:t> (SBITAs)</w:t>
      </w:r>
      <w:r>
        <w:rPr>
          <w:color w:val="231F20"/>
          <w:w w:val="105"/>
        </w:rPr>
        <w:t> with</w:t>
      </w:r>
      <w:r>
        <w:rPr>
          <w:color w:val="231F20"/>
          <w:w w:val="105"/>
        </w:rPr>
        <w:t> noncancelable</w:t>
      </w:r>
      <w:r>
        <w:rPr>
          <w:color w:val="231F20"/>
          <w:w w:val="105"/>
        </w:rPr>
        <w:t> terms </w:t>
      </w:r>
      <w:r>
        <w:rPr>
          <w:color w:val="231F20"/>
        </w:rPr>
        <w:t>greater</w:t>
      </w:r>
      <w:r>
        <w:rPr>
          <w:color w:val="231F20"/>
          <w:spacing w:val="71"/>
        </w:rPr>
        <w:t> </w:t>
      </w:r>
      <w:r>
        <w:rPr>
          <w:color w:val="231F20"/>
        </w:rPr>
        <w:t>than</w:t>
      </w:r>
      <w:r>
        <w:rPr>
          <w:color w:val="231F20"/>
          <w:spacing w:val="72"/>
        </w:rPr>
        <w:t> </w:t>
      </w:r>
      <w:r>
        <w:rPr>
          <w:color w:val="231F20"/>
        </w:rPr>
        <w:t>12</w:t>
      </w:r>
      <w:r>
        <w:rPr>
          <w:color w:val="231F20"/>
          <w:spacing w:val="72"/>
        </w:rPr>
        <w:t> </w:t>
      </w:r>
      <w:r>
        <w:rPr>
          <w:color w:val="231F20"/>
        </w:rPr>
        <w:t>months</w:t>
      </w:r>
      <w:r>
        <w:rPr>
          <w:color w:val="231F20"/>
          <w:spacing w:val="72"/>
        </w:rPr>
        <w:t> </w:t>
      </w:r>
      <w:r>
        <w:rPr>
          <w:color w:val="231F20"/>
        </w:rPr>
        <w:t>and</w:t>
      </w:r>
      <w:r>
        <w:rPr>
          <w:color w:val="231F20"/>
          <w:spacing w:val="72"/>
        </w:rPr>
        <w:t> </w:t>
      </w:r>
      <w:r>
        <w:rPr>
          <w:color w:val="231F20"/>
        </w:rPr>
        <w:t>payments</w:t>
      </w:r>
      <w:r>
        <w:rPr>
          <w:color w:val="231F20"/>
          <w:spacing w:val="71"/>
        </w:rPr>
        <w:t> </w:t>
      </w:r>
      <w:r>
        <w:rPr>
          <w:color w:val="231F20"/>
          <w:spacing w:val="-2"/>
        </w:rPr>
        <w:t>exceeding</w:t>
      </w:r>
    </w:p>
    <w:p>
      <w:pPr>
        <w:pStyle w:val="BodyText"/>
        <w:spacing w:line="247" w:lineRule="auto" w:before="1"/>
        <w:ind w:left="317" w:right="537"/>
        <w:jc w:val="both"/>
      </w:pPr>
      <w:r>
        <w:rPr>
          <w:color w:val="231F20"/>
          <w:w w:val="105"/>
        </w:rPr>
        <w:t>$4,000,000</w:t>
      </w:r>
      <w:r>
        <w:rPr>
          <w:color w:val="231F20"/>
          <w:w w:val="105"/>
        </w:rPr>
        <w:t> over</w:t>
      </w:r>
      <w:r>
        <w:rPr>
          <w:color w:val="231F20"/>
          <w:w w:val="105"/>
        </w:rPr>
        <w:t> the</w:t>
      </w:r>
      <w:r>
        <w:rPr>
          <w:color w:val="231F20"/>
          <w:w w:val="105"/>
        </w:rPr>
        <w:t> life</w:t>
      </w:r>
      <w:r>
        <w:rPr>
          <w:color w:val="231F20"/>
          <w:w w:val="105"/>
        </w:rPr>
        <w:t> of</w:t>
      </w:r>
      <w:r>
        <w:rPr>
          <w:color w:val="231F20"/>
          <w:w w:val="105"/>
        </w:rPr>
        <w:t> the</w:t>
      </w:r>
      <w:r>
        <w:rPr>
          <w:color w:val="231F20"/>
          <w:w w:val="105"/>
        </w:rPr>
        <w:t> agreement</w:t>
      </w:r>
      <w:r>
        <w:rPr>
          <w:color w:val="231F20"/>
          <w:w w:val="105"/>
        </w:rPr>
        <w:t> are capitalized</w:t>
      </w:r>
      <w:r>
        <w:rPr>
          <w:color w:val="231F20"/>
          <w:w w:val="105"/>
        </w:rPr>
        <w:t> as</w:t>
      </w:r>
      <w:r>
        <w:rPr>
          <w:color w:val="231F20"/>
          <w:w w:val="105"/>
        </w:rPr>
        <w:t> right</w:t>
      </w:r>
      <w:r>
        <w:rPr>
          <w:color w:val="231F20"/>
          <w:w w:val="105"/>
        </w:rPr>
        <w:t> to</w:t>
      </w:r>
      <w:r>
        <w:rPr>
          <w:color w:val="231F20"/>
          <w:w w:val="105"/>
        </w:rPr>
        <w:t> use</w:t>
      </w:r>
      <w:r>
        <w:rPr>
          <w:color w:val="231F20"/>
          <w:w w:val="105"/>
        </w:rPr>
        <w:t> subscription</w:t>
      </w:r>
      <w:r>
        <w:rPr>
          <w:color w:val="231F20"/>
          <w:w w:val="105"/>
        </w:rPr>
        <w:t> assets</w:t>
      </w:r>
      <w:r>
        <w:rPr>
          <w:color w:val="231F20"/>
          <w:w w:val="105"/>
        </w:rPr>
        <w:t> and amortized</w:t>
      </w:r>
      <w:r>
        <w:rPr>
          <w:color w:val="231F20"/>
          <w:spacing w:val="-12"/>
          <w:w w:val="105"/>
        </w:rPr>
        <w:t> </w:t>
      </w:r>
      <w:r>
        <w:rPr>
          <w:color w:val="231F20"/>
          <w:w w:val="105"/>
        </w:rPr>
        <w:t>over</w:t>
      </w:r>
      <w:r>
        <w:rPr>
          <w:color w:val="231F20"/>
          <w:spacing w:val="-12"/>
          <w:w w:val="105"/>
        </w:rPr>
        <w:t> </w:t>
      </w:r>
      <w:r>
        <w:rPr>
          <w:color w:val="231F20"/>
          <w:w w:val="105"/>
        </w:rPr>
        <w:t>the</w:t>
      </w:r>
      <w:r>
        <w:rPr>
          <w:color w:val="231F20"/>
          <w:spacing w:val="-12"/>
          <w:w w:val="105"/>
        </w:rPr>
        <w:t> </w:t>
      </w:r>
      <w:r>
        <w:rPr>
          <w:color w:val="231F20"/>
          <w:w w:val="105"/>
        </w:rPr>
        <w:t>shorter</w:t>
      </w:r>
      <w:r>
        <w:rPr>
          <w:color w:val="231F20"/>
          <w:spacing w:val="-12"/>
          <w:w w:val="105"/>
        </w:rPr>
        <w:t> </w:t>
      </w:r>
      <w:r>
        <w:rPr>
          <w:color w:val="231F20"/>
          <w:w w:val="105"/>
        </w:rPr>
        <w:t>of</w:t>
      </w:r>
      <w:r>
        <w:rPr>
          <w:color w:val="231F20"/>
          <w:spacing w:val="-12"/>
          <w:w w:val="105"/>
        </w:rPr>
        <w:t> </w:t>
      </w:r>
      <w:r>
        <w:rPr>
          <w:color w:val="231F20"/>
          <w:w w:val="105"/>
        </w:rPr>
        <w:t>the</w:t>
      </w:r>
      <w:r>
        <w:rPr>
          <w:color w:val="231F20"/>
          <w:spacing w:val="-12"/>
          <w:w w:val="105"/>
        </w:rPr>
        <w:t> </w:t>
      </w:r>
      <w:r>
        <w:rPr>
          <w:color w:val="231F20"/>
          <w:w w:val="105"/>
        </w:rPr>
        <w:t>subscription</w:t>
      </w:r>
      <w:r>
        <w:rPr>
          <w:color w:val="231F20"/>
          <w:spacing w:val="-12"/>
          <w:w w:val="105"/>
        </w:rPr>
        <w:t> </w:t>
      </w:r>
      <w:r>
        <w:rPr>
          <w:color w:val="231F20"/>
          <w:w w:val="105"/>
        </w:rPr>
        <w:t>term</w:t>
      </w:r>
      <w:r>
        <w:rPr>
          <w:color w:val="231F20"/>
          <w:spacing w:val="-12"/>
          <w:w w:val="105"/>
        </w:rPr>
        <w:t> </w:t>
      </w:r>
      <w:r>
        <w:rPr>
          <w:color w:val="231F20"/>
          <w:w w:val="105"/>
        </w:rPr>
        <w:t>or the</w:t>
      </w:r>
      <w:r>
        <w:rPr>
          <w:color w:val="231F20"/>
          <w:spacing w:val="-13"/>
          <w:w w:val="105"/>
        </w:rPr>
        <w:t> </w:t>
      </w:r>
      <w:r>
        <w:rPr>
          <w:color w:val="231F20"/>
          <w:w w:val="105"/>
        </w:rPr>
        <w:t>useful</w:t>
      </w:r>
      <w:r>
        <w:rPr>
          <w:color w:val="231F20"/>
          <w:spacing w:val="-13"/>
          <w:w w:val="105"/>
        </w:rPr>
        <w:t> </w:t>
      </w:r>
      <w:r>
        <w:rPr>
          <w:color w:val="231F20"/>
          <w:w w:val="105"/>
        </w:rPr>
        <w:t>life</w:t>
      </w:r>
      <w:r>
        <w:rPr>
          <w:color w:val="231F20"/>
          <w:spacing w:val="-13"/>
          <w:w w:val="105"/>
        </w:rPr>
        <w:t> </w:t>
      </w:r>
      <w:r>
        <w:rPr>
          <w:color w:val="231F20"/>
          <w:w w:val="105"/>
        </w:rPr>
        <w:t>of</w:t>
      </w:r>
      <w:r>
        <w:rPr>
          <w:color w:val="231F20"/>
          <w:spacing w:val="-13"/>
          <w:w w:val="105"/>
        </w:rPr>
        <w:t> </w:t>
      </w:r>
      <w:r>
        <w:rPr>
          <w:color w:val="231F20"/>
          <w:w w:val="105"/>
        </w:rPr>
        <w:t>the</w:t>
      </w:r>
      <w:r>
        <w:rPr>
          <w:color w:val="231F20"/>
          <w:spacing w:val="-13"/>
          <w:w w:val="105"/>
        </w:rPr>
        <w:t> </w:t>
      </w:r>
      <w:r>
        <w:rPr>
          <w:color w:val="231F20"/>
          <w:w w:val="105"/>
        </w:rPr>
        <w:t>asset.</w:t>
      </w:r>
      <w:r>
        <w:rPr>
          <w:color w:val="231F20"/>
          <w:spacing w:val="-13"/>
          <w:w w:val="105"/>
        </w:rPr>
        <w:t> </w:t>
      </w:r>
      <w:r>
        <w:rPr>
          <w:color w:val="231F20"/>
          <w:w w:val="105"/>
        </w:rPr>
        <w:t>SBITAs</w:t>
      </w:r>
      <w:r>
        <w:rPr>
          <w:color w:val="231F20"/>
          <w:spacing w:val="-13"/>
          <w:w w:val="105"/>
        </w:rPr>
        <w:t> </w:t>
      </w:r>
      <w:r>
        <w:rPr>
          <w:color w:val="231F20"/>
          <w:w w:val="105"/>
        </w:rPr>
        <w:t>with</w:t>
      </w:r>
      <w:r>
        <w:rPr>
          <w:color w:val="231F20"/>
          <w:spacing w:val="-13"/>
          <w:w w:val="105"/>
        </w:rPr>
        <w:t> </w:t>
      </w:r>
      <w:r>
        <w:rPr>
          <w:color w:val="231F20"/>
          <w:w w:val="105"/>
        </w:rPr>
        <w:t>noncancelable terms</w:t>
      </w:r>
      <w:r>
        <w:rPr>
          <w:color w:val="231F20"/>
          <w:w w:val="105"/>
        </w:rPr>
        <w:t> of</w:t>
      </w:r>
      <w:r>
        <w:rPr>
          <w:color w:val="231F20"/>
          <w:w w:val="105"/>
        </w:rPr>
        <w:t> less</w:t>
      </w:r>
      <w:r>
        <w:rPr>
          <w:color w:val="231F20"/>
          <w:w w:val="105"/>
        </w:rPr>
        <w:t> than</w:t>
      </w:r>
      <w:r>
        <w:rPr>
          <w:color w:val="231F20"/>
          <w:w w:val="105"/>
        </w:rPr>
        <w:t> 12</w:t>
      </w:r>
      <w:r>
        <w:rPr>
          <w:color w:val="231F20"/>
          <w:w w:val="105"/>
        </w:rPr>
        <w:t> months</w:t>
      </w:r>
      <w:r>
        <w:rPr>
          <w:color w:val="231F20"/>
          <w:w w:val="105"/>
        </w:rPr>
        <w:t> are</w:t>
      </w:r>
      <w:r>
        <w:rPr>
          <w:color w:val="231F20"/>
          <w:w w:val="105"/>
        </w:rPr>
        <w:t> considered</w:t>
      </w:r>
      <w:r>
        <w:rPr>
          <w:color w:val="231F20"/>
          <w:w w:val="105"/>
        </w:rPr>
        <w:t> short-term SBITAs and are expensed as incurred.</w:t>
      </w:r>
    </w:p>
    <w:p>
      <w:pPr>
        <w:pStyle w:val="ListParagraph"/>
        <w:numPr>
          <w:ilvl w:val="0"/>
          <w:numId w:val="5"/>
        </w:numPr>
        <w:tabs>
          <w:tab w:pos="636" w:val="left" w:leader="none"/>
        </w:tabs>
        <w:spacing w:line="247" w:lineRule="auto" w:before="180" w:after="0"/>
        <w:ind w:left="317" w:right="538" w:firstLine="0"/>
        <w:jc w:val="both"/>
        <w:rPr>
          <w:sz w:val="19"/>
        </w:rPr>
      </w:pPr>
      <w:r>
        <w:rPr>
          <w:rFonts w:ascii="Arial" w:hAnsi="Arial"/>
          <w:b/>
          <w:color w:val="231F20"/>
          <w:w w:val="110"/>
          <w:sz w:val="19"/>
        </w:rPr>
        <w:t>Restricted</w:t>
      </w:r>
      <w:r>
        <w:rPr>
          <w:rFonts w:ascii="Arial" w:hAnsi="Arial"/>
          <w:b/>
          <w:color w:val="231F20"/>
          <w:w w:val="110"/>
          <w:sz w:val="19"/>
        </w:rPr>
        <w:t> assets—</w:t>
      </w:r>
      <w:r>
        <w:rPr>
          <w:color w:val="231F20"/>
          <w:w w:val="110"/>
          <w:sz w:val="19"/>
        </w:rPr>
        <w:t>Restricted</w:t>
      </w:r>
      <w:r>
        <w:rPr>
          <w:color w:val="231F20"/>
          <w:w w:val="110"/>
          <w:sz w:val="19"/>
        </w:rPr>
        <w:t> assets</w:t>
      </w:r>
      <w:r>
        <w:rPr>
          <w:color w:val="231F20"/>
          <w:w w:val="110"/>
          <w:sz w:val="19"/>
        </w:rPr>
        <w:t> include the</w:t>
      </w:r>
      <w:r>
        <w:rPr>
          <w:color w:val="231F20"/>
          <w:spacing w:val="-2"/>
          <w:w w:val="110"/>
          <w:sz w:val="19"/>
        </w:rPr>
        <w:t> </w:t>
      </w:r>
      <w:r>
        <w:rPr>
          <w:color w:val="231F20"/>
          <w:w w:val="110"/>
          <w:sz w:val="19"/>
        </w:rPr>
        <w:t>cash</w:t>
      </w:r>
      <w:r>
        <w:rPr>
          <w:color w:val="231F20"/>
          <w:spacing w:val="-2"/>
          <w:w w:val="110"/>
          <w:sz w:val="19"/>
        </w:rPr>
        <w:t> </w:t>
      </w:r>
      <w:r>
        <w:rPr>
          <w:color w:val="231F20"/>
          <w:w w:val="110"/>
          <w:sz w:val="19"/>
        </w:rPr>
        <w:t>surrender</w:t>
      </w:r>
      <w:r>
        <w:rPr>
          <w:color w:val="231F20"/>
          <w:spacing w:val="-2"/>
          <w:w w:val="110"/>
          <w:sz w:val="19"/>
        </w:rPr>
        <w:t> </w:t>
      </w:r>
      <w:r>
        <w:rPr>
          <w:color w:val="231F20"/>
          <w:w w:val="110"/>
          <w:sz w:val="19"/>
        </w:rPr>
        <w:t>value</w:t>
      </w:r>
      <w:r>
        <w:rPr>
          <w:color w:val="231F20"/>
          <w:spacing w:val="-2"/>
          <w:w w:val="110"/>
          <w:sz w:val="19"/>
        </w:rPr>
        <w:t> </w:t>
      </w:r>
      <w:r>
        <w:rPr>
          <w:color w:val="231F20"/>
          <w:w w:val="110"/>
          <w:sz w:val="19"/>
        </w:rPr>
        <w:t>of</w:t>
      </w:r>
      <w:r>
        <w:rPr>
          <w:color w:val="231F20"/>
          <w:spacing w:val="-2"/>
          <w:w w:val="110"/>
          <w:sz w:val="19"/>
        </w:rPr>
        <w:t> </w:t>
      </w:r>
      <w:r>
        <w:rPr>
          <w:color w:val="231F20"/>
          <w:w w:val="110"/>
          <w:sz w:val="19"/>
        </w:rPr>
        <w:t>life</w:t>
      </w:r>
      <w:r>
        <w:rPr>
          <w:color w:val="231F20"/>
          <w:spacing w:val="-2"/>
          <w:w w:val="110"/>
          <w:sz w:val="19"/>
        </w:rPr>
        <w:t> </w:t>
      </w:r>
      <w:r>
        <w:rPr>
          <w:color w:val="231F20"/>
          <w:w w:val="110"/>
          <w:sz w:val="19"/>
        </w:rPr>
        <w:t>insurance</w:t>
      </w:r>
      <w:r>
        <w:rPr>
          <w:color w:val="231F20"/>
          <w:spacing w:val="-2"/>
          <w:w w:val="110"/>
          <w:sz w:val="19"/>
        </w:rPr>
        <w:t> </w:t>
      </w:r>
      <w:r>
        <w:rPr>
          <w:color w:val="231F20"/>
          <w:w w:val="110"/>
          <w:sz w:val="19"/>
        </w:rPr>
        <w:t>policies, which</w:t>
      </w:r>
      <w:r>
        <w:rPr>
          <w:color w:val="231F20"/>
          <w:spacing w:val="-15"/>
          <w:w w:val="110"/>
          <w:sz w:val="19"/>
        </w:rPr>
        <w:t> </w:t>
      </w:r>
      <w:r>
        <w:rPr>
          <w:color w:val="231F20"/>
          <w:w w:val="110"/>
          <w:sz w:val="19"/>
        </w:rPr>
        <w:t>are</w:t>
      </w:r>
      <w:r>
        <w:rPr>
          <w:color w:val="231F20"/>
          <w:spacing w:val="-14"/>
          <w:w w:val="110"/>
          <w:sz w:val="19"/>
        </w:rPr>
        <w:t> </w:t>
      </w:r>
      <w:r>
        <w:rPr>
          <w:color w:val="231F20"/>
          <w:w w:val="110"/>
          <w:sz w:val="19"/>
        </w:rPr>
        <w:t>restricted</w:t>
      </w:r>
      <w:r>
        <w:rPr>
          <w:color w:val="231F20"/>
          <w:spacing w:val="-15"/>
          <w:w w:val="110"/>
          <w:sz w:val="19"/>
        </w:rPr>
        <w:t> </w:t>
      </w:r>
      <w:r>
        <w:rPr>
          <w:color w:val="231F20"/>
          <w:w w:val="110"/>
          <w:sz w:val="19"/>
        </w:rPr>
        <w:t>by</w:t>
      </w:r>
      <w:r>
        <w:rPr>
          <w:color w:val="231F20"/>
          <w:spacing w:val="-14"/>
          <w:w w:val="110"/>
          <w:sz w:val="19"/>
        </w:rPr>
        <w:t> </w:t>
      </w:r>
      <w:r>
        <w:rPr>
          <w:color w:val="231F20"/>
          <w:w w:val="110"/>
          <w:sz w:val="19"/>
        </w:rPr>
        <w:t>contributors</w:t>
      </w:r>
      <w:r>
        <w:rPr>
          <w:color w:val="231F20"/>
          <w:spacing w:val="-15"/>
          <w:w w:val="110"/>
          <w:sz w:val="19"/>
        </w:rPr>
        <w:t> </w:t>
      </w:r>
      <w:r>
        <w:rPr>
          <w:color w:val="231F20"/>
          <w:w w:val="110"/>
          <w:sz w:val="19"/>
        </w:rPr>
        <w:t>for</w:t>
      </w:r>
      <w:r>
        <w:rPr>
          <w:color w:val="231F20"/>
          <w:spacing w:val="-14"/>
          <w:w w:val="110"/>
          <w:sz w:val="19"/>
        </w:rPr>
        <w:t> </w:t>
      </w:r>
      <w:r>
        <w:rPr>
          <w:color w:val="231F20"/>
          <w:w w:val="110"/>
          <w:sz w:val="19"/>
        </w:rPr>
        <w:t>permanent </w:t>
      </w:r>
      <w:r>
        <w:rPr>
          <w:color w:val="231F20"/>
          <w:spacing w:val="-2"/>
          <w:w w:val="110"/>
          <w:sz w:val="19"/>
        </w:rPr>
        <w:t>endowments.</w:t>
      </w:r>
    </w:p>
    <w:p>
      <w:pPr>
        <w:pStyle w:val="ListParagraph"/>
        <w:numPr>
          <w:ilvl w:val="0"/>
          <w:numId w:val="5"/>
        </w:numPr>
        <w:tabs>
          <w:tab w:pos="635" w:val="left" w:leader="none"/>
        </w:tabs>
        <w:spacing w:line="247" w:lineRule="auto" w:before="180" w:after="0"/>
        <w:ind w:left="317" w:right="537" w:firstLine="0"/>
        <w:jc w:val="both"/>
        <w:rPr>
          <w:sz w:val="19"/>
        </w:rPr>
      </w:pPr>
      <w:r>
        <w:rPr>
          <w:rFonts w:ascii="Arial" w:hAnsi="Arial"/>
          <w:b/>
          <w:color w:val="231F20"/>
          <w:spacing w:val="-2"/>
          <w:sz w:val="19"/>
        </w:rPr>
        <w:t>Accruedcompensated</w:t>
      </w:r>
      <w:r>
        <w:rPr>
          <w:rFonts w:ascii="Arial" w:hAnsi="Arial"/>
          <w:b/>
          <w:color w:val="231F20"/>
          <w:spacing w:val="-12"/>
          <w:sz w:val="19"/>
        </w:rPr>
        <w:t> </w:t>
      </w:r>
      <w:r>
        <w:rPr>
          <w:rFonts w:ascii="Arial" w:hAnsi="Arial"/>
          <w:b/>
          <w:color w:val="231F20"/>
          <w:spacing w:val="-2"/>
          <w:sz w:val="19"/>
        </w:rPr>
        <w:t>absences—</w:t>
      </w:r>
      <w:r>
        <w:rPr>
          <w:color w:val="231F20"/>
          <w:spacing w:val="-2"/>
          <w:sz w:val="19"/>
        </w:rPr>
        <w:t>Eligible</w:t>
      </w:r>
      <w:r>
        <w:rPr>
          <w:color w:val="231F20"/>
          <w:spacing w:val="-11"/>
          <w:sz w:val="19"/>
        </w:rPr>
        <w:t> </w:t>
      </w:r>
      <w:r>
        <w:rPr>
          <w:color w:val="231F20"/>
          <w:spacing w:val="-2"/>
          <w:sz w:val="19"/>
        </w:rPr>
        <w:t>employees </w:t>
      </w:r>
      <w:r>
        <w:rPr>
          <w:color w:val="231F20"/>
          <w:w w:val="105"/>
          <w:sz w:val="19"/>
        </w:rPr>
        <w:t>are</w:t>
      </w:r>
      <w:r>
        <w:rPr>
          <w:color w:val="231F20"/>
          <w:spacing w:val="-13"/>
          <w:w w:val="105"/>
          <w:sz w:val="19"/>
        </w:rPr>
        <w:t> </w:t>
      </w:r>
      <w:r>
        <w:rPr>
          <w:color w:val="231F20"/>
          <w:w w:val="105"/>
          <w:sz w:val="19"/>
        </w:rPr>
        <w:t>entitled</w:t>
      </w:r>
      <w:r>
        <w:rPr>
          <w:color w:val="231F20"/>
          <w:spacing w:val="-13"/>
          <w:w w:val="105"/>
          <w:sz w:val="19"/>
        </w:rPr>
        <w:t> </w:t>
      </w:r>
      <w:r>
        <w:rPr>
          <w:color w:val="231F20"/>
          <w:w w:val="105"/>
          <w:sz w:val="19"/>
        </w:rPr>
        <w:t>to</w:t>
      </w:r>
      <w:r>
        <w:rPr>
          <w:color w:val="231F20"/>
          <w:spacing w:val="-13"/>
          <w:w w:val="105"/>
          <w:sz w:val="19"/>
        </w:rPr>
        <w:t> </w:t>
      </w:r>
      <w:r>
        <w:rPr>
          <w:color w:val="231F20"/>
          <w:w w:val="105"/>
          <w:sz w:val="19"/>
        </w:rPr>
        <w:t>annual</w:t>
      </w:r>
      <w:r>
        <w:rPr>
          <w:color w:val="231F20"/>
          <w:spacing w:val="-13"/>
          <w:w w:val="105"/>
          <w:sz w:val="19"/>
        </w:rPr>
        <w:t> </w:t>
      </w:r>
      <w:r>
        <w:rPr>
          <w:color w:val="231F20"/>
          <w:w w:val="105"/>
          <w:sz w:val="19"/>
        </w:rPr>
        <w:t>and</w:t>
      </w:r>
      <w:r>
        <w:rPr>
          <w:color w:val="231F20"/>
          <w:spacing w:val="-13"/>
          <w:w w:val="105"/>
          <w:sz w:val="19"/>
        </w:rPr>
        <w:t> </w:t>
      </w:r>
      <w:r>
        <w:rPr>
          <w:color w:val="231F20"/>
          <w:w w:val="105"/>
          <w:sz w:val="19"/>
        </w:rPr>
        <w:t>sick</w:t>
      </w:r>
      <w:r>
        <w:rPr>
          <w:color w:val="231F20"/>
          <w:spacing w:val="-13"/>
          <w:w w:val="105"/>
          <w:sz w:val="19"/>
        </w:rPr>
        <w:t> </w:t>
      </w:r>
      <w:r>
        <w:rPr>
          <w:color w:val="231F20"/>
          <w:w w:val="105"/>
          <w:sz w:val="19"/>
        </w:rPr>
        <w:t>leave</w:t>
      </w:r>
      <w:r>
        <w:rPr>
          <w:color w:val="231F20"/>
          <w:spacing w:val="-13"/>
          <w:w w:val="105"/>
          <w:sz w:val="19"/>
        </w:rPr>
        <w:t> </w:t>
      </w:r>
      <w:r>
        <w:rPr>
          <w:color w:val="231F20"/>
          <w:w w:val="105"/>
          <w:sz w:val="19"/>
        </w:rPr>
        <w:t>with</w:t>
      </w:r>
      <w:r>
        <w:rPr>
          <w:color w:val="231F20"/>
          <w:spacing w:val="-13"/>
          <w:w w:val="105"/>
          <w:sz w:val="19"/>
        </w:rPr>
        <w:t> </w:t>
      </w:r>
      <w:r>
        <w:rPr>
          <w:color w:val="231F20"/>
          <w:w w:val="105"/>
          <w:sz w:val="19"/>
        </w:rPr>
        <w:t>pay.</w:t>
      </w:r>
      <w:r>
        <w:rPr>
          <w:color w:val="231F20"/>
          <w:spacing w:val="-13"/>
          <w:w w:val="105"/>
          <w:sz w:val="19"/>
        </w:rPr>
        <w:t> </w:t>
      </w:r>
      <w:r>
        <w:rPr>
          <w:color w:val="231F20"/>
          <w:w w:val="105"/>
          <w:sz w:val="19"/>
        </w:rPr>
        <w:t>Gator </w:t>
      </w:r>
      <w:r>
        <w:rPr>
          <w:color w:val="231F20"/>
          <w:spacing w:val="-2"/>
          <w:sz w:val="19"/>
        </w:rPr>
        <w:t>Boosters</w:t>
      </w:r>
      <w:r>
        <w:rPr>
          <w:color w:val="231F20"/>
          <w:spacing w:val="-12"/>
          <w:sz w:val="19"/>
        </w:rPr>
        <w:t> </w:t>
      </w:r>
      <w:r>
        <w:rPr>
          <w:color w:val="231F20"/>
          <w:spacing w:val="-2"/>
          <w:sz w:val="19"/>
        </w:rPr>
        <w:t>accrues</w:t>
      </w:r>
      <w:r>
        <w:rPr>
          <w:color w:val="231F20"/>
          <w:spacing w:val="-11"/>
          <w:sz w:val="19"/>
        </w:rPr>
        <w:t> </w:t>
      </w:r>
      <w:r>
        <w:rPr>
          <w:color w:val="231F20"/>
          <w:spacing w:val="-2"/>
          <w:sz w:val="19"/>
        </w:rPr>
        <w:t>accumulated</w:t>
      </w:r>
      <w:r>
        <w:rPr>
          <w:color w:val="231F20"/>
          <w:spacing w:val="-11"/>
          <w:sz w:val="19"/>
        </w:rPr>
        <w:t> </w:t>
      </w:r>
      <w:r>
        <w:rPr>
          <w:color w:val="231F20"/>
          <w:spacing w:val="-2"/>
          <w:sz w:val="19"/>
        </w:rPr>
        <w:t>unpaid</w:t>
      </w:r>
      <w:r>
        <w:rPr>
          <w:color w:val="231F20"/>
          <w:spacing w:val="-11"/>
          <w:sz w:val="19"/>
        </w:rPr>
        <w:t> </w:t>
      </w:r>
      <w:r>
        <w:rPr>
          <w:color w:val="231F20"/>
          <w:spacing w:val="-2"/>
          <w:sz w:val="19"/>
        </w:rPr>
        <w:t>annual</w:t>
      </w:r>
      <w:r>
        <w:rPr>
          <w:color w:val="231F20"/>
          <w:spacing w:val="-11"/>
          <w:sz w:val="19"/>
        </w:rPr>
        <w:t> </w:t>
      </w:r>
      <w:r>
        <w:rPr>
          <w:color w:val="231F20"/>
          <w:spacing w:val="-2"/>
          <w:sz w:val="19"/>
        </w:rPr>
        <w:t>vacation </w:t>
      </w:r>
      <w:r>
        <w:rPr>
          <w:color w:val="231F20"/>
          <w:spacing w:val="-4"/>
          <w:sz w:val="19"/>
        </w:rPr>
        <w:t>leave and associated employee-related costs. Vacation </w:t>
      </w:r>
      <w:r>
        <w:rPr>
          <w:color w:val="231F20"/>
          <w:spacing w:val="-6"/>
          <w:sz w:val="19"/>
        </w:rPr>
        <w:t>pay is expensed when earned by the employee up to the </w:t>
      </w:r>
      <w:r>
        <w:rPr>
          <w:color w:val="231F20"/>
          <w:spacing w:val="-4"/>
          <w:sz w:val="19"/>
        </w:rPr>
        <w:t>maximum payout. Gator Boosters accrues accumulated </w:t>
      </w:r>
      <w:r>
        <w:rPr>
          <w:color w:val="231F20"/>
          <w:w w:val="105"/>
          <w:sz w:val="19"/>
        </w:rPr>
        <w:t>unpaid</w:t>
      </w:r>
      <w:r>
        <w:rPr>
          <w:color w:val="231F20"/>
          <w:spacing w:val="-14"/>
          <w:w w:val="105"/>
          <w:sz w:val="19"/>
        </w:rPr>
        <w:t> </w:t>
      </w:r>
      <w:r>
        <w:rPr>
          <w:color w:val="231F20"/>
          <w:w w:val="105"/>
          <w:sz w:val="19"/>
        </w:rPr>
        <w:t>annual</w:t>
      </w:r>
      <w:r>
        <w:rPr>
          <w:color w:val="231F20"/>
          <w:spacing w:val="-14"/>
          <w:w w:val="105"/>
          <w:sz w:val="19"/>
        </w:rPr>
        <w:t> </w:t>
      </w:r>
      <w:r>
        <w:rPr>
          <w:color w:val="231F20"/>
          <w:w w:val="105"/>
          <w:sz w:val="19"/>
        </w:rPr>
        <w:t>sick</w:t>
      </w:r>
      <w:r>
        <w:rPr>
          <w:color w:val="231F20"/>
          <w:spacing w:val="-14"/>
          <w:w w:val="105"/>
          <w:sz w:val="19"/>
        </w:rPr>
        <w:t> </w:t>
      </w:r>
      <w:r>
        <w:rPr>
          <w:color w:val="231F20"/>
          <w:w w:val="105"/>
          <w:sz w:val="19"/>
        </w:rPr>
        <w:t>leave</w:t>
      </w:r>
      <w:r>
        <w:rPr>
          <w:color w:val="231F20"/>
          <w:spacing w:val="-14"/>
          <w:w w:val="105"/>
          <w:sz w:val="19"/>
        </w:rPr>
        <w:t> </w:t>
      </w:r>
      <w:r>
        <w:rPr>
          <w:color w:val="231F20"/>
          <w:w w:val="105"/>
          <w:sz w:val="19"/>
        </w:rPr>
        <w:t>and</w:t>
      </w:r>
      <w:r>
        <w:rPr>
          <w:color w:val="231F20"/>
          <w:spacing w:val="-14"/>
          <w:w w:val="105"/>
          <w:sz w:val="19"/>
        </w:rPr>
        <w:t> </w:t>
      </w:r>
      <w:r>
        <w:rPr>
          <w:color w:val="231F20"/>
          <w:w w:val="105"/>
          <w:sz w:val="19"/>
        </w:rPr>
        <w:t>associated</w:t>
      </w:r>
      <w:r>
        <w:rPr>
          <w:color w:val="231F20"/>
          <w:spacing w:val="-13"/>
          <w:w w:val="105"/>
          <w:sz w:val="19"/>
        </w:rPr>
        <w:t> </w:t>
      </w:r>
      <w:r>
        <w:rPr>
          <w:color w:val="231F20"/>
          <w:w w:val="105"/>
          <w:sz w:val="19"/>
        </w:rPr>
        <w:t>employee-related</w:t>
      </w:r>
      <w:r>
        <w:rPr>
          <w:color w:val="231F20"/>
          <w:spacing w:val="-6"/>
          <w:w w:val="105"/>
          <w:sz w:val="19"/>
        </w:rPr>
        <w:t> </w:t>
      </w:r>
      <w:r>
        <w:rPr>
          <w:color w:val="231F20"/>
          <w:w w:val="105"/>
          <w:sz w:val="19"/>
        </w:rPr>
        <w:t>costs</w:t>
      </w:r>
      <w:r>
        <w:rPr>
          <w:color w:val="231F20"/>
          <w:spacing w:val="-6"/>
          <w:w w:val="105"/>
          <w:sz w:val="19"/>
        </w:rPr>
        <w:t> </w:t>
      </w:r>
      <w:r>
        <w:rPr>
          <w:color w:val="231F20"/>
          <w:w w:val="105"/>
          <w:sz w:val="19"/>
        </w:rPr>
        <w:t>for</w:t>
      </w:r>
      <w:r>
        <w:rPr>
          <w:color w:val="231F20"/>
          <w:spacing w:val="-6"/>
          <w:w w:val="105"/>
          <w:sz w:val="19"/>
        </w:rPr>
        <w:t> </w:t>
      </w:r>
      <w:r>
        <w:rPr>
          <w:color w:val="231F20"/>
          <w:w w:val="105"/>
          <w:sz w:val="19"/>
        </w:rPr>
        <w:t>leave</w:t>
      </w:r>
      <w:r>
        <w:rPr>
          <w:color w:val="231F20"/>
          <w:spacing w:val="-6"/>
          <w:w w:val="105"/>
          <w:sz w:val="19"/>
        </w:rPr>
        <w:t> </w:t>
      </w:r>
      <w:r>
        <w:rPr>
          <w:color w:val="231F20"/>
          <w:w w:val="105"/>
          <w:sz w:val="19"/>
        </w:rPr>
        <w:t>that</w:t>
      </w:r>
      <w:r>
        <w:rPr>
          <w:color w:val="231F20"/>
          <w:spacing w:val="-6"/>
          <w:w w:val="105"/>
          <w:sz w:val="19"/>
        </w:rPr>
        <w:t> </w:t>
      </w:r>
      <w:r>
        <w:rPr>
          <w:color w:val="231F20"/>
          <w:w w:val="105"/>
          <w:sz w:val="19"/>
        </w:rPr>
        <w:t>is</w:t>
      </w:r>
      <w:r>
        <w:rPr>
          <w:color w:val="231F20"/>
          <w:spacing w:val="-6"/>
          <w:w w:val="105"/>
          <w:sz w:val="19"/>
        </w:rPr>
        <w:t> </w:t>
      </w:r>
      <w:r>
        <w:rPr>
          <w:color w:val="231F20"/>
          <w:w w:val="105"/>
          <w:sz w:val="19"/>
        </w:rPr>
        <w:t>50%</w:t>
      </w:r>
      <w:r>
        <w:rPr>
          <w:color w:val="231F20"/>
          <w:spacing w:val="-6"/>
          <w:w w:val="105"/>
          <w:sz w:val="19"/>
        </w:rPr>
        <w:t> </w:t>
      </w:r>
      <w:r>
        <w:rPr>
          <w:color w:val="231F20"/>
          <w:w w:val="105"/>
          <w:sz w:val="19"/>
        </w:rPr>
        <w:t>or</w:t>
      </w:r>
      <w:r>
        <w:rPr>
          <w:color w:val="231F20"/>
          <w:spacing w:val="-5"/>
          <w:w w:val="105"/>
          <w:sz w:val="19"/>
        </w:rPr>
        <w:t> </w:t>
      </w:r>
      <w:r>
        <w:rPr>
          <w:color w:val="231F20"/>
          <w:w w:val="105"/>
          <w:sz w:val="19"/>
        </w:rPr>
        <w:t>more</w:t>
      </w:r>
      <w:r>
        <w:rPr>
          <w:color w:val="231F20"/>
          <w:spacing w:val="-6"/>
          <w:w w:val="105"/>
          <w:sz w:val="19"/>
        </w:rPr>
        <w:t> </w:t>
      </w:r>
      <w:r>
        <w:rPr>
          <w:color w:val="231F20"/>
          <w:w w:val="105"/>
          <w:sz w:val="19"/>
        </w:rPr>
        <w:t>likely</w:t>
      </w:r>
      <w:r>
        <w:rPr>
          <w:color w:val="231F20"/>
          <w:spacing w:val="-6"/>
          <w:w w:val="105"/>
          <w:sz w:val="19"/>
        </w:rPr>
        <w:t> </w:t>
      </w:r>
      <w:r>
        <w:rPr>
          <w:color w:val="231F20"/>
          <w:w w:val="105"/>
          <w:sz w:val="19"/>
        </w:rPr>
        <w:t>to</w:t>
      </w:r>
      <w:r>
        <w:rPr>
          <w:color w:val="231F20"/>
          <w:spacing w:val="-6"/>
          <w:w w:val="105"/>
          <w:sz w:val="19"/>
        </w:rPr>
        <w:t> </w:t>
      </w:r>
      <w:r>
        <w:rPr>
          <w:color w:val="231F20"/>
          <w:spacing w:val="-7"/>
          <w:w w:val="105"/>
          <w:sz w:val="19"/>
        </w:rPr>
        <w:t>be</w:t>
      </w:r>
    </w:p>
    <w:p>
      <w:pPr>
        <w:pStyle w:val="ListParagraph"/>
        <w:spacing w:after="0" w:line="247" w:lineRule="auto"/>
        <w:jc w:val="both"/>
        <w:rPr>
          <w:sz w:val="19"/>
        </w:rPr>
        <w:sectPr>
          <w:type w:val="continuous"/>
          <w:pgSz w:w="12240" w:h="15840"/>
          <w:pgMar w:top="1820" w:bottom="280" w:left="360" w:right="360"/>
          <w:cols w:num="2" w:equalWidth="0">
            <w:col w:w="5582" w:space="40"/>
            <w:col w:w="5898"/>
          </w:cols>
        </w:sectPr>
      </w:pPr>
    </w:p>
    <w:p>
      <w:pPr>
        <w:spacing w:before="72"/>
        <w:ind w:left="0" w:right="357" w:firstLine="0"/>
        <w:jc w:val="right"/>
        <w:rPr>
          <w:rFonts w:ascii="Arial Black"/>
          <w:sz w:val="16"/>
        </w:rPr>
      </w:pPr>
      <w:r>
        <w:rPr>
          <w:rFonts w:ascii="Arial Black"/>
          <w:color w:val="004997"/>
          <w:sz w:val="16"/>
        </w:rPr>
        <w:t>NOTES</w:t>
      </w:r>
      <w:r>
        <w:rPr>
          <w:rFonts w:ascii="Arial Black"/>
          <w:color w:val="004997"/>
          <w:spacing w:val="5"/>
          <w:sz w:val="16"/>
        </w:rPr>
        <w:t> </w:t>
      </w:r>
      <w:r>
        <w:rPr>
          <w:rFonts w:ascii="Arial Black"/>
          <w:color w:val="004997"/>
          <w:sz w:val="16"/>
        </w:rPr>
        <w:t>TO</w:t>
      </w:r>
      <w:r>
        <w:rPr>
          <w:rFonts w:ascii="Arial Black"/>
          <w:color w:val="004997"/>
          <w:spacing w:val="6"/>
          <w:sz w:val="16"/>
        </w:rPr>
        <w:t> </w:t>
      </w:r>
      <w:r>
        <w:rPr>
          <w:rFonts w:ascii="Arial Black"/>
          <w:color w:val="004997"/>
          <w:sz w:val="16"/>
        </w:rPr>
        <w:t>FINANCIAL</w:t>
      </w:r>
      <w:r>
        <w:rPr>
          <w:rFonts w:ascii="Arial Black"/>
          <w:color w:val="004997"/>
          <w:spacing w:val="6"/>
          <w:sz w:val="16"/>
        </w:rPr>
        <w:t> </w:t>
      </w:r>
      <w:r>
        <w:rPr>
          <w:rFonts w:ascii="Arial Black"/>
          <w:color w:val="004997"/>
          <w:spacing w:val="-2"/>
          <w:sz w:val="16"/>
        </w:rPr>
        <w:t>STATEMENTS</w:t>
      </w:r>
    </w:p>
    <w:p>
      <w:pPr>
        <w:pStyle w:val="BodyText"/>
        <w:spacing w:before="11"/>
        <w:rPr>
          <w:rFonts w:ascii="Arial Black"/>
        </w:rPr>
      </w:pPr>
    </w:p>
    <w:p>
      <w:pPr>
        <w:pStyle w:val="BodyText"/>
        <w:spacing w:after="0"/>
        <w:rPr>
          <w:rFonts w:ascii="Arial Black"/>
        </w:rPr>
        <w:sectPr>
          <w:pgSz w:w="12240" w:h="15840"/>
          <w:pgMar w:top="600" w:bottom="0" w:left="360" w:right="360"/>
        </w:sectPr>
      </w:pPr>
    </w:p>
    <w:p>
      <w:pPr>
        <w:pStyle w:val="BodyText"/>
        <w:spacing w:line="247" w:lineRule="auto" w:before="99"/>
        <w:ind w:left="540"/>
        <w:jc w:val="both"/>
      </w:pPr>
      <w:r>
        <w:rPr>
          <w:color w:val="231F20"/>
          <w:spacing w:val="-4"/>
        </w:rPr>
        <w:t>used</w:t>
      </w:r>
      <w:r>
        <w:rPr>
          <w:color w:val="231F20"/>
          <w:spacing w:val="-10"/>
        </w:rPr>
        <w:t> </w:t>
      </w:r>
      <w:r>
        <w:rPr>
          <w:color w:val="231F20"/>
          <w:spacing w:val="-4"/>
        </w:rPr>
        <w:t>by</w:t>
      </w:r>
      <w:r>
        <w:rPr>
          <w:color w:val="231F20"/>
          <w:spacing w:val="-9"/>
        </w:rPr>
        <w:t> </w:t>
      </w:r>
      <w:r>
        <w:rPr>
          <w:color w:val="231F20"/>
          <w:spacing w:val="-4"/>
        </w:rPr>
        <w:t>an</w:t>
      </w:r>
      <w:r>
        <w:rPr>
          <w:color w:val="231F20"/>
          <w:spacing w:val="-9"/>
        </w:rPr>
        <w:t> </w:t>
      </w:r>
      <w:r>
        <w:rPr>
          <w:color w:val="231F20"/>
          <w:spacing w:val="-4"/>
        </w:rPr>
        <w:t>employee.</w:t>
      </w:r>
      <w:r>
        <w:rPr>
          <w:color w:val="231F20"/>
          <w:spacing w:val="-9"/>
        </w:rPr>
        <w:t> </w:t>
      </w:r>
      <w:r>
        <w:rPr>
          <w:color w:val="231F20"/>
          <w:spacing w:val="-4"/>
        </w:rPr>
        <w:t>These</w:t>
      </w:r>
      <w:r>
        <w:rPr>
          <w:color w:val="231F20"/>
          <w:spacing w:val="-9"/>
        </w:rPr>
        <w:t> </w:t>
      </w:r>
      <w:r>
        <w:rPr>
          <w:color w:val="231F20"/>
          <w:spacing w:val="-4"/>
        </w:rPr>
        <w:t>amounts</w:t>
      </w:r>
      <w:r>
        <w:rPr>
          <w:color w:val="231F20"/>
          <w:spacing w:val="-9"/>
        </w:rPr>
        <w:t> </w:t>
      </w:r>
      <w:r>
        <w:rPr>
          <w:color w:val="231F20"/>
          <w:spacing w:val="-4"/>
        </w:rPr>
        <w:t>are</w:t>
      </w:r>
      <w:r>
        <w:rPr>
          <w:color w:val="231F20"/>
          <w:spacing w:val="-10"/>
        </w:rPr>
        <w:t> </w:t>
      </w:r>
      <w:r>
        <w:rPr>
          <w:color w:val="231F20"/>
          <w:spacing w:val="-4"/>
        </w:rPr>
        <w:t>included</w:t>
      </w:r>
      <w:r>
        <w:rPr>
          <w:color w:val="231F20"/>
          <w:spacing w:val="-9"/>
        </w:rPr>
        <w:t> </w:t>
      </w:r>
      <w:r>
        <w:rPr>
          <w:color w:val="231F20"/>
          <w:spacing w:val="-4"/>
        </w:rPr>
        <w:t>in</w:t>
      </w:r>
      <w:r>
        <w:rPr>
          <w:color w:val="231F20"/>
          <w:spacing w:val="-9"/>
        </w:rPr>
        <w:t> </w:t>
      </w:r>
      <w:r>
        <w:rPr>
          <w:color w:val="231F20"/>
          <w:spacing w:val="-4"/>
        </w:rPr>
        <w:t>the </w:t>
      </w:r>
      <w:r>
        <w:rPr>
          <w:color w:val="231F20"/>
          <w:spacing w:val="-4"/>
          <w:w w:val="105"/>
        </w:rPr>
        <w:t>accompanying</w:t>
      </w:r>
      <w:r>
        <w:rPr>
          <w:color w:val="231F20"/>
          <w:spacing w:val="-6"/>
          <w:w w:val="105"/>
        </w:rPr>
        <w:t> </w:t>
      </w:r>
      <w:r>
        <w:rPr>
          <w:color w:val="231F20"/>
          <w:spacing w:val="-4"/>
          <w:w w:val="105"/>
        </w:rPr>
        <w:t>Statement</w:t>
      </w:r>
      <w:r>
        <w:rPr>
          <w:color w:val="231F20"/>
          <w:spacing w:val="-6"/>
          <w:w w:val="105"/>
        </w:rPr>
        <w:t> </w:t>
      </w:r>
      <w:r>
        <w:rPr>
          <w:color w:val="231F20"/>
          <w:spacing w:val="-4"/>
          <w:w w:val="105"/>
        </w:rPr>
        <w:t>of</w:t>
      </w:r>
      <w:r>
        <w:rPr>
          <w:color w:val="231F20"/>
          <w:spacing w:val="-6"/>
          <w:w w:val="105"/>
        </w:rPr>
        <w:t> </w:t>
      </w:r>
      <w:r>
        <w:rPr>
          <w:color w:val="231F20"/>
          <w:spacing w:val="-4"/>
          <w:w w:val="105"/>
        </w:rPr>
        <w:t>Net</w:t>
      </w:r>
      <w:r>
        <w:rPr>
          <w:color w:val="231F20"/>
          <w:spacing w:val="-6"/>
          <w:w w:val="105"/>
        </w:rPr>
        <w:t> </w:t>
      </w:r>
      <w:r>
        <w:rPr>
          <w:color w:val="231F20"/>
          <w:spacing w:val="-4"/>
          <w:w w:val="105"/>
        </w:rPr>
        <w:t>Position.</w:t>
      </w:r>
    </w:p>
    <w:p>
      <w:pPr>
        <w:pStyle w:val="ListParagraph"/>
        <w:numPr>
          <w:ilvl w:val="0"/>
          <w:numId w:val="5"/>
        </w:numPr>
        <w:tabs>
          <w:tab w:pos="540" w:val="left" w:leader="none"/>
          <w:tab w:pos="858" w:val="left" w:leader="none"/>
        </w:tabs>
        <w:spacing w:line="247" w:lineRule="auto" w:before="180" w:after="0"/>
        <w:ind w:left="540" w:right="0" w:hanging="1"/>
        <w:jc w:val="both"/>
        <w:rPr>
          <w:sz w:val="19"/>
        </w:rPr>
      </w:pPr>
      <w:r>
        <w:rPr>
          <w:rFonts w:ascii="Arial" w:hAnsi="Arial"/>
          <w:b/>
          <w:color w:val="231F20"/>
          <w:sz w:val="19"/>
        </w:rPr>
        <w:t>Unearned revenue—</w:t>
      </w:r>
      <w:r>
        <w:rPr>
          <w:color w:val="231F20"/>
          <w:sz w:val="19"/>
        </w:rPr>
        <w:t>Current unearned revenues </w:t>
      </w:r>
      <w:r>
        <w:rPr>
          <w:color w:val="231F20"/>
          <w:w w:val="110"/>
          <w:sz w:val="19"/>
        </w:rPr>
        <w:t>consist</w:t>
      </w:r>
      <w:r>
        <w:rPr>
          <w:color w:val="231F20"/>
          <w:spacing w:val="-15"/>
          <w:w w:val="110"/>
          <w:sz w:val="19"/>
        </w:rPr>
        <w:t> </w:t>
      </w:r>
      <w:r>
        <w:rPr>
          <w:color w:val="231F20"/>
          <w:w w:val="110"/>
          <w:sz w:val="19"/>
        </w:rPr>
        <w:t>of</w:t>
      </w:r>
      <w:r>
        <w:rPr>
          <w:color w:val="231F20"/>
          <w:spacing w:val="-14"/>
          <w:w w:val="110"/>
          <w:sz w:val="19"/>
        </w:rPr>
        <w:t> </w:t>
      </w:r>
      <w:r>
        <w:rPr>
          <w:color w:val="231F20"/>
          <w:w w:val="110"/>
          <w:sz w:val="19"/>
        </w:rPr>
        <w:t>contributions</w:t>
      </w:r>
      <w:r>
        <w:rPr>
          <w:color w:val="231F20"/>
          <w:spacing w:val="-15"/>
          <w:w w:val="110"/>
          <w:sz w:val="19"/>
        </w:rPr>
        <w:t> </w:t>
      </w:r>
      <w:r>
        <w:rPr>
          <w:color w:val="231F20"/>
          <w:w w:val="110"/>
          <w:sz w:val="19"/>
        </w:rPr>
        <w:t>for</w:t>
      </w:r>
      <w:r>
        <w:rPr>
          <w:color w:val="231F20"/>
          <w:spacing w:val="-14"/>
          <w:w w:val="110"/>
          <w:sz w:val="19"/>
        </w:rPr>
        <w:t> </w:t>
      </w:r>
      <w:r>
        <w:rPr>
          <w:color w:val="231F20"/>
          <w:w w:val="110"/>
          <w:sz w:val="19"/>
        </w:rPr>
        <w:t>sport</w:t>
      </w:r>
      <w:r>
        <w:rPr>
          <w:color w:val="231F20"/>
          <w:spacing w:val="-15"/>
          <w:w w:val="110"/>
          <w:sz w:val="19"/>
        </w:rPr>
        <w:t> </w:t>
      </w:r>
      <w:r>
        <w:rPr>
          <w:color w:val="231F20"/>
          <w:w w:val="110"/>
          <w:sz w:val="19"/>
        </w:rPr>
        <w:t>seasons</w:t>
      </w:r>
      <w:r>
        <w:rPr>
          <w:color w:val="231F20"/>
          <w:spacing w:val="-14"/>
          <w:w w:val="110"/>
          <w:sz w:val="19"/>
        </w:rPr>
        <w:t> </w:t>
      </w:r>
      <w:r>
        <w:rPr>
          <w:color w:val="231F20"/>
          <w:w w:val="110"/>
          <w:sz w:val="19"/>
        </w:rPr>
        <w:t>in</w:t>
      </w:r>
      <w:r>
        <w:rPr>
          <w:color w:val="231F20"/>
          <w:spacing w:val="-15"/>
          <w:w w:val="110"/>
          <w:sz w:val="19"/>
        </w:rPr>
        <w:t> </w:t>
      </w:r>
      <w:r>
        <w:rPr>
          <w:color w:val="231F20"/>
          <w:w w:val="110"/>
          <w:sz w:val="19"/>
        </w:rPr>
        <w:t>the</w:t>
      </w:r>
      <w:r>
        <w:rPr>
          <w:color w:val="231F20"/>
          <w:spacing w:val="-14"/>
          <w:w w:val="110"/>
          <w:sz w:val="19"/>
        </w:rPr>
        <w:t> </w:t>
      </w:r>
      <w:r>
        <w:rPr>
          <w:color w:val="231F20"/>
          <w:w w:val="110"/>
          <w:sz w:val="19"/>
        </w:rPr>
        <w:t>next fiscal</w:t>
      </w:r>
      <w:r>
        <w:rPr>
          <w:color w:val="231F20"/>
          <w:spacing w:val="-3"/>
          <w:w w:val="110"/>
          <w:sz w:val="19"/>
        </w:rPr>
        <w:t> </w:t>
      </w:r>
      <w:r>
        <w:rPr>
          <w:color w:val="231F20"/>
          <w:w w:val="110"/>
          <w:sz w:val="19"/>
        </w:rPr>
        <w:t>year.</w:t>
      </w:r>
      <w:r>
        <w:rPr>
          <w:color w:val="231F20"/>
          <w:spacing w:val="-3"/>
          <w:w w:val="110"/>
          <w:sz w:val="19"/>
        </w:rPr>
        <w:t> </w:t>
      </w:r>
      <w:r>
        <w:rPr>
          <w:color w:val="231F20"/>
          <w:w w:val="110"/>
          <w:sz w:val="19"/>
        </w:rPr>
        <w:t>The</w:t>
      </w:r>
      <w:r>
        <w:rPr>
          <w:color w:val="231F20"/>
          <w:spacing w:val="-3"/>
          <w:w w:val="110"/>
          <w:sz w:val="19"/>
        </w:rPr>
        <w:t> </w:t>
      </w:r>
      <w:r>
        <w:rPr>
          <w:color w:val="231F20"/>
          <w:w w:val="110"/>
          <w:sz w:val="19"/>
        </w:rPr>
        <w:t>unearned</w:t>
      </w:r>
      <w:r>
        <w:rPr>
          <w:color w:val="231F20"/>
          <w:spacing w:val="-3"/>
          <w:w w:val="110"/>
          <w:sz w:val="19"/>
        </w:rPr>
        <w:t> </w:t>
      </w:r>
      <w:r>
        <w:rPr>
          <w:color w:val="231F20"/>
          <w:w w:val="110"/>
          <w:sz w:val="19"/>
        </w:rPr>
        <w:t>items</w:t>
      </w:r>
      <w:r>
        <w:rPr>
          <w:color w:val="231F20"/>
          <w:spacing w:val="-3"/>
          <w:w w:val="110"/>
          <w:sz w:val="19"/>
        </w:rPr>
        <w:t> </w:t>
      </w:r>
      <w:r>
        <w:rPr>
          <w:color w:val="231F20"/>
          <w:w w:val="110"/>
          <w:sz w:val="19"/>
        </w:rPr>
        <w:t>are</w:t>
      </w:r>
      <w:r>
        <w:rPr>
          <w:color w:val="231F20"/>
          <w:spacing w:val="-3"/>
          <w:w w:val="110"/>
          <w:sz w:val="19"/>
        </w:rPr>
        <w:t> </w:t>
      </w:r>
      <w:r>
        <w:rPr>
          <w:color w:val="231F20"/>
          <w:w w:val="110"/>
          <w:sz w:val="19"/>
        </w:rPr>
        <w:t>recognized</w:t>
      </w:r>
      <w:r>
        <w:rPr>
          <w:color w:val="231F20"/>
          <w:spacing w:val="-3"/>
          <w:w w:val="110"/>
          <w:sz w:val="19"/>
        </w:rPr>
        <w:t> </w:t>
      </w:r>
      <w:r>
        <w:rPr>
          <w:color w:val="231F20"/>
          <w:w w:val="110"/>
          <w:sz w:val="19"/>
        </w:rPr>
        <w:t>as </w:t>
      </w:r>
      <w:r>
        <w:rPr>
          <w:color w:val="231F20"/>
          <w:sz w:val="19"/>
        </w:rPr>
        <w:t>revenue when the related games are played.</w:t>
      </w:r>
    </w:p>
    <w:p>
      <w:pPr>
        <w:pStyle w:val="BodyText"/>
        <w:spacing w:before="7"/>
      </w:pPr>
    </w:p>
    <w:p>
      <w:pPr>
        <w:pStyle w:val="ListParagraph"/>
        <w:numPr>
          <w:ilvl w:val="0"/>
          <w:numId w:val="5"/>
        </w:numPr>
        <w:tabs>
          <w:tab w:pos="540" w:val="left" w:leader="none"/>
          <w:tab w:pos="866" w:val="left" w:leader="none"/>
        </w:tabs>
        <w:spacing w:line="247" w:lineRule="auto" w:before="1" w:after="0"/>
        <w:ind w:left="540" w:right="0" w:hanging="1"/>
        <w:jc w:val="both"/>
        <w:rPr>
          <w:sz w:val="19"/>
        </w:rPr>
      </w:pPr>
      <w:r>
        <w:rPr>
          <w:rFonts w:ascii="Arial" w:hAnsi="Arial"/>
          <w:b/>
          <w:color w:val="231F20"/>
          <w:w w:val="110"/>
          <w:sz w:val="19"/>
        </w:rPr>
        <w:t>Net</w:t>
      </w:r>
      <w:r>
        <w:rPr>
          <w:rFonts w:ascii="Arial" w:hAnsi="Arial"/>
          <w:b/>
          <w:color w:val="231F20"/>
          <w:w w:val="110"/>
          <w:sz w:val="19"/>
        </w:rPr>
        <w:t> position</w:t>
      </w:r>
      <w:r>
        <w:rPr>
          <w:color w:val="231F20"/>
          <w:w w:val="110"/>
          <w:sz w:val="19"/>
        </w:rPr>
        <w:t>—Net</w:t>
      </w:r>
      <w:r>
        <w:rPr>
          <w:color w:val="231F20"/>
          <w:w w:val="110"/>
          <w:sz w:val="19"/>
        </w:rPr>
        <w:t> position</w:t>
      </w:r>
      <w:r>
        <w:rPr>
          <w:color w:val="231F20"/>
          <w:w w:val="110"/>
          <w:sz w:val="19"/>
        </w:rPr>
        <w:t> is</w:t>
      </w:r>
      <w:r>
        <w:rPr>
          <w:color w:val="231F20"/>
          <w:w w:val="110"/>
          <w:sz w:val="19"/>
        </w:rPr>
        <w:t> classified</w:t>
      </w:r>
      <w:r>
        <w:rPr>
          <w:color w:val="231F20"/>
          <w:w w:val="110"/>
          <w:sz w:val="19"/>
        </w:rPr>
        <w:t> and</w:t>
      </w:r>
      <w:r>
        <w:rPr>
          <w:color w:val="231F20"/>
          <w:w w:val="110"/>
          <w:sz w:val="19"/>
        </w:rPr>
        <w:t> dis-</w:t>
      </w:r>
      <w:r>
        <w:rPr>
          <w:color w:val="231F20"/>
          <w:sz w:val="19"/>
        </w:rPr>
        <w:t>played in three components:</w:t>
      </w:r>
    </w:p>
    <w:p>
      <w:pPr>
        <w:pStyle w:val="ListParagraph"/>
        <w:numPr>
          <w:ilvl w:val="0"/>
          <w:numId w:val="6"/>
        </w:numPr>
        <w:tabs>
          <w:tab w:pos="858" w:val="left" w:leader="none"/>
          <w:tab w:pos="860" w:val="left" w:leader="none"/>
        </w:tabs>
        <w:spacing w:line="247" w:lineRule="auto" w:before="43" w:after="0"/>
        <w:ind w:left="860" w:right="0" w:hanging="321"/>
        <w:jc w:val="both"/>
        <w:rPr>
          <w:sz w:val="19"/>
        </w:rPr>
      </w:pPr>
      <w:r>
        <w:rPr>
          <w:color w:val="231F20"/>
          <w:w w:val="105"/>
          <w:sz w:val="19"/>
        </w:rPr>
        <w:t>Net</w:t>
      </w:r>
      <w:r>
        <w:rPr>
          <w:color w:val="231F20"/>
          <w:w w:val="105"/>
          <w:sz w:val="19"/>
        </w:rPr>
        <w:t> investment</w:t>
      </w:r>
      <w:r>
        <w:rPr>
          <w:color w:val="231F20"/>
          <w:w w:val="105"/>
          <w:sz w:val="19"/>
        </w:rPr>
        <w:t> in</w:t>
      </w:r>
      <w:r>
        <w:rPr>
          <w:color w:val="231F20"/>
          <w:w w:val="105"/>
          <w:sz w:val="19"/>
        </w:rPr>
        <w:t> capital</w:t>
      </w:r>
      <w:r>
        <w:rPr>
          <w:color w:val="231F20"/>
          <w:w w:val="105"/>
          <w:sz w:val="19"/>
        </w:rPr>
        <w:t> assets</w:t>
      </w:r>
      <w:r>
        <w:rPr>
          <w:color w:val="231F20"/>
          <w:w w:val="105"/>
          <w:sz w:val="19"/>
        </w:rPr>
        <w:t> –</w:t>
      </w:r>
      <w:r>
        <w:rPr>
          <w:color w:val="231F20"/>
          <w:w w:val="105"/>
          <w:sz w:val="19"/>
        </w:rPr>
        <w:t> consists</w:t>
      </w:r>
      <w:r>
        <w:rPr>
          <w:color w:val="231F20"/>
          <w:w w:val="105"/>
          <w:sz w:val="19"/>
        </w:rPr>
        <w:t> of capital</w:t>
      </w:r>
      <w:r>
        <w:rPr>
          <w:color w:val="231F20"/>
          <w:spacing w:val="-13"/>
          <w:w w:val="105"/>
          <w:sz w:val="19"/>
        </w:rPr>
        <w:t> </w:t>
      </w:r>
      <w:r>
        <w:rPr>
          <w:color w:val="231F20"/>
          <w:w w:val="105"/>
          <w:sz w:val="19"/>
        </w:rPr>
        <w:t>assets,</w:t>
      </w:r>
      <w:r>
        <w:rPr>
          <w:color w:val="231F20"/>
          <w:spacing w:val="-13"/>
          <w:w w:val="105"/>
          <w:sz w:val="19"/>
        </w:rPr>
        <w:t> </w:t>
      </w:r>
      <w:r>
        <w:rPr>
          <w:color w:val="231F20"/>
          <w:w w:val="105"/>
          <w:sz w:val="19"/>
        </w:rPr>
        <w:t>net</w:t>
      </w:r>
      <w:r>
        <w:rPr>
          <w:color w:val="231F20"/>
          <w:spacing w:val="-13"/>
          <w:w w:val="105"/>
          <w:sz w:val="19"/>
        </w:rPr>
        <w:t> </w:t>
      </w:r>
      <w:r>
        <w:rPr>
          <w:color w:val="231F20"/>
          <w:w w:val="105"/>
          <w:sz w:val="19"/>
        </w:rPr>
        <w:t>of</w:t>
      </w:r>
      <w:r>
        <w:rPr>
          <w:color w:val="231F20"/>
          <w:spacing w:val="-13"/>
          <w:w w:val="105"/>
          <w:sz w:val="19"/>
        </w:rPr>
        <w:t> </w:t>
      </w:r>
      <w:r>
        <w:rPr>
          <w:color w:val="231F20"/>
          <w:w w:val="105"/>
          <w:sz w:val="19"/>
        </w:rPr>
        <w:t>accumulated</w:t>
      </w:r>
      <w:r>
        <w:rPr>
          <w:color w:val="231F20"/>
          <w:spacing w:val="-13"/>
          <w:w w:val="105"/>
          <w:sz w:val="19"/>
        </w:rPr>
        <w:t> </w:t>
      </w:r>
      <w:r>
        <w:rPr>
          <w:color w:val="231F20"/>
          <w:w w:val="105"/>
          <w:sz w:val="19"/>
        </w:rPr>
        <w:t>depreciation, </w:t>
      </w:r>
      <w:r>
        <w:rPr>
          <w:color w:val="231F20"/>
          <w:sz w:val="19"/>
        </w:rPr>
        <w:t>reduced by the outstanding balances of any debt </w:t>
      </w:r>
      <w:r>
        <w:rPr>
          <w:color w:val="231F20"/>
          <w:w w:val="105"/>
          <w:sz w:val="19"/>
        </w:rPr>
        <w:t>that is attributable to those assets.</w:t>
      </w:r>
    </w:p>
    <w:p>
      <w:pPr>
        <w:pStyle w:val="ListParagraph"/>
        <w:numPr>
          <w:ilvl w:val="0"/>
          <w:numId w:val="6"/>
        </w:numPr>
        <w:tabs>
          <w:tab w:pos="858" w:val="left" w:leader="none"/>
          <w:tab w:pos="860" w:val="left" w:leader="none"/>
        </w:tabs>
        <w:spacing w:line="247" w:lineRule="auto" w:before="0" w:after="0"/>
        <w:ind w:left="860" w:right="0" w:hanging="321"/>
        <w:jc w:val="both"/>
        <w:rPr>
          <w:sz w:val="19"/>
        </w:rPr>
      </w:pPr>
      <w:r>
        <w:rPr>
          <w:color w:val="231F20"/>
          <w:sz w:val="19"/>
        </w:rPr>
        <w:t>Restricted – consists of assets that have constraints </w:t>
      </w:r>
      <w:r>
        <w:rPr>
          <w:color w:val="231F20"/>
          <w:w w:val="110"/>
          <w:sz w:val="19"/>
        </w:rPr>
        <w:t>placed</w:t>
      </w:r>
      <w:r>
        <w:rPr>
          <w:color w:val="231F20"/>
          <w:spacing w:val="-15"/>
          <w:w w:val="110"/>
          <w:sz w:val="19"/>
        </w:rPr>
        <w:t> </w:t>
      </w:r>
      <w:r>
        <w:rPr>
          <w:color w:val="231F20"/>
          <w:w w:val="110"/>
          <w:sz w:val="19"/>
        </w:rPr>
        <w:t>upon</w:t>
      </w:r>
      <w:r>
        <w:rPr>
          <w:color w:val="231F20"/>
          <w:spacing w:val="-14"/>
          <w:w w:val="110"/>
          <w:sz w:val="19"/>
        </w:rPr>
        <w:t> </w:t>
      </w:r>
      <w:r>
        <w:rPr>
          <w:color w:val="231F20"/>
          <w:w w:val="110"/>
          <w:sz w:val="19"/>
        </w:rPr>
        <w:t>their</w:t>
      </w:r>
      <w:r>
        <w:rPr>
          <w:color w:val="231F20"/>
          <w:spacing w:val="-15"/>
          <w:w w:val="110"/>
          <w:sz w:val="19"/>
        </w:rPr>
        <w:t> </w:t>
      </w:r>
      <w:r>
        <w:rPr>
          <w:color w:val="231F20"/>
          <w:w w:val="110"/>
          <w:sz w:val="19"/>
        </w:rPr>
        <w:t>use</w:t>
      </w:r>
      <w:r>
        <w:rPr>
          <w:color w:val="231F20"/>
          <w:spacing w:val="-14"/>
          <w:w w:val="110"/>
          <w:sz w:val="19"/>
        </w:rPr>
        <w:t> </w:t>
      </w:r>
      <w:r>
        <w:rPr>
          <w:color w:val="231F20"/>
          <w:w w:val="110"/>
          <w:sz w:val="19"/>
        </w:rPr>
        <w:t>either</w:t>
      </w:r>
      <w:r>
        <w:rPr>
          <w:color w:val="231F20"/>
          <w:spacing w:val="-15"/>
          <w:w w:val="110"/>
          <w:sz w:val="19"/>
        </w:rPr>
        <w:t> </w:t>
      </w:r>
      <w:r>
        <w:rPr>
          <w:color w:val="231F20"/>
          <w:w w:val="110"/>
          <w:sz w:val="19"/>
        </w:rPr>
        <w:t>by</w:t>
      </w:r>
      <w:r>
        <w:rPr>
          <w:color w:val="231F20"/>
          <w:spacing w:val="-14"/>
          <w:w w:val="110"/>
          <w:sz w:val="19"/>
        </w:rPr>
        <w:t> </w:t>
      </w:r>
      <w:r>
        <w:rPr>
          <w:color w:val="231F20"/>
          <w:w w:val="110"/>
          <w:sz w:val="19"/>
        </w:rPr>
        <w:t>external</w:t>
      </w:r>
      <w:r>
        <w:rPr>
          <w:color w:val="231F20"/>
          <w:spacing w:val="-15"/>
          <w:w w:val="110"/>
          <w:sz w:val="19"/>
        </w:rPr>
        <w:t> </w:t>
      </w:r>
      <w:r>
        <w:rPr>
          <w:color w:val="231F20"/>
          <w:w w:val="110"/>
          <w:sz w:val="19"/>
        </w:rPr>
        <w:t>donors or</w:t>
      </w:r>
      <w:r>
        <w:rPr>
          <w:color w:val="231F20"/>
          <w:w w:val="110"/>
          <w:sz w:val="19"/>
        </w:rPr>
        <w:t> creditors</w:t>
      </w:r>
      <w:r>
        <w:rPr>
          <w:color w:val="231F20"/>
          <w:w w:val="110"/>
          <w:sz w:val="19"/>
        </w:rPr>
        <w:t> or</w:t>
      </w:r>
      <w:r>
        <w:rPr>
          <w:color w:val="231F20"/>
          <w:w w:val="110"/>
          <w:sz w:val="19"/>
        </w:rPr>
        <w:t> through</w:t>
      </w:r>
      <w:r>
        <w:rPr>
          <w:color w:val="231F20"/>
          <w:w w:val="110"/>
          <w:sz w:val="19"/>
        </w:rPr>
        <w:t> laws,</w:t>
      </w:r>
      <w:r>
        <w:rPr>
          <w:color w:val="231F20"/>
          <w:w w:val="110"/>
          <w:sz w:val="19"/>
        </w:rPr>
        <w:t> regulations</w:t>
      </w:r>
      <w:r>
        <w:rPr>
          <w:color w:val="231F20"/>
          <w:w w:val="110"/>
          <w:sz w:val="19"/>
        </w:rPr>
        <w:t> or </w:t>
      </w:r>
      <w:r>
        <w:rPr>
          <w:color w:val="231F20"/>
          <w:sz w:val="19"/>
        </w:rPr>
        <w:t>constraints imposed by law through constitutional provisions or enabling legislation, reduced by any </w:t>
      </w:r>
      <w:r>
        <w:rPr>
          <w:color w:val="231F20"/>
          <w:w w:val="110"/>
          <w:sz w:val="19"/>
        </w:rPr>
        <w:t>liabilities</w:t>
      </w:r>
      <w:r>
        <w:rPr>
          <w:color w:val="231F20"/>
          <w:spacing w:val="-9"/>
          <w:w w:val="110"/>
          <w:sz w:val="19"/>
        </w:rPr>
        <w:t> </w:t>
      </w:r>
      <w:r>
        <w:rPr>
          <w:color w:val="231F20"/>
          <w:w w:val="110"/>
          <w:sz w:val="19"/>
        </w:rPr>
        <w:t>to</w:t>
      </w:r>
      <w:r>
        <w:rPr>
          <w:color w:val="231F20"/>
          <w:spacing w:val="-9"/>
          <w:w w:val="110"/>
          <w:sz w:val="19"/>
        </w:rPr>
        <w:t> </w:t>
      </w:r>
      <w:r>
        <w:rPr>
          <w:color w:val="231F20"/>
          <w:w w:val="110"/>
          <w:sz w:val="19"/>
        </w:rPr>
        <w:t>be</w:t>
      </w:r>
      <w:r>
        <w:rPr>
          <w:color w:val="231F20"/>
          <w:spacing w:val="-9"/>
          <w:w w:val="110"/>
          <w:sz w:val="19"/>
        </w:rPr>
        <w:t> </w:t>
      </w:r>
      <w:r>
        <w:rPr>
          <w:color w:val="231F20"/>
          <w:w w:val="110"/>
          <w:sz w:val="19"/>
        </w:rPr>
        <w:t>paid</w:t>
      </w:r>
      <w:r>
        <w:rPr>
          <w:color w:val="231F20"/>
          <w:spacing w:val="-9"/>
          <w:w w:val="110"/>
          <w:sz w:val="19"/>
        </w:rPr>
        <w:t> </w:t>
      </w:r>
      <w:r>
        <w:rPr>
          <w:color w:val="231F20"/>
          <w:w w:val="110"/>
          <w:sz w:val="19"/>
        </w:rPr>
        <w:t>from</w:t>
      </w:r>
      <w:r>
        <w:rPr>
          <w:color w:val="231F20"/>
          <w:spacing w:val="-9"/>
          <w:w w:val="110"/>
          <w:sz w:val="19"/>
        </w:rPr>
        <w:t> </w:t>
      </w:r>
      <w:r>
        <w:rPr>
          <w:color w:val="231F20"/>
          <w:w w:val="110"/>
          <w:sz w:val="19"/>
        </w:rPr>
        <w:t>these</w:t>
      </w:r>
      <w:r>
        <w:rPr>
          <w:color w:val="231F20"/>
          <w:spacing w:val="-9"/>
          <w:w w:val="110"/>
          <w:sz w:val="19"/>
        </w:rPr>
        <w:t> </w:t>
      </w:r>
      <w:r>
        <w:rPr>
          <w:color w:val="231F20"/>
          <w:w w:val="110"/>
          <w:sz w:val="19"/>
        </w:rPr>
        <w:t>assets.</w:t>
      </w:r>
    </w:p>
    <w:p>
      <w:pPr>
        <w:pStyle w:val="ListParagraph"/>
        <w:numPr>
          <w:ilvl w:val="0"/>
          <w:numId w:val="6"/>
        </w:numPr>
        <w:tabs>
          <w:tab w:pos="858" w:val="left" w:leader="none"/>
          <w:tab w:pos="860" w:val="left" w:leader="none"/>
        </w:tabs>
        <w:spacing w:line="247" w:lineRule="auto" w:before="1" w:after="0"/>
        <w:ind w:left="860" w:right="0" w:hanging="321"/>
        <w:jc w:val="both"/>
        <w:rPr>
          <w:sz w:val="19"/>
        </w:rPr>
      </w:pPr>
      <w:r>
        <w:rPr>
          <w:color w:val="231F20"/>
          <w:w w:val="110"/>
          <w:sz w:val="19"/>
        </w:rPr>
        <w:t>Unrestricted</w:t>
      </w:r>
      <w:r>
        <w:rPr>
          <w:color w:val="231F20"/>
          <w:spacing w:val="-2"/>
          <w:w w:val="110"/>
          <w:sz w:val="19"/>
        </w:rPr>
        <w:t> </w:t>
      </w:r>
      <w:r>
        <w:rPr>
          <w:color w:val="231F20"/>
          <w:w w:val="110"/>
          <w:sz w:val="19"/>
        </w:rPr>
        <w:t>–</w:t>
      </w:r>
      <w:r>
        <w:rPr>
          <w:color w:val="231F20"/>
          <w:spacing w:val="-2"/>
          <w:w w:val="110"/>
          <w:sz w:val="19"/>
        </w:rPr>
        <w:t> </w:t>
      </w:r>
      <w:r>
        <w:rPr>
          <w:color w:val="231F20"/>
          <w:w w:val="110"/>
          <w:sz w:val="19"/>
        </w:rPr>
        <w:t>consists</w:t>
      </w:r>
      <w:r>
        <w:rPr>
          <w:color w:val="231F20"/>
          <w:spacing w:val="-2"/>
          <w:w w:val="110"/>
          <w:sz w:val="19"/>
        </w:rPr>
        <w:t> </w:t>
      </w:r>
      <w:r>
        <w:rPr>
          <w:color w:val="231F20"/>
          <w:w w:val="110"/>
          <w:sz w:val="19"/>
        </w:rPr>
        <w:t>of</w:t>
      </w:r>
      <w:r>
        <w:rPr>
          <w:color w:val="231F20"/>
          <w:spacing w:val="-2"/>
          <w:w w:val="110"/>
          <w:sz w:val="19"/>
        </w:rPr>
        <w:t> </w:t>
      </w:r>
      <w:r>
        <w:rPr>
          <w:color w:val="231F20"/>
          <w:w w:val="110"/>
          <w:sz w:val="19"/>
        </w:rPr>
        <w:t>net</w:t>
      </w:r>
      <w:r>
        <w:rPr>
          <w:color w:val="231F20"/>
          <w:spacing w:val="-2"/>
          <w:w w:val="110"/>
          <w:sz w:val="19"/>
        </w:rPr>
        <w:t> </w:t>
      </w:r>
      <w:r>
        <w:rPr>
          <w:color w:val="231F20"/>
          <w:w w:val="110"/>
          <w:sz w:val="19"/>
        </w:rPr>
        <w:t>position</w:t>
      </w:r>
      <w:r>
        <w:rPr>
          <w:color w:val="231F20"/>
          <w:spacing w:val="-2"/>
          <w:w w:val="110"/>
          <w:sz w:val="19"/>
        </w:rPr>
        <w:t> </w:t>
      </w:r>
      <w:r>
        <w:rPr>
          <w:color w:val="231F20"/>
          <w:w w:val="110"/>
          <w:sz w:val="19"/>
        </w:rPr>
        <w:t>that</w:t>
      </w:r>
      <w:r>
        <w:rPr>
          <w:color w:val="231F20"/>
          <w:spacing w:val="-2"/>
          <w:w w:val="110"/>
          <w:sz w:val="19"/>
        </w:rPr>
        <w:t> </w:t>
      </w:r>
      <w:r>
        <w:rPr>
          <w:color w:val="231F20"/>
          <w:w w:val="110"/>
          <w:sz w:val="19"/>
        </w:rPr>
        <w:t>does not</w:t>
      </w:r>
      <w:r>
        <w:rPr>
          <w:color w:val="231F20"/>
          <w:w w:val="110"/>
          <w:sz w:val="19"/>
        </w:rPr>
        <w:t> meet</w:t>
      </w:r>
      <w:r>
        <w:rPr>
          <w:color w:val="231F20"/>
          <w:w w:val="110"/>
          <w:sz w:val="19"/>
        </w:rPr>
        <w:t> the</w:t>
      </w:r>
      <w:r>
        <w:rPr>
          <w:color w:val="231F20"/>
          <w:w w:val="110"/>
          <w:sz w:val="19"/>
        </w:rPr>
        <w:t> definition</w:t>
      </w:r>
      <w:r>
        <w:rPr>
          <w:color w:val="231F20"/>
          <w:w w:val="110"/>
          <w:sz w:val="19"/>
        </w:rPr>
        <w:t> of</w:t>
      </w:r>
      <w:r>
        <w:rPr>
          <w:color w:val="231F20"/>
          <w:w w:val="110"/>
          <w:sz w:val="19"/>
        </w:rPr>
        <w:t> “restricted”</w:t>
      </w:r>
      <w:r>
        <w:rPr>
          <w:color w:val="231F20"/>
          <w:w w:val="110"/>
          <w:sz w:val="19"/>
        </w:rPr>
        <w:t> or</w:t>
      </w:r>
      <w:r>
        <w:rPr>
          <w:color w:val="231F20"/>
          <w:w w:val="110"/>
          <w:sz w:val="19"/>
        </w:rPr>
        <w:t> “net investment</w:t>
      </w:r>
      <w:r>
        <w:rPr>
          <w:color w:val="231F20"/>
          <w:spacing w:val="-14"/>
          <w:w w:val="110"/>
          <w:sz w:val="19"/>
        </w:rPr>
        <w:t> </w:t>
      </w:r>
      <w:r>
        <w:rPr>
          <w:color w:val="231F20"/>
          <w:w w:val="110"/>
          <w:sz w:val="19"/>
        </w:rPr>
        <w:t>in</w:t>
      </w:r>
      <w:r>
        <w:rPr>
          <w:color w:val="231F20"/>
          <w:spacing w:val="-14"/>
          <w:w w:val="110"/>
          <w:sz w:val="19"/>
        </w:rPr>
        <w:t> </w:t>
      </w:r>
      <w:r>
        <w:rPr>
          <w:color w:val="231F20"/>
          <w:w w:val="110"/>
          <w:sz w:val="19"/>
        </w:rPr>
        <w:t>capital</w:t>
      </w:r>
      <w:r>
        <w:rPr>
          <w:color w:val="231F20"/>
          <w:spacing w:val="-14"/>
          <w:w w:val="110"/>
          <w:sz w:val="19"/>
        </w:rPr>
        <w:t> </w:t>
      </w:r>
      <w:r>
        <w:rPr>
          <w:color w:val="231F20"/>
          <w:w w:val="110"/>
          <w:sz w:val="19"/>
        </w:rPr>
        <w:t>assets.”</w:t>
      </w:r>
    </w:p>
    <w:p>
      <w:pPr>
        <w:pStyle w:val="BodyText"/>
        <w:spacing w:line="247" w:lineRule="auto" w:before="200"/>
        <w:ind w:left="540"/>
        <w:jc w:val="both"/>
      </w:pPr>
      <w:r>
        <w:rPr>
          <w:color w:val="231F20"/>
        </w:rPr>
        <w:t>When both restricted and unrestricted net position is </w:t>
      </w:r>
      <w:r>
        <w:rPr>
          <w:color w:val="231F20"/>
          <w:w w:val="110"/>
        </w:rPr>
        <w:t>available</w:t>
      </w:r>
      <w:r>
        <w:rPr>
          <w:color w:val="231F20"/>
          <w:spacing w:val="-4"/>
          <w:w w:val="110"/>
        </w:rPr>
        <w:t> </w:t>
      </w:r>
      <w:r>
        <w:rPr>
          <w:color w:val="231F20"/>
          <w:w w:val="110"/>
        </w:rPr>
        <w:t>for</w:t>
      </w:r>
      <w:r>
        <w:rPr>
          <w:color w:val="231F20"/>
          <w:spacing w:val="-4"/>
          <w:w w:val="110"/>
        </w:rPr>
        <w:t> </w:t>
      </w:r>
      <w:r>
        <w:rPr>
          <w:color w:val="231F20"/>
          <w:w w:val="110"/>
        </w:rPr>
        <w:t>use,</w:t>
      </w:r>
      <w:r>
        <w:rPr>
          <w:color w:val="231F20"/>
          <w:spacing w:val="-4"/>
          <w:w w:val="110"/>
        </w:rPr>
        <w:t> </w:t>
      </w:r>
      <w:r>
        <w:rPr>
          <w:color w:val="231F20"/>
          <w:w w:val="110"/>
        </w:rPr>
        <w:t>it</w:t>
      </w:r>
      <w:r>
        <w:rPr>
          <w:color w:val="231F20"/>
          <w:spacing w:val="-4"/>
          <w:w w:val="110"/>
        </w:rPr>
        <w:t> </w:t>
      </w:r>
      <w:r>
        <w:rPr>
          <w:color w:val="231F20"/>
          <w:w w:val="110"/>
        </w:rPr>
        <w:t>is</w:t>
      </w:r>
      <w:r>
        <w:rPr>
          <w:color w:val="231F20"/>
          <w:spacing w:val="-4"/>
          <w:w w:val="110"/>
        </w:rPr>
        <w:t> </w:t>
      </w:r>
      <w:r>
        <w:rPr>
          <w:color w:val="231F20"/>
          <w:w w:val="110"/>
        </w:rPr>
        <w:t>Gator</w:t>
      </w:r>
      <w:r>
        <w:rPr>
          <w:color w:val="231F20"/>
          <w:spacing w:val="-4"/>
          <w:w w:val="110"/>
        </w:rPr>
        <w:t> </w:t>
      </w:r>
      <w:r>
        <w:rPr>
          <w:color w:val="231F20"/>
          <w:w w:val="110"/>
        </w:rPr>
        <w:t>Boosters’</w:t>
      </w:r>
      <w:r>
        <w:rPr>
          <w:color w:val="231F20"/>
          <w:spacing w:val="-4"/>
          <w:w w:val="110"/>
        </w:rPr>
        <w:t> </w:t>
      </w:r>
      <w:r>
        <w:rPr>
          <w:color w:val="231F20"/>
          <w:w w:val="110"/>
        </w:rPr>
        <w:t>policy</w:t>
      </w:r>
      <w:r>
        <w:rPr>
          <w:color w:val="231F20"/>
          <w:spacing w:val="-4"/>
          <w:w w:val="110"/>
        </w:rPr>
        <w:t> </w:t>
      </w:r>
      <w:r>
        <w:rPr>
          <w:color w:val="231F20"/>
          <w:w w:val="110"/>
        </w:rPr>
        <w:t>to</w:t>
      </w:r>
      <w:r>
        <w:rPr>
          <w:color w:val="231F20"/>
          <w:spacing w:val="-4"/>
          <w:w w:val="110"/>
        </w:rPr>
        <w:t> </w:t>
      </w:r>
      <w:r>
        <w:rPr>
          <w:color w:val="231F20"/>
          <w:w w:val="110"/>
        </w:rPr>
        <w:t>use </w:t>
      </w:r>
      <w:r>
        <w:rPr>
          <w:color w:val="231F20"/>
        </w:rPr>
        <w:t>restricted</w:t>
      </w:r>
      <w:r>
        <w:rPr>
          <w:color w:val="231F20"/>
          <w:spacing w:val="40"/>
        </w:rPr>
        <w:t> </w:t>
      </w:r>
      <w:r>
        <w:rPr>
          <w:color w:val="231F20"/>
        </w:rPr>
        <w:t>resources</w:t>
      </w:r>
      <w:r>
        <w:rPr>
          <w:color w:val="231F20"/>
          <w:spacing w:val="40"/>
        </w:rPr>
        <w:t> </w:t>
      </w:r>
      <w:r>
        <w:rPr>
          <w:color w:val="231F20"/>
        </w:rPr>
        <w:t>first,</w:t>
      </w:r>
      <w:r>
        <w:rPr>
          <w:color w:val="231F20"/>
          <w:spacing w:val="40"/>
        </w:rPr>
        <w:t> </w:t>
      </w:r>
      <w:r>
        <w:rPr>
          <w:color w:val="231F20"/>
        </w:rPr>
        <w:t>then</w:t>
      </w:r>
      <w:r>
        <w:rPr>
          <w:color w:val="231F20"/>
          <w:spacing w:val="40"/>
        </w:rPr>
        <w:t> </w:t>
      </w:r>
      <w:r>
        <w:rPr>
          <w:color w:val="231F20"/>
        </w:rPr>
        <w:t>unrestricted</w:t>
      </w:r>
      <w:r>
        <w:rPr>
          <w:color w:val="231F20"/>
          <w:spacing w:val="40"/>
        </w:rPr>
        <w:t> </w:t>
      </w:r>
      <w:r>
        <w:rPr>
          <w:color w:val="231F20"/>
        </w:rPr>
        <w:t>resources </w:t>
      </w:r>
      <w:r>
        <w:rPr>
          <w:color w:val="231F20"/>
          <w:w w:val="110"/>
        </w:rPr>
        <w:t>as</w:t>
      </w:r>
      <w:r>
        <w:rPr>
          <w:color w:val="231F20"/>
          <w:spacing w:val="-15"/>
          <w:w w:val="110"/>
        </w:rPr>
        <w:t> </w:t>
      </w:r>
      <w:r>
        <w:rPr>
          <w:color w:val="231F20"/>
          <w:w w:val="110"/>
        </w:rPr>
        <w:t>they</w:t>
      </w:r>
      <w:r>
        <w:rPr>
          <w:color w:val="231F20"/>
          <w:spacing w:val="-14"/>
          <w:w w:val="110"/>
        </w:rPr>
        <w:t> </w:t>
      </w:r>
      <w:r>
        <w:rPr>
          <w:color w:val="231F20"/>
          <w:w w:val="110"/>
        </w:rPr>
        <w:t>are</w:t>
      </w:r>
      <w:r>
        <w:rPr>
          <w:color w:val="231F20"/>
          <w:spacing w:val="-15"/>
          <w:w w:val="110"/>
        </w:rPr>
        <w:t> </w:t>
      </w:r>
      <w:r>
        <w:rPr>
          <w:color w:val="231F20"/>
          <w:w w:val="110"/>
        </w:rPr>
        <w:t>needed.</w:t>
      </w:r>
    </w:p>
    <w:p>
      <w:pPr>
        <w:pStyle w:val="BodyText"/>
        <w:spacing w:before="7"/>
      </w:pPr>
    </w:p>
    <w:p>
      <w:pPr>
        <w:pStyle w:val="ListParagraph"/>
        <w:numPr>
          <w:ilvl w:val="0"/>
          <w:numId w:val="5"/>
        </w:numPr>
        <w:tabs>
          <w:tab w:pos="858" w:val="left" w:leader="none"/>
        </w:tabs>
        <w:spacing w:line="247" w:lineRule="auto" w:before="0" w:after="0"/>
        <w:ind w:left="540" w:right="0" w:firstLine="0"/>
        <w:jc w:val="both"/>
        <w:rPr>
          <w:sz w:val="19"/>
        </w:rPr>
      </w:pPr>
      <w:r>
        <w:rPr>
          <w:rFonts w:ascii="Arial" w:hAnsi="Arial"/>
          <w:b/>
          <w:color w:val="231F20"/>
          <w:w w:val="105"/>
          <w:sz w:val="19"/>
        </w:rPr>
        <w:t>Use</w:t>
      </w:r>
      <w:r>
        <w:rPr>
          <w:rFonts w:ascii="Arial" w:hAnsi="Arial"/>
          <w:b/>
          <w:color w:val="231F20"/>
          <w:w w:val="105"/>
          <w:sz w:val="19"/>
        </w:rPr>
        <w:t> of</w:t>
      </w:r>
      <w:r>
        <w:rPr>
          <w:rFonts w:ascii="Arial" w:hAnsi="Arial"/>
          <w:b/>
          <w:color w:val="231F20"/>
          <w:w w:val="105"/>
          <w:sz w:val="19"/>
        </w:rPr>
        <w:t> estimates</w:t>
      </w:r>
      <w:r>
        <w:rPr>
          <w:color w:val="231F20"/>
          <w:w w:val="105"/>
          <w:sz w:val="19"/>
        </w:rPr>
        <w:t>—The</w:t>
      </w:r>
      <w:r>
        <w:rPr>
          <w:color w:val="231F20"/>
          <w:w w:val="105"/>
          <w:sz w:val="19"/>
        </w:rPr>
        <w:t> preparation</w:t>
      </w:r>
      <w:r>
        <w:rPr>
          <w:color w:val="231F20"/>
          <w:w w:val="105"/>
          <w:sz w:val="19"/>
        </w:rPr>
        <w:t> of</w:t>
      </w:r>
      <w:r>
        <w:rPr>
          <w:color w:val="231F20"/>
          <w:w w:val="105"/>
          <w:sz w:val="19"/>
        </w:rPr>
        <w:t> financial statements</w:t>
      </w:r>
      <w:r>
        <w:rPr>
          <w:color w:val="231F20"/>
          <w:w w:val="105"/>
          <w:sz w:val="19"/>
        </w:rPr>
        <w:t> in</w:t>
      </w:r>
      <w:r>
        <w:rPr>
          <w:color w:val="231F20"/>
          <w:w w:val="105"/>
          <w:sz w:val="19"/>
        </w:rPr>
        <w:t> conformity</w:t>
      </w:r>
      <w:r>
        <w:rPr>
          <w:color w:val="231F20"/>
          <w:w w:val="105"/>
          <w:sz w:val="19"/>
        </w:rPr>
        <w:t> with</w:t>
      </w:r>
      <w:r>
        <w:rPr>
          <w:color w:val="231F20"/>
          <w:w w:val="105"/>
          <w:sz w:val="19"/>
        </w:rPr>
        <w:t> accounting</w:t>
      </w:r>
      <w:r>
        <w:rPr>
          <w:color w:val="231F20"/>
          <w:w w:val="105"/>
          <w:sz w:val="19"/>
        </w:rPr>
        <w:t> principles generally</w:t>
      </w:r>
      <w:r>
        <w:rPr>
          <w:color w:val="231F20"/>
          <w:w w:val="105"/>
          <w:sz w:val="19"/>
        </w:rPr>
        <w:t> accepted</w:t>
      </w:r>
      <w:r>
        <w:rPr>
          <w:color w:val="231F20"/>
          <w:w w:val="105"/>
          <w:sz w:val="19"/>
        </w:rPr>
        <w:t> in</w:t>
      </w:r>
      <w:r>
        <w:rPr>
          <w:color w:val="231F20"/>
          <w:w w:val="105"/>
          <w:sz w:val="19"/>
        </w:rPr>
        <w:t> the</w:t>
      </w:r>
      <w:r>
        <w:rPr>
          <w:color w:val="231F20"/>
          <w:w w:val="105"/>
          <w:sz w:val="19"/>
        </w:rPr>
        <w:t> United</w:t>
      </w:r>
      <w:r>
        <w:rPr>
          <w:color w:val="231F20"/>
          <w:w w:val="105"/>
          <w:sz w:val="19"/>
        </w:rPr>
        <w:t> States</w:t>
      </w:r>
      <w:r>
        <w:rPr>
          <w:color w:val="231F20"/>
          <w:w w:val="105"/>
          <w:sz w:val="19"/>
        </w:rPr>
        <w:t> of</w:t>
      </w:r>
      <w:r>
        <w:rPr>
          <w:color w:val="231F20"/>
          <w:w w:val="105"/>
          <w:sz w:val="19"/>
        </w:rPr>
        <w:t> America requires</w:t>
      </w:r>
      <w:r>
        <w:rPr>
          <w:color w:val="231F20"/>
          <w:w w:val="105"/>
          <w:sz w:val="19"/>
        </w:rPr>
        <w:t> management</w:t>
      </w:r>
      <w:r>
        <w:rPr>
          <w:color w:val="231F20"/>
          <w:w w:val="105"/>
          <w:sz w:val="19"/>
        </w:rPr>
        <w:t> to</w:t>
      </w:r>
      <w:r>
        <w:rPr>
          <w:color w:val="231F20"/>
          <w:w w:val="105"/>
          <w:sz w:val="19"/>
        </w:rPr>
        <w:t> make</w:t>
      </w:r>
      <w:r>
        <w:rPr>
          <w:color w:val="231F20"/>
          <w:w w:val="105"/>
          <w:sz w:val="19"/>
        </w:rPr>
        <w:t> estimates</w:t>
      </w:r>
      <w:r>
        <w:rPr>
          <w:color w:val="231F20"/>
          <w:w w:val="105"/>
          <w:sz w:val="19"/>
        </w:rPr>
        <w:t> and </w:t>
      </w:r>
      <w:r>
        <w:rPr>
          <w:color w:val="231F20"/>
          <w:sz w:val="19"/>
        </w:rPr>
        <w:t>assumptions</w:t>
      </w:r>
      <w:r>
        <w:rPr>
          <w:color w:val="231F20"/>
          <w:spacing w:val="-9"/>
          <w:sz w:val="19"/>
        </w:rPr>
        <w:t> </w:t>
      </w:r>
      <w:r>
        <w:rPr>
          <w:color w:val="231F20"/>
          <w:sz w:val="19"/>
        </w:rPr>
        <w:t>that</w:t>
      </w:r>
      <w:r>
        <w:rPr>
          <w:color w:val="231F20"/>
          <w:spacing w:val="-9"/>
          <w:sz w:val="19"/>
        </w:rPr>
        <w:t> </w:t>
      </w:r>
      <w:r>
        <w:rPr>
          <w:color w:val="231F20"/>
          <w:sz w:val="19"/>
        </w:rPr>
        <w:t>affect</w:t>
      </w:r>
      <w:r>
        <w:rPr>
          <w:color w:val="231F20"/>
          <w:spacing w:val="-9"/>
          <w:sz w:val="19"/>
        </w:rPr>
        <w:t> </w:t>
      </w:r>
      <w:r>
        <w:rPr>
          <w:color w:val="231F20"/>
          <w:sz w:val="19"/>
        </w:rPr>
        <w:t>the</w:t>
      </w:r>
      <w:r>
        <w:rPr>
          <w:color w:val="231F20"/>
          <w:spacing w:val="-9"/>
          <w:sz w:val="19"/>
        </w:rPr>
        <w:t> </w:t>
      </w:r>
      <w:r>
        <w:rPr>
          <w:color w:val="231F20"/>
          <w:sz w:val="19"/>
        </w:rPr>
        <w:t>reported</w:t>
      </w:r>
      <w:r>
        <w:rPr>
          <w:color w:val="231F20"/>
          <w:spacing w:val="-9"/>
          <w:sz w:val="19"/>
        </w:rPr>
        <w:t> </w:t>
      </w:r>
      <w:r>
        <w:rPr>
          <w:color w:val="231F20"/>
          <w:sz w:val="19"/>
        </w:rPr>
        <w:t>amounts</w:t>
      </w:r>
      <w:r>
        <w:rPr>
          <w:color w:val="231F20"/>
          <w:spacing w:val="-9"/>
          <w:sz w:val="19"/>
        </w:rPr>
        <w:t> </w:t>
      </w:r>
      <w:r>
        <w:rPr>
          <w:color w:val="231F20"/>
          <w:sz w:val="19"/>
        </w:rPr>
        <w:t>of</w:t>
      </w:r>
      <w:r>
        <w:rPr>
          <w:color w:val="231F20"/>
          <w:spacing w:val="-9"/>
          <w:sz w:val="19"/>
        </w:rPr>
        <w:t> </w:t>
      </w:r>
      <w:r>
        <w:rPr>
          <w:color w:val="231F20"/>
          <w:sz w:val="19"/>
        </w:rPr>
        <w:t>assets </w:t>
      </w:r>
      <w:r>
        <w:rPr>
          <w:color w:val="231F20"/>
          <w:spacing w:val="-2"/>
          <w:sz w:val="19"/>
        </w:rPr>
        <w:t>and</w:t>
      </w:r>
      <w:r>
        <w:rPr>
          <w:color w:val="231F20"/>
          <w:spacing w:val="-12"/>
          <w:sz w:val="19"/>
        </w:rPr>
        <w:t> </w:t>
      </w:r>
      <w:r>
        <w:rPr>
          <w:color w:val="231F20"/>
          <w:spacing w:val="-2"/>
          <w:sz w:val="19"/>
        </w:rPr>
        <w:t>liabilities</w:t>
      </w:r>
      <w:r>
        <w:rPr>
          <w:color w:val="231F20"/>
          <w:spacing w:val="-11"/>
          <w:sz w:val="19"/>
        </w:rPr>
        <w:t> </w:t>
      </w:r>
      <w:r>
        <w:rPr>
          <w:color w:val="231F20"/>
          <w:spacing w:val="-2"/>
          <w:sz w:val="19"/>
        </w:rPr>
        <w:t>at</w:t>
      </w:r>
      <w:r>
        <w:rPr>
          <w:color w:val="231F20"/>
          <w:spacing w:val="-11"/>
          <w:sz w:val="19"/>
        </w:rPr>
        <w:t> </w:t>
      </w:r>
      <w:r>
        <w:rPr>
          <w:color w:val="231F20"/>
          <w:spacing w:val="-2"/>
          <w:sz w:val="19"/>
        </w:rPr>
        <w:t>the</w:t>
      </w:r>
      <w:r>
        <w:rPr>
          <w:color w:val="231F20"/>
          <w:spacing w:val="-11"/>
          <w:sz w:val="19"/>
        </w:rPr>
        <w:t> </w:t>
      </w:r>
      <w:r>
        <w:rPr>
          <w:color w:val="231F20"/>
          <w:spacing w:val="-2"/>
          <w:sz w:val="19"/>
        </w:rPr>
        <w:t>date</w:t>
      </w:r>
      <w:r>
        <w:rPr>
          <w:color w:val="231F20"/>
          <w:spacing w:val="-11"/>
          <w:sz w:val="19"/>
        </w:rPr>
        <w:t> </w:t>
      </w:r>
      <w:r>
        <w:rPr>
          <w:color w:val="231F20"/>
          <w:spacing w:val="-2"/>
          <w:sz w:val="19"/>
        </w:rPr>
        <w:t>of</w:t>
      </w:r>
      <w:r>
        <w:rPr>
          <w:color w:val="231F20"/>
          <w:spacing w:val="-11"/>
          <w:sz w:val="19"/>
        </w:rPr>
        <w:t> </w:t>
      </w:r>
      <w:r>
        <w:rPr>
          <w:color w:val="231F20"/>
          <w:spacing w:val="-2"/>
          <w:sz w:val="19"/>
        </w:rPr>
        <w:t>the</w:t>
      </w:r>
      <w:r>
        <w:rPr>
          <w:color w:val="231F20"/>
          <w:spacing w:val="-12"/>
          <w:sz w:val="19"/>
        </w:rPr>
        <w:t> </w:t>
      </w:r>
      <w:r>
        <w:rPr>
          <w:color w:val="231F20"/>
          <w:spacing w:val="-2"/>
          <w:sz w:val="19"/>
        </w:rPr>
        <w:t>financial</w:t>
      </w:r>
      <w:r>
        <w:rPr>
          <w:color w:val="231F20"/>
          <w:spacing w:val="-11"/>
          <w:sz w:val="19"/>
        </w:rPr>
        <w:t> </w:t>
      </w:r>
      <w:r>
        <w:rPr>
          <w:color w:val="231F20"/>
          <w:spacing w:val="-2"/>
          <w:sz w:val="19"/>
        </w:rPr>
        <w:t>statements</w:t>
      </w:r>
      <w:r>
        <w:rPr>
          <w:color w:val="231F20"/>
          <w:spacing w:val="-11"/>
          <w:sz w:val="19"/>
        </w:rPr>
        <w:t> </w:t>
      </w:r>
      <w:r>
        <w:rPr>
          <w:color w:val="231F20"/>
          <w:spacing w:val="-2"/>
          <w:sz w:val="19"/>
        </w:rPr>
        <w:t>and </w:t>
      </w:r>
      <w:r>
        <w:rPr>
          <w:color w:val="231F20"/>
          <w:sz w:val="19"/>
        </w:rPr>
        <w:t>reported</w:t>
      </w:r>
      <w:r>
        <w:rPr>
          <w:color w:val="231F20"/>
          <w:spacing w:val="-14"/>
          <w:sz w:val="19"/>
        </w:rPr>
        <w:t> </w:t>
      </w:r>
      <w:r>
        <w:rPr>
          <w:color w:val="231F20"/>
          <w:sz w:val="19"/>
        </w:rPr>
        <w:t>amounts</w:t>
      </w:r>
      <w:r>
        <w:rPr>
          <w:color w:val="231F20"/>
          <w:spacing w:val="-13"/>
          <w:sz w:val="19"/>
        </w:rPr>
        <w:t> </w:t>
      </w:r>
      <w:r>
        <w:rPr>
          <w:color w:val="231F20"/>
          <w:sz w:val="19"/>
        </w:rPr>
        <w:t>of</w:t>
      </w:r>
      <w:r>
        <w:rPr>
          <w:color w:val="231F20"/>
          <w:spacing w:val="-13"/>
          <w:sz w:val="19"/>
        </w:rPr>
        <w:t> </w:t>
      </w:r>
      <w:r>
        <w:rPr>
          <w:color w:val="231F20"/>
          <w:sz w:val="19"/>
        </w:rPr>
        <w:t>revenues</w:t>
      </w:r>
      <w:r>
        <w:rPr>
          <w:color w:val="231F20"/>
          <w:spacing w:val="-13"/>
          <w:sz w:val="19"/>
        </w:rPr>
        <w:t> </w:t>
      </w:r>
      <w:r>
        <w:rPr>
          <w:color w:val="231F20"/>
          <w:sz w:val="19"/>
        </w:rPr>
        <w:t>and</w:t>
      </w:r>
      <w:r>
        <w:rPr>
          <w:color w:val="231F20"/>
          <w:spacing w:val="-13"/>
          <w:sz w:val="19"/>
        </w:rPr>
        <w:t> </w:t>
      </w:r>
      <w:r>
        <w:rPr>
          <w:color w:val="231F20"/>
          <w:sz w:val="19"/>
        </w:rPr>
        <w:t>expenses</w:t>
      </w:r>
      <w:r>
        <w:rPr>
          <w:color w:val="231F20"/>
          <w:spacing w:val="-13"/>
          <w:sz w:val="19"/>
        </w:rPr>
        <w:t> </w:t>
      </w:r>
      <w:r>
        <w:rPr>
          <w:color w:val="231F20"/>
          <w:sz w:val="19"/>
        </w:rPr>
        <w:t>during</w:t>
      </w:r>
      <w:r>
        <w:rPr>
          <w:color w:val="231F20"/>
          <w:spacing w:val="-14"/>
          <w:sz w:val="19"/>
        </w:rPr>
        <w:t> </w:t>
      </w:r>
      <w:r>
        <w:rPr>
          <w:color w:val="231F20"/>
          <w:sz w:val="19"/>
        </w:rPr>
        <w:t>the </w:t>
      </w:r>
      <w:r>
        <w:rPr>
          <w:color w:val="231F20"/>
          <w:w w:val="105"/>
          <w:sz w:val="19"/>
        </w:rPr>
        <w:t>year.</w:t>
      </w:r>
      <w:r>
        <w:rPr>
          <w:color w:val="231F20"/>
          <w:spacing w:val="-11"/>
          <w:w w:val="105"/>
          <w:sz w:val="19"/>
        </w:rPr>
        <w:t> </w:t>
      </w:r>
      <w:r>
        <w:rPr>
          <w:color w:val="231F20"/>
          <w:w w:val="105"/>
          <w:sz w:val="19"/>
        </w:rPr>
        <w:t>Actual</w:t>
      </w:r>
      <w:r>
        <w:rPr>
          <w:color w:val="231F20"/>
          <w:spacing w:val="-11"/>
          <w:w w:val="105"/>
          <w:sz w:val="19"/>
        </w:rPr>
        <w:t> </w:t>
      </w:r>
      <w:r>
        <w:rPr>
          <w:color w:val="231F20"/>
          <w:w w:val="105"/>
          <w:sz w:val="19"/>
        </w:rPr>
        <w:t>results</w:t>
      </w:r>
      <w:r>
        <w:rPr>
          <w:color w:val="231F20"/>
          <w:spacing w:val="-11"/>
          <w:w w:val="105"/>
          <w:sz w:val="19"/>
        </w:rPr>
        <w:t> </w:t>
      </w:r>
      <w:r>
        <w:rPr>
          <w:color w:val="231F20"/>
          <w:w w:val="105"/>
          <w:sz w:val="19"/>
        </w:rPr>
        <w:t>could</w:t>
      </w:r>
      <w:r>
        <w:rPr>
          <w:color w:val="231F20"/>
          <w:spacing w:val="-11"/>
          <w:w w:val="105"/>
          <w:sz w:val="19"/>
        </w:rPr>
        <w:t> </w:t>
      </w:r>
      <w:r>
        <w:rPr>
          <w:color w:val="231F20"/>
          <w:w w:val="105"/>
          <w:sz w:val="19"/>
        </w:rPr>
        <w:t>differ</w:t>
      </w:r>
      <w:r>
        <w:rPr>
          <w:color w:val="231F20"/>
          <w:spacing w:val="-11"/>
          <w:w w:val="105"/>
          <w:sz w:val="19"/>
        </w:rPr>
        <w:t> </w:t>
      </w:r>
      <w:r>
        <w:rPr>
          <w:color w:val="231F20"/>
          <w:w w:val="105"/>
          <w:sz w:val="19"/>
        </w:rPr>
        <w:t>from</w:t>
      </w:r>
      <w:r>
        <w:rPr>
          <w:color w:val="231F20"/>
          <w:spacing w:val="-11"/>
          <w:w w:val="105"/>
          <w:sz w:val="19"/>
        </w:rPr>
        <w:t> </w:t>
      </w:r>
      <w:r>
        <w:rPr>
          <w:color w:val="231F20"/>
          <w:w w:val="105"/>
          <w:sz w:val="19"/>
        </w:rPr>
        <w:t>those</w:t>
      </w:r>
      <w:r>
        <w:rPr>
          <w:color w:val="231F20"/>
          <w:spacing w:val="-11"/>
          <w:w w:val="105"/>
          <w:sz w:val="19"/>
        </w:rPr>
        <w:t> </w:t>
      </w:r>
      <w:r>
        <w:rPr>
          <w:color w:val="231F20"/>
          <w:w w:val="105"/>
          <w:sz w:val="19"/>
        </w:rPr>
        <w:t>estimates.</w:t>
      </w:r>
    </w:p>
    <w:p>
      <w:pPr>
        <w:pStyle w:val="BodyText"/>
        <w:spacing w:before="7"/>
      </w:pPr>
    </w:p>
    <w:p>
      <w:pPr>
        <w:pStyle w:val="ListParagraph"/>
        <w:numPr>
          <w:ilvl w:val="0"/>
          <w:numId w:val="5"/>
        </w:numPr>
        <w:tabs>
          <w:tab w:pos="858" w:val="left" w:leader="none"/>
        </w:tabs>
        <w:spacing w:line="247" w:lineRule="auto" w:before="0" w:after="0"/>
        <w:ind w:left="540" w:right="0" w:firstLine="0"/>
        <w:jc w:val="both"/>
        <w:rPr>
          <w:sz w:val="19"/>
        </w:rPr>
      </w:pPr>
      <w:r>
        <w:rPr>
          <w:rFonts w:ascii="Arial" w:hAnsi="Arial"/>
          <w:b/>
          <w:color w:val="231F20"/>
          <w:spacing w:val="-2"/>
          <w:w w:val="105"/>
          <w:sz w:val="19"/>
        </w:rPr>
        <w:t>Income</w:t>
      </w:r>
      <w:r>
        <w:rPr>
          <w:rFonts w:ascii="Arial" w:hAnsi="Arial"/>
          <w:b/>
          <w:color w:val="231F20"/>
          <w:spacing w:val="-8"/>
          <w:w w:val="105"/>
          <w:sz w:val="19"/>
        </w:rPr>
        <w:t> </w:t>
      </w:r>
      <w:r>
        <w:rPr>
          <w:rFonts w:ascii="Arial" w:hAnsi="Arial"/>
          <w:b/>
          <w:color w:val="231F20"/>
          <w:spacing w:val="-2"/>
          <w:w w:val="105"/>
          <w:sz w:val="19"/>
        </w:rPr>
        <w:t>taxes</w:t>
      </w:r>
      <w:r>
        <w:rPr>
          <w:color w:val="231F20"/>
          <w:spacing w:val="-2"/>
          <w:w w:val="105"/>
          <w:sz w:val="19"/>
        </w:rPr>
        <w:t>—Gator</w:t>
      </w:r>
      <w:r>
        <w:rPr>
          <w:color w:val="231F20"/>
          <w:spacing w:val="-8"/>
          <w:w w:val="105"/>
          <w:sz w:val="19"/>
        </w:rPr>
        <w:t> </w:t>
      </w:r>
      <w:r>
        <w:rPr>
          <w:color w:val="231F20"/>
          <w:spacing w:val="-2"/>
          <w:w w:val="105"/>
          <w:sz w:val="19"/>
        </w:rPr>
        <w:t>Boosters</w:t>
      </w:r>
      <w:r>
        <w:rPr>
          <w:color w:val="231F20"/>
          <w:spacing w:val="-8"/>
          <w:w w:val="105"/>
          <w:sz w:val="19"/>
        </w:rPr>
        <w:t> </w:t>
      </w:r>
      <w:r>
        <w:rPr>
          <w:color w:val="231F20"/>
          <w:spacing w:val="-2"/>
          <w:w w:val="105"/>
          <w:sz w:val="19"/>
        </w:rPr>
        <w:t>is</w:t>
      </w:r>
      <w:r>
        <w:rPr>
          <w:color w:val="231F20"/>
          <w:spacing w:val="-8"/>
          <w:w w:val="105"/>
          <w:sz w:val="19"/>
        </w:rPr>
        <w:t> </w:t>
      </w:r>
      <w:r>
        <w:rPr>
          <w:color w:val="231F20"/>
          <w:spacing w:val="-2"/>
          <w:w w:val="105"/>
          <w:sz w:val="19"/>
        </w:rPr>
        <w:t>generally</w:t>
      </w:r>
      <w:r>
        <w:rPr>
          <w:color w:val="231F20"/>
          <w:spacing w:val="-8"/>
          <w:w w:val="105"/>
          <w:sz w:val="19"/>
        </w:rPr>
        <w:t> </w:t>
      </w:r>
      <w:r>
        <w:rPr>
          <w:color w:val="231F20"/>
          <w:spacing w:val="-2"/>
          <w:w w:val="105"/>
          <w:sz w:val="19"/>
        </w:rPr>
        <w:t>exempt </w:t>
      </w:r>
      <w:r>
        <w:rPr>
          <w:color w:val="231F20"/>
          <w:w w:val="105"/>
          <w:sz w:val="19"/>
        </w:rPr>
        <w:t>from</w:t>
      </w:r>
      <w:r>
        <w:rPr>
          <w:color w:val="231F20"/>
          <w:w w:val="105"/>
          <w:sz w:val="19"/>
        </w:rPr>
        <w:t> federal</w:t>
      </w:r>
      <w:r>
        <w:rPr>
          <w:color w:val="231F20"/>
          <w:w w:val="105"/>
          <w:sz w:val="19"/>
        </w:rPr>
        <w:t> income</w:t>
      </w:r>
      <w:r>
        <w:rPr>
          <w:color w:val="231F20"/>
          <w:w w:val="105"/>
          <w:sz w:val="19"/>
        </w:rPr>
        <w:t> taxes</w:t>
      </w:r>
      <w:r>
        <w:rPr>
          <w:color w:val="231F20"/>
          <w:w w:val="105"/>
          <w:sz w:val="19"/>
        </w:rPr>
        <w:t> under</w:t>
      </w:r>
      <w:r>
        <w:rPr>
          <w:color w:val="231F20"/>
          <w:w w:val="105"/>
          <w:sz w:val="19"/>
        </w:rPr>
        <w:t> the</w:t>
      </w:r>
      <w:r>
        <w:rPr>
          <w:color w:val="231F20"/>
          <w:w w:val="105"/>
          <w:sz w:val="19"/>
        </w:rPr>
        <w:t> provisions</w:t>
      </w:r>
      <w:r>
        <w:rPr>
          <w:color w:val="231F20"/>
          <w:w w:val="105"/>
          <w:sz w:val="19"/>
        </w:rPr>
        <w:t> of Section</w:t>
      </w:r>
      <w:r>
        <w:rPr>
          <w:color w:val="231F20"/>
          <w:w w:val="105"/>
          <w:sz w:val="19"/>
        </w:rPr>
        <w:t> 501(c)(3)</w:t>
      </w:r>
      <w:r>
        <w:rPr>
          <w:color w:val="231F20"/>
          <w:w w:val="105"/>
          <w:sz w:val="19"/>
        </w:rPr>
        <w:t> of</w:t>
      </w:r>
      <w:r>
        <w:rPr>
          <w:color w:val="231F20"/>
          <w:w w:val="105"/>
          <w:sz w:val="19"/>
        </w:rPr>
        <w:t> the</w:t>
      </w:r>
      <w:r>
        <w:rPr>
          <w:color w:val="231F20"/>
          <w:w w:val="105"/>
          <w:sz w:val="19"/>
        </w:rPr>
        <w:t> Internal</w:t>
      </w:r>
      <w:r>
        <w:rPr>
          <w:color w:val="231F20"/>
          <w:w w:val="105"/>
          <w:sz w:val="19"/>
        </w:rPr>
        <w:t> Revenue</w:t>
      </w:r>
      <w:r>
        <w:rPr>
          <w:color w:val="231F20"/>
          <w:w w:val="105"/>
          <w:sz w:val="19"/>
        </w:rPr>
        <w:t> Code. Therefore, no provision for income taxes has been </w:t>
      </w:r>
      <w:r>
        <w:rPr>
          <w:color w:val="231F20"/>
          <w:spacing w:val="-2"/>
          <w:w w:val="105"/>
          <w:sz w:val="19"/>
        </w:rPr>
        <w:t>made</w:t>
      </w:r>
      <w:r>
        <w:rPr>
          <w:color w:val="231F20"/>
          <w:spacing w:val="-12"/>
          <w:w w:val="105"/>
          <w:sz w:val="19"/>
        </w:rPr>
        <w:t> </w:t>
      </w:r>
      <w:r>
        <w:rPr>
          <w:color w:val="231F20"/>
          <w:spacing w:val="-2"/>
          <w:w w:val="105"/>
          <w:sz w:val="19"/>
        </w:rPr>
        <w:t>in</w:t>
      </w:r>
      <w:r>
        <w:rPr>
          <w:color w:val="231F20"/>
          <w:spacing w:val="-12"/>
          <w:w w:val="105"/>
          <w:sz w:val="19"/>
        </w:rPr>
        <w:t> </w:t>
      </w:r>
      <w:r>
        <w:rPr>
          <w:color w:val="231F20"/>
          <w:spacing w:val="-2"/>
          <w:w w:val="105"/>
          <w:sz w:val="19"/>
        </w:rPr>
        <w:t>the</w:t>
      </w:r>
      <w:r>
        <w:rPr>
          <w:color w:val="231F20"/>
          <w:spacing w:val="-12"/>
          <w:w w:val="105"/>
          <w:sz w:val="19"/>
        </w:rPr>
        <w:t> </w:t>
      </w:r>
      <w:r>
        <w:rPr>
          <w:color w:val="231F20"/>
          <w:spacing w:val="-2"/>
          <w:w w:val="105"/>
          <w:sz w:val="19"/>
        </w:rPr>
        <w:t>accompanying</w:t>
      </w:r>
      <w:r>
        <w:rPr>
          <w:color w:val="231F20"/>
          <w:spacing w:val="-12"/>
          <w:w w:val="105"/>
          <w:sz w:val="19"/>
        </w:rPr>
        <w:t> </w:t>
      </w:r>
      <w:r>
        <w:rPr>
          <w:color w:val="231F20"/>
          <w:spacing w:val="-2"/>
          <w:w w:val="105"/>
          <w:sz w:val="19"/>
        </w:rPr>
        <w:t>financial</w:t>
      </w:r>
      <w:r>
        <w:rPr>
          <w:color w:val="231F20"/>
          <w:spacing w:val="-12"/>
          <w:w w:val="105"/>
          <w:sz w:val="19"/>
        </w:rPr>
        <w:t> </w:t>
      </w:r>
      <w:r>
        <w:rPr>
          <w:color w:val="231F20"/>
          <w:spacing w:val="-2"/>
          <w:w w:val="105"/>
          <w:sz w:val="19"/>
        </w:rPr>
        <w:t>statements.</w:t>
      </w:r>
    </w:p>
    <w:p>
      <w:pPr>
        <w:pStyle w:val="BodyText"/>
        <w:spacing w:before="7"/>
      </w:pPr>
    </w:p>
    <w:p>
      <w:pPr>
        <w:pStyle w:val="BodyText"/>
        <w:spacing w:line="247" w:lineRule="auto"/>
        <w:ind w:left="540"/>
        <w:jc w:val="both"/>
      </w:pPr>
      <w:r>
        <w:rPr>
          <w:color w:val="231F20"/>
          <w:w w:val="110"/>
        </w:rPr>
        <w:t>Gator</w:t>
      </w:r>
      <w:r>
        <w:rPr>
          <w:color w:val="231F20"/>
          <w:w w:val="110"/>
        </w:rPr>
        <w:t> Boosters</w:t>
      </w:r>
      <w:r>
        <w:rPr>
          <w:color w:val="231F20"/>
          <w:w w:val="110"/>
        </w:rPr>
        <w:t> files</w:t>
      </w:r>
      <w:r>
        <w:rPr>
          <w:color w:val="231F20"/>
          <w:w w:val="110"/>
        </w:rPr>
        <w:t> tax</w:t>
      </w:r>
      <w:r>
        <w:rPr>
          <w:color w:val="231F20"/>
          <w:w w:val="110"/>
        </w:rPr>
        <w:t> returns</w:t>
      </w:r>
      <w:r>
        <w:rPr>
          <w:color w:val="231F20"/>
          <w:w w:val="110"/>
        </w:rPr>
        <w:t> in</w:t>
      </w:r>
      <w:r>
        <w:rPr>
          <w:color w:val="231F20"/>
          <w:w w:val="110"/>
        </w:rPr>
        <w:t> the</w:t>
      </w:r>
      <w:r>
        <w:rPr>
          <w:color w:val="231F20"/>
          <w:w w:val="110"/>
        </w:rPr>
        <w:t> U.S.</w:t>
      </w:r>
      <w:r>
        <w:rPr>
          <w:color w:val="231F20"/>
          <w:w w:val="110"/>
        </w:rPr>
        <w:t> federal </w:t>
      </w:r>
      <w:r>
        <w:rPr>
          <w:color w:val="231F20"/>
        </w:rPr>
        <w:t>jurisdiction. Management of Gator Boosters considers </w:t>
      </w:r>
      <w:r>
        <w:rPr>
          <w:color w:val="231F20"/>
          <w:w w:val="110"/>
        </w:rPr>
        <w:t>the</w:t>
      </w:r>
      <w:r>
        <w:rPr>
          <w:color w:val="231F20"/>
          <w:spacing w:val="-15"/>
          <w:w w:val="110"/>
        </w:rPr>
        <w:t> </w:t>
      </w:r>
      <w:r>
        <w:rPr>
          <w:color w:val="231F20"/>
          <w:w w:val="110"/>
        </w:rPr>
        <w:t>likelihood</w:t>
      </w:r>
      <w:r>
        <w:rPr>
          <w:color w:val="231F20"/>
          <w:spacing w:val="-14"/>
          <w:w w:val="110"/>
        </w:rPr>
        <w:t> </w:t>
      </w:r>
      <w:r>
        <w:rPr>
          <w:color w:val="231F20"/>
          <w:w w:val="110"/>
        </w:rPr>
        <w:t>of</w:t>
      </w:r>
      <w:r>
        <w:rPr>
          <w:color w:val="231F20"/>
          <w:spacing w:val="-15"/>
          <w:w w:val="110"/>
        </w:rPr>
        <w:t> </w:t>
      </w:r>
      <w:r>
        <w:rPr>
          <w:color w:val="231F20"/>
          <w:w w:val="110"/>
        </w:rPr>
        <w:t>changes</w:t>
      </w:r>
      <w:r>
        <w:rPr>
          <w:color w:val="231F20"/>
          <w:spacing w:val="-14"/>
          <w:w w:val="110"/>
        </w:rPr>
        <w:t> </w:t>
      </w:r>
      <w:r>
        <w:rPr>
          <w:color w:val="231F20"/>
          <w:w w:val="110"/>
        </w:rPr>
        <w:t>by</w:t>
      </w:r>
      <w:r>
        <w:rPr>
          <w:color w:val="231F20"/>
          <w:spacing w:val="-15"/>
          <w:w w:val="110"/>
        </w:rPr>
        <w:t> </w:t>
      </w:r>
      <w:r>
        <w:rPr>
          <w:color w:val="231F20"/>
          <w:w w:val="110"/>
        </w:rPr>
        <w:t>taxing</w:t>
      </w:r>
      <w:r>
        <w:rPr>
          <w:color w:val="231F20"/>
          <w:spacing w:val="-14"/>
          <w:w w:val="110"/>
        </w:rPr>
        <w:t> </w:t>
      </w:r>
      <w:r>
        <w:rPr>
          <w:color w:val="231F20"/>
          <w:w w:val="110"/>
        </w:rPr>
        <w:t>authorities</w:t>
      </w:r>
      <w:r>
        <w:rPr>
          <w:color w:val="231F20"/>
          <w:spacing w:val="-15"/>
          <w:w w:val="110"/>
        </w:rPr>
        <w:t> </w:t>
      </w:r>
      <w:r>
        <w:rPr>
          <w:color w:val="231F20"/>
          <w:w w:val="110"/>
        </w:rPr>
        <w:t>in</w:t>
      </w:r>
      <w:r>
        <w:rPr>
          <w:color w:val="231F20"/>
          <w:spacing w:val="-14"/>
          <w:w w:val="110"/>
        </w:rPr>
        <w:t> </w:t>
      </w:r>
      <w:r>
        <w:rPr>
          <w:color w:val="231F20"/>
          <w:w w:val="110"/>
        </w:rPr>
        <w:t>its filed</w:t>
      </w:r>
      <w:r>
        <w:rPr>
          <w:color w:val="231F20"/>
          <w:w w:val="110"/>
        </w:rPr>
        <w:t> income</w:t>
      </w:r>
      <w:r>
        <w:rPr>
          <w:color w:val="231F20"/>
          <w:w w:val="110"/>
        </w:rPr>
        <w:t> tax</w:t>
      </w:r>
      <w:r>
        <w:rPr>
          <w:color w:val="231F20"/>
          <w:w w:val="110"/>
        </w:rPr>
        <w:t> returns</w:t>
      </w:r>
      <w:r>
        <w:rPr>
          <w:color w:val="231F20"/>
          <w:w w:val="110"/>
        </w:rPr>
        <w:t> and</w:t>
      </w:r>
      <w:r>
        <w:rPr>
          <w:color w:val="231F20"/>
          <w:w w:val="110"/>
        </w:rPr>
        <w:t> recognizes</w:t>
      </w:r>
      <w:r>
        <w:rPr>
          <w:color w:val="231F20"/>
          <w:w w:val="110"/>
        </w:rPr>
        <w:t> a</w:t>
      </w:r>
      <w:r>
        <w:rPr>
          <w:color w:val="231F20"/>
          <w:w w:val="110"/>
        </w:rPr>
        <w:t> liability for</w:t>
      </w:r>
      <w:r>
        <w:rPr>
          <w:color w:val="231F20"/>
          <w:w w:val="110"/>
        </w:rPr>
        <w:t> or</w:t>
      </w:r>
      <w:r>
        <w:rPr>
          <w:color w:val="231F20"/>
          <w:w w:val="110"/>
        </w:rPr>
        <w:t> discloses</w:t>
      </w:r>
      <w:r>
        <w:rPr>
          <w:color w:val="231F20"/>
          <w:w w:val="110"/>
        </w:rPr>
        <w:t> potential</w:t>
      </w:r>
      <w:r>
        <w:rPr>
          <w:color w:val="231F20"/>
          <w:w w:val="110"/>
        </w:rPr>
        <w:t> significant</w:t>
      </w:r>
      <w:r>
        <w:rPr>
          <w:color w:val="231F20"/>
          <w:w w:val="110"/>
        </w:rPr>
        <w:t> changes</w:t>
      </w:r>
      <w:r>
        <w:rPr>
          <w:color w:val="231F20"/>
          <w:w w:val="110"/>
        </w:rPr>
        <w:t> that management</w:t>
      </w:r>
      <w:r>
        <w:rPr>
          <w:color w:val="231F20"/>
          <w:spacing w:val="-2"/>
          <w:w w:val="110"/>
        </w:rPr>
        <w:t> </w:t>
      </w:r>
      <w:r>
        <w:rPr>
          <w:color w:val="231F20"/>
          <w:w w:val="110"/>
        </w:rPr>
        <w:t>believes</w:t>
      </w:r>
      <w:r>
        <w:rPr>
          <w:color w:val="231F20"/>
          <w:spacing w:val="-2"/>
          <w:w w:val="110"/>
        </w:rPr>
        <w:t> </w:t>
      </w:r>
      <w:r>
        <w:rPr>
          <w:color w:val="231F20"/>
          <w:w w:val="110"/>
        </w:rPr>
        <w:t>are</w:t>
      </w:r>
      <w:r>
        <w:rPr>
          <w:color w:val="231F20"/>
          <w:spacing w:val="-2"/>
          <w:w w:val="110"/>
        </w:rPr>
        <w:t> </w:t>
      </w:r>
      <w:r>
        <w:rPr>
          <w:color w:val="231F20"/>
          <w:w w:val="110"/>
        </w:rPr>
        <w:t>more</w:t>
      </w:r>
      <w:r>
        <w:rPr>
          <w:color w:val="231F20"/>
          <w:spacing w:val="-2"/>
          <w:w w:val="110"/>
        </w:rPr>
        <w:t> </w:t>
      </w:r>
      <w:r>
        <w:rPr>
          <w:color w:val="231F20"/>
          <w:w w:val="110"/>
        </w:rPr>
        <w:t>likely</w:t>
      </w:r>
      <w:r>
        <w:rPr>
          <w:color w:val="231F20"/>
          <w:spacing w:val="-2"/>
          <w:w w:val="110"/>
        </w:rPr>
        <w:t> </w:t>
      </w:r>
      <w:r>
        <w:rPr>
          <w:color w:val="231F20"/>
          <w:w w:val="110"/>
        </w:rPr>
        <w:t>than</w:t>
      </w:r>
      <w:r>
        <w:rPr>
          <w:color w:val="231F20"/>
          <w:spacing w:val="-2"/>
          <w:w w:val="110"/>
        </w:rPr>
        <w:t> </w:t>
      </w:r>
      <w:r>
        <w:rPr>
          <w:color w:val="231F20"/>
          <w:w w:val="110"/>
        </w:rPr>
        <w:t>not</w:t>
      </w:r>
      <w:r>
        <w:rPr>
          <w:color w:val="231F20"/>
          <w:spacing w:val="-2"/>
          <w:w w:val="110"/>
        </w:rPr>
        <w:t> </w:t>
      </w:r>
      <w:r>
        <w:rPr>
          <w:color w:val="231F20"/>
          <w:w w:val="110"/>
        </w:rPr>
        <w:t>to occur,</w:t>
      </w:r>
      <w:r>
        <w:rPr>
          <w:color w:val="231F20"/>
          <w:spacing w:val="-15"/>
          <w:w w:val="110"/>
        </w:rPr>
        <w:t> </w:t>
      </w:r>
      <w:r>
        <w:rPr>
          <w:color w:val="231F20"/>
          <w:w w:val="110"/>
        </w:rPr>
        <w:t>including</w:t>
      </w:r>
      <w:r>
        <w:rPr>
          <w:color w:val="231F20"/>
          <w:spacing w:val="-14"/>
          <w:w w:val="110"/>
        </w:rPr>
        <w:t> </w:t>
      </w:r>
      <w:r>
        <w:rPr>
          <w:color w:val="231F20"/>
          <w:w w:val="110"/>
        </w:rPr>
        <w:t>changes</w:t>
      </w:r>
      <w:r>
        <w:rPr>
          <w:color w:val="231F20"/>
          <w:spacing w:val="-15"/>
          <w:w w:val="110"/>
        </w:rPr>
        <w:t> </w:t>
      </w:r>
      <w:r>
        <w:rPr>
          <w:color w:val="231F20"/>
          <w:w w:val="110"/>
        </w:rPr>
        <w:t>to</w:t>
      </w:r>
      <w:r>
        <w:rPr>
          <w:color w:val="231F20"/>
          <w:spacing w:val="-14"/>
          <w:w w:val="110"/>
        </w:rPr>
        <w:t> </w:t>
      </w:r>
      <w:r>
        <w:rPr>
          <w:color w:val="231F20"/>
          <w:w w:val="110"/>
        </w:rPr>
        <w:t>Gator</w:t>
      </w:r>
      <w:r>
        <w:rPr>
          <w:color w:val="231F20"/>
          <w:spacing w:val="-15"/>
          <w:w w:val="110"/>
        </w:rPr>
        <w:t> </w:t>
      </w:r>
      <w:r>
        <w:rPr>
          <w:color w:val="231F20"/>
          <w:w w:val="110"/>
        </w:rPr>
        <w:t>Boosters’</w:t>
      </w:r>
      <w:r>
        <w:rPr>
          <w:color w:val="231F20"/>
          <w:spacing w:val="-14"/>
          <w:w w:val="110"/>
        </w:rPr>
        <w:t> </w:t>
      </w:r>
      <w:r>
        <w:rPr>
          <w:color w:val="231F20"/>
          <w:w w:val="110"/>
        </w:rPr>
        <w:t>status </w:t>
      </w:r>
      <w:r>
        <w:rPr>
          <w:color w:val="231F20"/>
        </w:rPr>
        <w:t>as a not-for-profit entity. Management believes Gator </w:t>
      </w:r>
      <w:r>
        <w:rPr>
          <w:color w:val="231F20"/>
          <w:w w:val="110"/>
        </w:rPr>
        <w:t>Boosters</w:t>
      </w:r>
      <w:r>
        <w:rPr>
          <w:color w:val="231F20"/>
          <w:w w:val="110"/>
        </w:rPr>
        <w:t> met</w:t>
      </w:r>
      <w:r>
        <w:rPr>
          <w:color w:val="231F20"/>
          <w:w w:val="110"/>
        </w:rPr>
        <w:t> the</w:t>
      </w:r>
      <w:r>
        <w:rPr>
          <w:color w:val="231F20"/>
          <w:w w:val="110"/>
        </w:rPr>
        <w:t> requirements</w:t>
      </w:r>
      <w:r>
        <w:rPr>
          <w:color w:val="231F20"/>
          <w:w w:val="110"/>
        </w:rPr>
        <w:t> to</w:t>
      </w:r>
      <w:r>
        <w:rPr>
          <w:color w:val="231F20"/>
          <w:w w:val="110"/>
        </w:rPr>
        <w:t> maintain</w:t>
      </w:r>
      <w:r>
        <w:rPr>
          <w:color w:val="231F20"/>
          <w:w w:val="110"/>
        </w:rPr>
        <w:t> its</w:t>
      </w:r>
      <w:r>
        <w:rPr>
          <w:color w:val="231F20"/>
          <w:w w:val="110"/>
        </w:rPr>
        <w:t> tax-</w:t>
      </w:r>
      <w:r>
        <w:rPr>
          <w:color w:val="231F20"/>
        </w:rPr>
        <w:t>exempt</w:t>
      </w:r>
      <w:r>
        <w:rPr>
          <w:color w:val="231F20"/>
          <w:spacing w:val="-6"/>
        </w:rPr>
        <w:t> </w:t>
      </w:r>
      <w:r>
        <w:rPr>
          <w:color w:val="231F20"/>
        </w:rPr>
        <w:t>status</w:t>
      </w:r>
      <w:r>
        <w:rPr>
          <w:color w:val="231F20"/>
          <w:spacing w:val="-6"/>
        </w:rPr>
        <w:t> </w:t>
      </w:r>
      <w:r>
        <w:rPr>
          <w:color w:val="231F20"/>
        </w:rPr>
        <w:t>and</w:t>
      </w:r>
      <w:r>
        <w:rPr>
          <w:color w:val="231F20"/>
          <w:spacing w:val="-6"/>
        </w:rPr>
        <w:t> </w:t>
      </w:r>
      <w:r>
        <w:rPr>
          <w:color w:val="231F20"/>
        </w:rPr>
        <w:t>has</w:t>
      </w:r>
      <w:r>
        <w:rPr>
          <w:color w:val="231F20"/>
          <w:spacing w:val="-6"/>
        </w:rPr>
        <w:t> </w:t>
      </w:r>
      <w:r>
        <w:rPr>
          <w:color w:val="231F20"/>
        </w:rPr>
        <w:t>no</w:t>
      </w:r>
      <w:r>
        <w:rPr>
          <w:color w:val="231F20"/>
          <w:spacing w:val="-6"/>
        </w:rPr>
        <w:t> </w:t>
      </w:r>
      <w:r>
        <w:rPr>
          <w:color w:val="231F20"/>
        </w:rPr>
        <w:t>income</w:t>
      </w:r>
      <w:r>
        <w:rPr>
          <w:color w:val="231F20"/>
          <w:spacing w:val="-6"/>
        </w:rPr>
        <w:t> </w:t>
      </w:r>
      <w:r>
        <w:rPr>
          <w:color w:val="231F20"/>
        </w:rPr>
        <w:t>subject</w:t>
      </w:r>
      <w:r>
        <w:rPr>
          <w:color w:val="231F20"/>
          <w:spacing w:val="-6"/>
        </w:rPr>
        <w:t> </w:t>
      </w:r>
      <w:r>
        <w:rPr>
          <w:color w:val="231F20"/>
        </w:rPr>
        <w:t>to</w:t>
      </w:r>
      <w:r>
        <w:rPr>
          <w:color w:val="231F20"/>
          <w:spacing w:val="-6"/>
        </w:rPr>
        <w:t> </w:t>
      </w:r>
      <w:r>
        <w:rPr>
          <w:color w:val="231F20"/>
        </w:rPr>
        <w:t>unrelated business income tax, therefore no provision for income taxes</w:t>
      </w:r>
      <w:r>
        <w:rPr>
          <w:color w:val="231F20"/>
          <w:spacing w:val="-2"/>
        </w:rPr>
        <w:t> </w:t>
      </w:r>
      <w:r>
        <w:rPr>
          <w:color w:val="231F20"/>
        </w:rPr>
        <w:t>has</w:t>
      </w:r>
      <w:r>
        <w:rPr>
          <w:color w:val="231F20"/>
          <w:spacing w:val="-2"/>
        </w:rPr>
        <w:t> </w:t>
      </w:r>
      <w:r>
        <w:rPr>
          <w:color w:val="231F20"/>
        </w:rPr>
        <w:t>been</w:t>
      </w:r>
      <w:r>
        <w:rPr>
          <w:color w:val="231F20"/>
          <w:spacing w:val="-2"/>
        </w:rPr>
        <w:t> </w:t>
      </w:r>
      <w:r>
        <w:rPr>
          <w:color w:val="231F20"/>
        </w:rPr>
        <w:t>provided</w:t>
      </w:r>
      <w:r>
        <w:rPr>
          <w:color w:val="231F20"/>
          <w:spacing w:val="-2"/>
        </w:rPr>
        <w:t> </w:t>
      </w:r>
      <w:r>
        <w:rPr>
          <w:color w:val="231F20"/>
        </w:rPr>
        <w:t>in</w:t>
      </w:r>
      <w:r>
        <w:rPr>
          <w:color w:val="231F20"/>
          <w:spacing w:val="-2"/>
        </w:rPr>
        <w:t> </w:t>
      </w:r>
      <w:r>
        <w:rPr>
          <w:color w:val="231F20"/>
        </w:rPr>
        <w:t>these</w:t>
      </w:r>
      <w:r>
        <w:rPr>
          <w:color w:val="231F20"/>
          <w:spacing w:val="-2"/>
        </w:rPr>
        <w:t> </w:t>
      </w:r>
      <w:r>
        <w:rPr>
          <w:color w:val="231F20"/>
        </w:rPr>
        <w:t>financial</w:t>
      </w:r>
      <w:r>
        <w:rPr>
          <w:color w:val="231F20"/>
          <w:spacing w:val="-2"/>
        </w:rPr>
        <w:t> </w:t>
      </w:r>
      <w:r>
        <w:rPr>
          <w:color w:val="231F20"/>
        </w:rPr>
        <w:t>statements. Gator</w:t>
      </w:r>
      <w:r>
        <w:rPr>
          <w:color w:val="231F20"/>
          <w:spacing w:val="24"/>
        </w:rPr>
        <w:t> </w:t>
      </w:r>
      <w:r>
        <w:rPr>
          <w:color w:val="231F20"/>
        </w:rPr>
        <w:t>Boosters’</w:t>
      </w:r>
      <w:r>
        <w:rPr>
          <w:color w:val="231F20"/>
          <w:spacing w:val="25"/>
        </w:rPr>
        <w:t> </w:t>
      </w:r>
      <w:r>
        <w:rPr>
          <w:color w:val="231F20"/>
        </w:rPr>
        <w:t>income</w:t>
      </w:r>
      <w:r>
        <w:rPr>
          <w:color w:val="231F20"/>
          <w:spacing w:val="24"/>
        </w:rPr>
        <w:t> </w:t>
      </w:r>
      <w:r>
        <w:rPr>
          <w:color w:val="231F20"/>
        </w:rPr>
        <w:t>tax</w:t>
      </w:r>
      <w:r>
        <w:rPr>
          <w:color w:val="231F20"/>
          <w:spacing w:val="25"/>
        </w:rPr>
        <w:t> </w:t>
      </w:r>
      <w:r>
        <w:rPr>
          <w:color w:val="231F20"/>
        </w:rPr>
        <w:t>returns</w:t>
      </w:r>
      <w:r>
        <w:rPr>
          <w:color w:val="231F20"/>
          <w:spacing w:val="24"/>
        </w:rPr>
        <w:t> </w:t>
      </w:r>
      <w:r>
        <w:rPr>
          <w:color w:val="231F20"/>
        </w:rPr>
        <w:t>for</w:t>
      </w:r>
      <w:r>
        <w:rPr>
          <w:color w:val="231F20"/>
          <w:spacing w:val="25"/>
        </w:rPr>
        <w:t> </w:t>
      </w:r>
      <w:r>
        <w:rPr>
          <w:color w:val="231F20"/>
        </w:rPr>
        <w:t>the</w:t>
      </w:r>
      <w:r>
        <w:rPr>
          <w:color w:val="231F20"/>
          <w:spacing w:val="24"/>
        </w:rPr>
        <w:t> </w:t>
      </w:r>
      <w:r>
        <w:rPr>
          <w:color w:val="231F20"/>
        </w:rPr>
        <w:t>past</w:t>
      </w:r>
      <w:r>
        <w:rPr>
          <w:color w:val="231F20"/>
          <w:spacing w:val="25"/>
        </w:rPr>
        <w:t> </w:t>
      </w:r>
      <w:r>
        <w:rPr>
          <w:color w:val="231F20"/>
          <w:spacing w:val="-4"/>
        </w:rPr>
        <w:t>three</w:t>
      </w:r>
    </w:p>
    <w:p>
      <w:pPr>
        <w:pStyle w:val="BodyText"/>
        <w:spacing w:line="247" w:lineRule="auto" w:before="98"/>
        <w:ind w:left="319" w:right="537"/>
        <w:jc w:val="both"/>
      </w:pPr>
      <w:r>
        <w:rPr/>
        <w:br w:type="column"/>
      </w:r>
      <w:r>
        <w:rPr>
          <w:color w:val="231F20"/>
          <w:w w:val="105"/>
        </w:rPr>
        <w:t>years</w:t>
      </w:r>
      <w:r>
        <w:rPr>
          <w:color w:val="231F20"/>
          <w:w w:val="105"/>
        </w:rPr>
        <w:t> are</w:t>
      </w:r>
      <w:r>
        <w:rPr>
          <w:color w:val="231F20"/>
          <w:w w:val="105"/>
        </w:rPr>
        <w:t> subject</w:t>
      </w:r>
      <w:r>
        <w:rPr>
          <w:color w:val="231F20"/>
          <w:w w:val="105"/>
        </w:rPr>
        <w:t> to</w:t>
      </w:r>
      <w:r>
        <w:rPr>
          <w:color w:val="231F20"/>
          <w:w w:val="105"/>
        </w:rPr>
        <w:t> examination</w:t>
      </w:r>
      <w:r>
        <w:rPr>
          <w:color w:val="231F20"/>
          <w:w w:val="105"/>
        </w:rPr>
        <w:t> by</w:t>
      </w:r>
      <w:r>
        <w:rPr>
          <w:color w:val="231F20"/>
          <w:w w:val="105"/>
        </w:rPr>
        <w:t> tax</w:t>
      </w:r>
      <w:r>
        <w:rPr>
          <w:color w:val="231F20"/>
          <w:w w:val="105"/>
        </w:rPr>
        <w:t> authorities, </w:t>
      </w:r>
      <w:r>
        <w:rPr>
          <w:color w:val="231F20"/>
          <w:spacing w:val="-2"/>
          <w:w w:val="105"/>
        </w:rPr>
        <w:t>and</w:t>
      </w:r>
      <w:r>
        <w:rPr>
          <w:color w:val="231F20"/>
          <w:spacing w:val="-12"/>
          <w:w w:val="105"/>
        </w:rPr>
        <w:t> </w:t>
      </w:r>
      <w:r>
        <w:rPr>
          <w:color w:val="231F20"/>
          <w:spacing w:val="-2"/>
          <w:w w:val="105"/>
        </w:rPr>
        <w:t>may</w:t>
      </w:r>
      <w:r>
        <w:rPr>
          <w:color w:val="231F20"/>
          <w:spacing w:val="-12"/>
          <w:w w:val="105"/>
        </w:rPr>
        <w:t> </w:t>
      </w:r>
      <w:r>
        <w:rPr>
          <w:color w:val="231F20"/>
          <w:spacing w:val="-2"/>
          <w:w w:val="105"/>
        </w:rPr>
        <w:t>change</w:t>
      </w:r>
      <w:r>
        <w:rPr>
          <w:color w:val="231F20"/>
          <w:spacing w:val="-12"/>
          <w:w w:val="105"/>
        </w:rPr>
        <w:t> </w:t>
      </w:r>
      <w:r>
        <w:rPr>
          <w:color w:val="231F20"/>
          <w:spacing w:val="-2"/>
          <w:w w:val="105"/>
        </w:rPr>
        <w:t>upon</w:t>
      </w:r>
      <w:r>
        <w:rPr>
          <w:color w:val="231F20"/>
          <w:spacing w:val="-12"/>
          <w:w w:val="105"/>
        </w:rPr>
        <w:t> </w:t>
      </w:r>
      <w:r>
        <w:rPr>
          <w:color w:val="231F20"/>
          <w:spacing w:val="-2"/>
          <w:w w:val="105"/>
        </w:rPr>
        <w:t>examination.</w:t>
      </w:r>
    </w:p>
    <w:p>
      <w:pPr>
        <w:pStyle w:val="BodyText"/>
        <w:spacing w:before="7"/>
      </w:pPr>
    </w:p>
    <w:p>
      <w:pPr>
        <w:pStyle w:val="BodyText"/>
        <w:spacing w:line="247" w:lineRule="auto"/>
        <w:ind w:left="319" w:right="538"/>
        <w:jc w:val="both"/>
      </w:pPr>
      <w:r>
        <w:rPr>
          <w:color w:val="231F20"/>
        </w:rPr>
        <w:t>The Governmental Accounting Standards Board (GASB)</w:t>
      </w:r>
      <w:r>
        <w:rPr>
          <w:color w:val="231F20"/>
          <w:spacing w:val="-4"/>
        </w:rPr>
        <w:t> </w:t>
      </w:r>
      <w:r>
        <w:rPr>
          <w:color w:val="231F20"/>
        </w:rPr>
        <w:t>issued</w:t>
      </w:r>
      <w:r>
        <w:rPr>
          <w:color w:val="231F20"/>
          <w:spacing w:val="-4"/>
        </w:rPr>
        <w:t> </w:t>
      </w:r>
      <w:r>
        <w:rPr>
          <w:color w:val="231F20"/>
        </w:rPr>
        <w:t>GASB</w:t>
      </w:r>
      <w:r>
        <w:rPr>
          <w:color w:val="231F20"/>
          <w:spacing w:val="-4"/>
        </w:rPr>
        <w:t> </w:t>
      </w:r>
      <w:r>
        <w:rPr>
          <w:color w:val="231F20"/>
        </w:rPr>
        <w:t>Statement</w:t>
      </w:r>
      <w:r>
        <w:rPr>
          <w:color w:val="231F20"/>
          <w:spacing w:val="-4"/>
        </w:rPr>
        <w:t> </w:t>
      </w:r>
      <w:r>
        <w:rPr>
          <w:color w:val="231F20"/>
        </w:rPr>
        <w:t>No.</w:t>
      </w:r>
      <w:r>
        <w:rPr>
          <w:color w:val="231F20"/>
          <w:spacing w:val="-4"/>
        </w:rPr>
        <w:t> </w:t>
      </w:r>
      <w:r>
        <w:rPr>
          <w:color w:val="231F20"/>
        </w:rPr>
        <w:t>101,</w:t>
      </w:r>
      <w:r>
        <w:rPr>
          <w:color w:val="231F20"/>
          <w:spacing w:val="-4"/>
        </w:rPr>
        <w:t> </w:t>
      </w:r>
      <w:r>
        <w:rPr>
          <w:i/>
          <w:color w:val="231F20"/>
        </w:rPr>
        <w:t>Compensated</w:t>
      </w:r>
      <w:r>
        <w:rPr>
          <w:i/>
          <w:color w:val="231F20"/>
        </w:rPr>
        <w:t> </w:t>
      </w:r>
      <w:r>
        <w:rPr>
          <w:i/>
          <w:color w:val="231F20"/>
          <w:spacing w:val="-6"/>
        </w:rPr>
        <w:t>Absences, </w:t>
      </w:r>
      <w:r>
        <w:rPr>
          <w:color w:val="231F20"/>
          <w:spacing w:val="-6"/>
        </w:rPr>
        <w:t>in June 2022. GASB Statement No. 101 amends </w:t>
      </w:r>
      <w:r>
        <w:rPr>
          <w:color w:val="231F20"/>
        </w:rPr>
        <w:t>the existing guidance related to the calculation and disclosures surrounding the liability for compensated absences. The provisions in GASB 101 are effective for fiscal years beginning after December 15, 2023. Gator Boosters evaluated the effect of the implementation</w:t>
      </w:r>
      <w:r>
        <w:rPr>
          <w:color w:val="231F20"/>
          <w:spacing w:val="40"/>
        </w:rPr>
        <w:t> </w:t>
      </w:r>
      <w:r>
        <w:rPr>
          <w:color w:val="231F20"/>
        </w:rPr>
        <w:t>of the new standard and retrospectively implemented as</w:t>
      </w:r>
      <w:r>
        <w:rPr>
          <w:color w:val="231F20"/>
          <w:spacing w:val="34"/>
        </w:rPr>
        <w:t> </w:t>
      </w:r>
      <w:r>
        <w:rPr>
          <w:color w:val="231F20"/>
        </w:rPr>
        <w:t>of</w:t>
      </w:r>
      <w:r>
        <w:rPr>
          <w:color w:val="231F20"/>
          <w:spacing w:val="34"/>
        </w:rPr>
        <w:t> </w:t>
      </w:r>
      <w:r>
        <w:rPr>
          <w:color w:val="231F20"/>
        </w:rPr>
        <w:t>the</w:t>
      </w:r>
      <w:r>
        <w:rPr>
          <w:color w:val="231F20"/>
          <w:spacing w:val="34"/>
        </w:rPr>
        <w:t> </w:t>
      </w:r>
      <w:r>
        <w:rPr>
          <w:color w:val="231F20"/>
        </w:rPr>
        <w:t>beginning</w:t>
      </w:r>
      <w:r>
        <w:rPr>
          <w:color w:val="231F20"/>
          <w:spacing w:val="34"/>
        </w:rPr>
        <w:t> </w:t>
      </w:r>
      <w:r>
        <w:rPr>
          <w:color w:val="231F20"/>
        </w:rPr>
        <w:t>of</w:t>
      </w:r>
      <w:r>
        <w:rPr>
          <w:color w:val="231F20"/>
          <w:spacing w:val="34"/>
        </w:rPr>
        <w:t> </w:t>
      </w:r>
      <w:r>
        <w:rPr>
          <w:color w:val="231F20"/>
        </w:rPr>
        <w:t>the</w:t>
      </w:r>
      <w:r>
        <w:rPr>
          <w:color w:val="231F20"/>
          <w:spacing w:val="34"/>
        </w:rPr>
        <w:t> </w:t>
      </w:r>
      <w:r>
        <w:rPr>
          <w:color w:val="231F20"/>
        </w:rPr>
        <w:t>earliest</w:t>
      </w:r>
      <w:r>
        <w:rPr>
          <w:color w:val="231F20"/>
          <w:spacing w:val="34"/>
        </w:rPr>
        <w:t> </w:t>
      </w:r>
      <w:r>
        <w:rPr>
          <w:color w:val="231F20"/>
        </w:rPr>
        <w:t>period</w:t>
      </w:r>
      <w:r>
        <w:rPr>
          <w:color w:val="231F20"/>
          <w:spacing w:val="34"/>
        </w:rPr>
        <w:t> </w:t>
      </w:r>
      <w:r>
        <w:rPr>
          <w:color w:val="231F20"/>
        </w:rPr>
        <w:t>presented in these financial statements, July 1, 2023. As a result</w:t>
      </w:r>
      <w:r>
        <w:rPr>
          <w:color w:val="231F20"/>
          <w:spacing w:val="80"/>
        </w:rPr>
        <w:t> </w:t>
      </w:r>
      <w:r>
        <w:rPr>
          <w:color w:val="231F20"/>
        </w:rPr>
        <w:t>of implementation, Gator Boosters recognized an additional</w:t>
      </w:r>
      <w:r>
        <w:rPr>
          <w:color w:val="231F20"/>
          <w:spacing w:val="-13"/>
        </w:rPr>
        <w:t> </w:t>
      </w:r>
      <w:r>
        <w:rPr>
          <w:color w:val="231F20"/>
        </w:rPr>
        <w:t>compensated</w:t>
      </w:r>
      <w:r>
        <w:rPr>
          <w:color w:val="231F20"/>
          <w:spacing w:val="-13"/>
        </w:rPr>
        <w:t> </w:t>
      </w:r>
      <w:r>
        <w:rPr>
          <w:color w:val="231F20"/>
        </w:rPr>
        <w:t>absence</w:t>
      </w:r>
      <w:r>
        <w:rPr>
          <w:color w:val="231F20"/>
          <w:spacing w:val="-13"/>
        </w:rPr>
        <w:t> </w:t>
      </w:r>
      <w:r>
        <w:rPr>
          <w:color w:val="231F20"/>
        </w:rPr>
        <w:t>liability</w:t>
      </w:r>
      <w:r>
        <w:rPr>
          <w:color w:val="231F20"/>
          <w:spacing w:val="-13"/>
        </w:rPr>
        <w:t> </w:t>
      </w:r>
      <w:r>
        <w:rPr>
          <w:color w:val="231F20"/>
        </w:rPr>
        <w:t>of</w:t>
      </w:r>
      <w:r>
        <w:rPr>
          <w:color w:val="231F20"/>
          <w:spacing w:val="-13"/>
        </w:rPr>
        <w:t> </w:t>
      </w:r>
      <w:r>
        <w:rPr>
          <w:color w:val="231F20"/>
        </w:rPr>
        <w:t>$93,683</w:t>
      </w:r>
      <w:r>
        <w:rPr>
          <w:color w:val="231F20"/>
          <w:spacing w:val="-13"/>
        </w:rPr>
        <w:t> </w:t>
      </w:r>
      <w:r>
        <w:rPr>
          <w:color w:val="231F20"/>
        </w:rPr>
        <w:t>as of</w:t>
      </w:r>
      <w:r>
        <w:rPr>
          <w:color w:val="231F20"/>
          <w:spacing w:val="-4"/>
        </w:rPr>
        <w:t> </w:t>
      </w:r>
      <w:r>
        <w:rPr>
          <w:color w:val="231F20"/>
        </w:rPr>
        <w:t>July</w:t>
      </w:r>
      <w:r>
        <w:rPr>
          <w:color w:val="231F20"/>
          <w:spacing w:val="-4"/>
        </w:rPr>
        <w:t> </w:t>
      </w:r>
      <w:r>
        <w:rPr>
          <w:color w:val="231F20"/>
        </w:rPr>
        <w:t>1,</w:t>
      </w:r>
      <w:r>
        <w:rPr>
          <w:color w:val="231F20"/>
          <w:spacing w:val="-4"/>
        </w:rPr>
        <w:t> </w:t>
      </w:r>
      <w:r>
        <w:rPr>
          <w:color w:val="231F20"/>
        </w:rPr>
        <w:t>2023</w:t>
      </w:r>
      <w:r>
        <w:rPr>
          <w:color w:val="231F20"/>
          <w:spacing w:val="-4"/>
        </w:rPr>
        <w:t> </w:t>
      </w:r>
      <w:r>
        <w:rPr>
          <w:color w:val="231F20"/>
        </w:rPr>
        <w:t>and</w:t>
      </w:r>
      <w:r>
        <w:rPr>
          <w:color w:val="231F20"/>
          <w:spacing w:val="-4"/>
        </w:rPr>
        <w:t> </w:t>
      </w:r>
      <w:r>
        <w:rPr>
          <w:color w:val="231F20"/>
        </w:rPr>
        <w:t>beginning</w:t>
      </w:r>
      <w:r>
        <w:rPr>
          <w:color w:val="231F20"/>
          <w:spacing w:val="-4"/>
        </w:rPr>
        <w:t> </w:t>
      </w:r>
      <w:r>
        <w:rPr>
          <w:color w:val="231F20"/>
        </w:rPr>
        <w:t>net</w:t>
      </w:r>
      <w:r>
        <w:rPr>
          <w:color w:val="231F20"/>
          <w:spacing w:val="-4"/>
        </w:rPr>
        <w:t> </w:t>
      </w:r>
      <w:r>
        <w:rPr>
          <w:color w:val="231F20"/>
        </w:rPr>
        <w:t>position</w:t>
      </w:r>
      <w:r>
        <w:rPr>
          <w:color w:val="231F20"/>
          <w:spacing w:val="-4"/>
        </w:rPr>
        <w:t> </w:t>
      </w:r>
      <w:r>
        <w:rPr>
          <w:color w:val="231F20"/>
        </w:rPr>
        <w:t>was</w:t>
      </w:r>
      <w:r>
        <w:rPr>
          <w:color w:val="231F20"/>
          <w:spacing w:val="-4"/>
        </w:rPr>
        <w:t> </w:t>
      </w:r>
      <w:r>
        <w:rPr>
          <w:color w:val="231F20"/>
        </w:rPr>
        <w:t>restated from ($415,876) to ($509,559) to reflect the cumulative effect of the change.</w:t>
      </w:r>
    </w:p>
    <w:p>
      <w:pPr>
        <w:pStyle w:val="BodyText"/>
        <w:spacing w:before="8"/>
      </w:pPr>
    </w:p>
    <w:p>
      <w:pPr>
        <w:spacing w:line="247" w:lineRule="auto" w:before="0"/>
        <w:ind w:left="319" w:right="539" w:firstLine="0"/>
        <w:jc w:val="both"/>
        <w:rPr>
          <w:sz w:val="19"/>
        </w:rPr>
      </w:pPr>
      <w:r>
        <w:rPr>
          <w:color w:val="231F20"/>
          <w:w w:val="105"/>
          <w:sz w:val="19"/>
        </w:rPr>
        <w:t>GASB</w:t>
      </w:r>
      <w:r>
        <w:rPr>
          <w:color w:val="231F20"/>
          <w:w w:val="105"/>
          <w:sz w:val="19"/>
        </w:rPr>
        <w:t> issued</w:t>
      </w:r>
      <w:r>
        <w:rPr>
          <w:color w:val="231F20"/>
          <w:w w:val="105"/>
          <w:sz w:val="19"/>
        </w:rPr>
        <w:t> Statement</w:t>
      </w:r>
      <w:r>
        <w:rPr>
          <w:color w:val="231F20"/>
          <w:w w:val="105"/>
          <w:sz w:val="19"/>
        </w:rPr>
        <w:t> No.</w:t>
      </w:r>
      <w:r>
        <w:rPr>
          <w:color w:val="231F20"/>
          <w:w w:val="105"/>
          <w:sz w:val="19"/>
        </w:rPr>
        <w:t> 102,</w:t>
      </w:r>
      <w:r>
        <w:rPr>
          <w:color w:val="231F20"/>
          <w:w w:val="105"/>
          <w:sz w:val="19"/>
        </w:rPr>
        <w:t> </w:t>
      </w:r>
      <w:r>
        <w:rPr>
          <w:i/>
          <w:color w:val="231F20"/>
          <w:w w:val="105"/>
          <w:sz w:val="19"/>
        </w:rPr>
        <w:t>Certain</w:t>
      </w:r>
      <w:r>
        <w:rPr>
          <w:i/>
          <w:color w:val="231F20"/>
          <w:w w:val="105"/>
          <w:sz w:val="19"/>
        </w:rPr>
        <w:t> Risk</w:t>
      </w:r>
      <w:r>
        <w:rPr>
          <w:i/>
          <w:color w:val="231F20"/>
          <w:w w:val="105"/>
          <w:sz w:val="19"/>
        </w:rPr>
        <w:t> </w:t>
      </w:r>
      <w:r>
        <w:rPr>
          <w:i/>
          <w:color w:val="231F20"/>
          <w:spacing w:val="-4"/>
          <w:w w:val="105"/>
          <w:sz w:val="19"/>
        </w:rPr>
        <w:t>Disclosures,</w:t>
      </w:r>
      <w:r>
        <w:rPr>
          <w:i/>
          <w:color w:val="231F20"/>
          <w:spacing w:val="-2"/>
          <w:sz w:val="19"/>
        </w:rPr>
        <w:t> </w:t>
      </w:r>
      <w:r>
        <w:rPr>
          <w:color w:val="231F20"/>
          <w:spacing w:val="-4"/>
          <w:w w:val="105"/>
          <w:sz w:val="19"/>
        </w:rPr>
        <w:t>in</w:t>
      </w:r>
      <w:r>
        <w:rPr>
          <w:color w:val="231F20"/>
          <w:sz w:val="19"/>
        </w:rPr>
        <w:t> </w:t>
      </w:r>
      <w:r>
        <w:rPr>
          <w:color w:val="231F20"/>
          <w:spacing w:val="-4"/>
          <w:w w:val="105"/>
          <w:sz w:val="19"/>
        </w:rPr>
        <w:t>December</w:t>
      </w:r>
      <w:r>
        <w:rPr>
          <w:color w:val="231F20"/>
          <w:sz w:val="19"/>
        </w:rPr>
        <w:t> </w:t>
      </w:r>
      <w:r>
        <w:rPr>
          <w:color w:val="231F20"/>
          <w:spacing w:val="-4"/>
          <w:w w:val="105"/>
          <w:sz w:val="19"/>
        </w:rPr>
        <w:t>2023.</w:t>
      </w:r>
      <w:r>
        <w:rPr>
          <w:color w:val="231F20"/>
          <w:sz w:val="19"/>
        </w:rPr>
        <w:t> </w:t>
      </w:r>
      <w:r>
        <w:rPr>
          <w:color w:val="231F20"/>
          <w:spacing w:val="-4"/>
          <w:w w:val="105"/>
          <w:sz w:val="19"/>
        </w:rPr>
        <w:t>The</w:t>
      </w:r>
      <w:r>
        <w:rPr>
          <w:color w:val="231F20"/>
          <w:sz w:val="19"/>
        </w:rPr>
        <w:t> </w:t>
      </w:r>
      <w:r>
        <w:rPr>
          <w:color w:val="231F20"/>
          <w:spacing w:val="-4"/>
          <w:w w:val="105"/>
          <w:sz w:val="19"/>
        </w:rPr>
        <w:t>objective</w:t>
      </w:r>
      <w:r>
        <w:rPr>
          <w:color w:val="231F20"/>
          <w:sz w:val="19"/>
        </w:rPr>
        <w:t> </w:t>
      </w:r>
      <w:r>
        <w:rPr>
          <w:color w:val="231F20"/>
          <w:spacing w:val="-4"/>
          <w:w w:val="105"/>
          <w:sz w:val="19"/>
        </w:rPr>
        <w:t>of</w:t>
      </w:r>
      <w:r>
        <w:rPr>
          <w:color w:val="231F20"/>
          <w:sz w:val="19"/>
        </w:rPr>
        <w:t> </w:t>
      </w:r>
      <w:r>
        <w:rPr>
          <w:color w:val="231F20"/>
          <w:spacing w:val="-4"/>
          <w:w w:val="105"/>
          <w:sz w:val="19"/>
        </w:rPr>
        <w:t>GASB</w:t>
      </w:r>
    </w:p>
    <w:p>
      <w:pPr>
        <w:pStyle w:val="BodyText"/>
        <w:spacing w:line="247" w:lineRule="auto"/>
        <w:ind w:left="319" w:right="539"/>
        <w:jc w:val="both"/>
      </w:pPr>
      <w:r>
        <w:rPr>
          <w:color w:val="231F20"/>
          <w:w w:val="105"/>
        </w:rPr>
        <w:t>102</w:t>
      </w:r>
      <w:r>
        <w:rPr>
          <w:color w:val="231F20"/>
          <w:w w:val="105"/>
        </w:rPr>
        <w:t> is</w:t>
      </w:r>
      <w:r>
        <w:rPr>
          <w:color w:val="231F20"/>
          <w:w w:val="105"/>
        </w:rPr>
        <w:t> to</w:t>
      </w:r>
      <w:r>
        <w:rPr>
          <w:color w:val="231F20"/>
          <w:w w:val="105"/>
        </w:rPr>
        <w:t> provide</w:t>
      </w:r>
      <w:r>
        <w:rPr>
          <w:color w:val="231F20"/>
          <w:w w:val="105"/>
        </w:rPr>
        <w:t> users</w:t>
      </w:r>
      <w:r>
        <w:rPr>
          <w:color w:val="231F20"/>
          <w:w w:val="105"/>
        </w:rPr>
        <w:t> of</w:t>
      </w:r>
      <w:r>
        <w:rPr>
          <w:color w:val="231F20"/>
          <w:w w:val="105"/>
        </w:rPr>
        <w:t> governmental</w:t>
      </w:r>
      <w:r>
        <w:rPr>
          <w:color w:val="231F20"/>
          <w:w w:val="105"/>
        </w:rPr>
        <w:t> financial statements</w:t>
      </w:r>
      <w:r>
        <w:rPr>
          <w:color w:val="231F20"/>
          <w:w w:val="105"/>
        </w:rPr>
        <w:t> with</w:t>
      </w:r>
      <w:r>
        <w:rPr>
          <w:color w:val="231F20"/>
          <w:w w:val="105"/>
        </w:rPr>
        <w:t> essential</w:t>
      </w:r>
      <w:r>
        <w:rPr>
          <w:color w:val="231F20"/>
          <w:w w:val="105"/>
        </w:rPr>
        <w:t> information</w:t>
      </w:r>
      <w:r>
        <w:rPr>
          <w:color w:val="231F20"/>
          <w:w w:val="105"/>
        </w:rPr>
        <w:t> about</w:t>
      </w:r>
      <w:r>
        <w:rPr>
          <w:color w:val="231F20"/>
          <w:w w:val="105"/>
        </w:rPr>
        <w:t> risks related</w:t>
      </w:r>
      <w:r>
        <w:rPr>
          <w:color w:val="231F20"/>
          <w:w w:val="105"/>
        </w:rPr>
        <w:t> to</w:t>
      </w:r>
      <w:r>
        <w:rPr>
          <w:color w:val="231F20"/>
          <w:w w:val="105"/>
        </w:rPr>
        <w:t> an</w:t>
      </w:r>
      <w:r>
        <w:rPr>
          <w:color w:val="231F20"/>
          <w:w w:val="105"/>
        </w:rPr>
        <w:t> entity’s</w:t>
      </w:r>
      <w:r>
        <w:rPr>
          <w:color w:val="231F20"/>
          <w:w w:val="105"/>
        </w:rPr>
        <w:t> vulnerabilities</w:t>
      </w:r>
      <w:r>
        <w:rPr>
          <w:color w:val="231F20"/>
          <w:w w:val="105"/>
        </w:rPr>
        <w:t> due</w:t>
      </w:r>
      <w:r>
        <w:rPr>
          <w:color w:val="231F20"/>
          <w:w w:val="105"/>
        </w:rPr>
        <w:t> to</w:t>
      </w:r>
      <w:r>
        <w:rPr>
          <w:color w:val="231F20"/>
          <w:w w:val="105"/>
        </w:rPr>
        <w:t> certain concentrations</w:t>
      </w:r>
      <w:r>
        <w:rPr>
          <w:color w:val="231F20"/>
          <w:spacing w:val="-5"/>
          <w:w w:val="105"/>
        </w:rPr>
        <w:t> </w:t>
      </w:r>
      <w:r>
        <w:rPr>
          <w:color w:val="231F20"/>
          <w:w w:val="105"/>
        </w:rPr>
        <w:t>or</w:t>
      </w:r>
      <w:r>
        <w:rPr>
          <w:color w:val="231F20"/>
          <w:spacing w:val="-5"/>
          <w:w w:val="105"/>
        </w:rPr>
        <w:t> </w:t>
      </w:r>
      <w:r>
        <w:rPr>
          <w:color w:val="231F20"/>
          <w:w w:val="105"/>
        </w:rPr>
        <w:t>constraints.</w:t>
      </w:r>
      <w:r>
        <w:rPr>
          <w:color w:val="231F20"/>
          <w:spacing w:val="-5"/>
          <w:w w:val="105"/>
        </w:rPr>
        <w:t> </w:t>
      </w:r>
      <w:r>
        <w:rPr>
          <w:color w:val="231F20"/>
          <w:w w:val="105"/>
        </w:rPr>
        <w:t>The</w:t>
      </w:r>
      <w:r>
        <w:rPr>
          <w:color w:val="231F20"/>
          <w:spacing w:val="-5"/>
          <w:w w:val="105"/>
        </w:rPr>
        <w:t> </w:t>
      </w:r>
      <w:r>
        <w:rPr>
          <w:color w:val="231F20"/>
          <w:w w:val="105"/>
        </w:rPr>
        <w:t>provisions</w:t>
      </w:r>
      <w:r>
        <w:rPr>
          <w:color w:val="231F20"/>
          <w:spacing w:val="-5"/>
          <w:w w:val="105"/>
        </w:rPr>
        <w:t> </w:t>
      </w:r>
      <w:r>
        <w:rPr>
          <w:color w:val="231F20"/>
          <w:w w:val="105"/>
        </w:rPr>
        <w:t>in</w:t>
      </w:r>
      <w:r>
        <w:rPr>
          <w:color w:val="231F20"/>
          <w:spacing w:val="-5"/>
          <w:w w:val="105"/>
        </w:rPr>
        <w:t> </w:t>
      </w:r>
      <w:r>
        <w:rPr>
          <w:color w:val="231F20"/>
          <w:w w:val="105"/>
        </w:rPr>
        <w:t>GASB 102</w:t>
      </w:r>
      <w:r>
        <w:rPr>
          <w:color w:val="231F20"/>
          <w:spacing w:val="-14"/>
          <w:w w:val="105"/>
        </w:rPr>
        <w:t> </w:t>
      </w:r>
      <w:r>
        <w:rPr>
          <w:color w:val="231F20"/>
          <w:w w:val="105"/>
        </w:rPr>
        <w:t>are</w:t>
      </w:r>
      <w:r>
        <w:rPr>
          <w:color w:val="231F20"/>
          <w:spacing w:val="-14"/>
          <w:w w:val="105"/>
        </w:rPr>
        <w:t> </w:t>
      </w:r>
      <w:r>
        <w:rPr>
          <w:color w:val="231F20"/>
          <w:w w:val="105"/>
        </w:rPr>
        <w:t>effective</w:t>
      </w:r>
      <w:r>
        <w:rPr>
          <w:color w:val="231F20"/>
          <w:spacing w:val="-14"/>
          <w:w w:val="105"/>
        </w:rPr>
        <w:t> </w:t>
      </w:r>
      <w:r>
        <w:rPr>
          <w:color w:val="231F20"/>
          <w:w w:val="105"/>
        </w:rPr>
        <w:t>for</w:t>
      </w:r>
      <w:r>
        <w:rPr>
          <w:color w:val="231F20"/>
          <w:spacing w:val="-14"/>
          <w:w w:val="105"/>
        </w:rPr>
        <w:t> </w:t>
      </w:r>
      <w:r>
        <w:rPr>
          <w:color w:val="231F20"/>
          <w:w w:val="105"/>
        </w:rPr>
        <w:t>fiscal</w:t>
      </w:r>
      <w:r>
        <w:rPr>
          <w:color w:val="231F20"/>
          <w:spacing w:val="-14"/>
          <w:w w:val="105"/>
        </w:rPr>
        <w:t> </w:t>
      </w:r>
      <w:r>
        <w:rPr>
          <w:color w:val="231F20"/>
          <w:w w:val="105"/>
        </w:rPr>
        <w:t>years</w:t>
      </w:r>
      <w:r>
        <w:rPr>
          <w:color w:val="231F20"/>
          <w:spacing w:val="-13"/>
          <w:w w:val="105"/>
        </w:rPr>
        <w:t> </w:t>
      </w:r>
      <w:r>
        <w:rPr>
          <w:color w:val="231F20"/>
          <w:w w:val="105"/>
        </w:rPr>
        <w:t>beginning</w:t>
      </w:r>
      <w:r>
        <w:rPr>
          <w:color w:val="231F20"/>
          <w:spacing w:val="-14"/>
          <w:w w:val="105"/>
        </w:rPr>
        <w:t> </w:t>
      </w:r>
      <w:r>
        <w:rPr>
          <w:color w:val="231F20"/>
          <w:w w:val="105"/>
        </w:rPr>
        <w:t>after</w:t>
      </w:r>
      <w:r>
        <w:rPr>
          <w:color w:val="231F20"/>
          <w:spacing w:val="-14"/>
          <w:w w:val="105"/>
        </w:rPr>
        <w:t> </w:t>
      </w:r>
      <w:r>
        <w:rPr>
          <w:color w:val="231F20"/>
          <w:w w:val="105"/>
        </w:rPr>
        <w:t>June </w:t>
      </w:r>
      <w:r>
        <w:rPr>
          <w:color w:val="231F20"/>
        </w:rPr>
        <w:t>15,</w:t>
      </w:r>
      <w:r>
        <w:rPr>
          <w:color w:val="231F20"/>
          <w:spacing w:val="-2"/>
        </w:rPr>
        <w:t> </w:t>
      </w:r>
      <w:r>
        <w:rPr>
          <w:color w:val="231F20"/>
        </w:rPr>
        <w:t>2024.</w:t>
      </w:r>
      <w:r>
        <w:rPr>
          <w:color w:val="231F20"/>
          <w:spacing w:val="-2"/>
        </w:rPr>
        <w:t> </w:t>
      </w:r>
      <w:r>
        <w:rPr>
          <w:color w:val="231F20"/>
        </w:rPr>
        <w:t>Implementation</w:t>
      </w:r>
      <w:r>
        <w:rPr>
          <w:color w:val="231F20"/>
          <w:spacing w:val="-2"/>
        </w:rPr>
        <w:t> </w:t>
      </w:r>
      <w:r>
        <w:rPr>
          <w:color w:val="231F20"/>
        </w:rPr>
        <w:t>of</w:t>
      </w:r>
      <w:r>
        <w:rPr>
          <w:color w:val="231F20"/>
          <w:spacing w:val="-2"/>
        </w:rPr>
        <w:t> </w:t>
      </w:r>
      <w:r>
        <w:rPr>
          <w:color w:val="231F20"/>
        </w:rPr>
        <w:t>GASB</w:t>
      </w:r>
      <w:r>
        <w:rPr>
          <w:color w:val="231F20"/>
          <w:spacing w:val="-2"/>
        </w:rPr>
        <w:t> </w:t>
      </w:r>
      <w:r>
        <w:rPr>
          <w:color w:val="231F20"/>
        </w:rPr>
        <w:t>102</w:t>
      </w:r>
      <w:r>
        <w:rPr>
          <w:color w:val="231F20"/>
          <w:spacing w:val="-2"/>
        </w:rPr>
        <w:t> </w:t>
      </w:r>
      <w:r>
        <w:rPr>
          <w:color w:val="231F20"/>
        </w:rPr>
        <w:t>had</w:t>
      </w:r>
      <w:r>
        <w:rPr>
          <w:color w:val="231F20"/>
          <w:spacing w:val="-2"/>
        </w:rPr>
        <w:t> </w:t>
      </w:r>
      <w:r>
        <w:rPr>
          <w:color w:val="231F20"/>
        </w:rPr>
        <w:t>no</w:t>
      </w:r>
      <w:r>
        <w:rPr>
          <w:color w:val="231F20"/>
          <w:spacing w:val="-2"/>
        </w:rPr>
        <w:t> </w:t>
      </w:r>
      <w:r>
        <w:rPr>
          <w:color w:val="231F20"/>
        </w:rPr>
        <w:t>material </w:t>
      </w:r>
      <w:r>
        <w:rPr>
          <w:color w:val="231F20"/>
          <w:w w:val="105"/>
        </w:rPr>
        <w:t>impact</w:t>
      </w:r>
      <w:r>
        <w:rPr>
          <w:color w:val="231F20"/>
          <w:spacing w:val="-14"/>
          <w:w w:val="105"/>
        </w:rPr>
        <w:t> </w:t>
      </w:r>
      <w:r>
        <w:rPr>
          <w:color w:val="231F20"/>
          <w:w w:val="105"/>
        </w:rPr>
        <w:t>to</w:t>
      </w:r>
      <w:r>
        <w:rPr>
          <w:color w:val="231F20"/>
          <w:spacing w:val="-14"/>
          <w:w w:val="105"/>
        </w:rPr>
        <w:t> </w:t>
      </w:r>
      <w:r>
        <w:rPr>
          <w:color w:val="231F20"/>
          <w:w w:val="105"/>
        </w:rPr>
        <w:t>the</w:t>
      </w:r>
      <w:r>
        <w:rPr>
          <w:color w:val="231F20"/>
          <w:spacing w:val="-14"/>
          <w:w w:val="105"/>
        </w:rPr>
        <w:t> </w:t>
      </w:r>
      <w:r>
        <w:rPr>
          <w:color w:val="231F20"/>
          <w:w w:val="105"/>
        </w:rPr>
        <w:t>financial</w:t>
      </w:r>
      <w:r>
        <w:rPr>
          <w:color w:val="231F20"/>
          <w:spacing w:val="-14"/>
          <w:w w:val="105"/>
        </w:rPr>
        <w:t> </w:t>
      </w:r>
      <w:r>
        <w:rPr>
          <w:color w:val="231F20"/>
          <w:w w:val="105"/>
        </w:rPr>
        <w:t>statements.</w:t>
      </w:r>
    </w:p>
    <w:p>
      <w:pPr>
        <w:pStyle w:val="BodyText"/>
        <w:spacing w:before="7"/>
      </w:pPr>
    </w:p>
    <w:p>
      <w:pPr>
        <w:pStyle w:val="BodyText"/>
        <w:spacing w:line="247" w:lineRule="auto"/>
        <w:ind w:left="319" w:right="539"/>
        <w:jc w:val="both"/>
      </w:pPr>
      <w:r>
        <w:rPr>
          <w:color w:val="231F20"/>
          <w:w w:val="105"/>
        </w:rPr>
        <w:t>The</w:t>
      </w:r>
      <w:r>
        <w:rPr>
          <w:color w:val="231F20"/>
          <w:w w:val="105"/>
        </w:rPr>
        <w:t> following</w:t>
      </w:r>
      <w:r>
        <w:rPr>
          <w:color w:val="231F20"/>
          <w:w w:val="105"/>
        </w:rPr>
        <w:t> pronouncements</w:t>
      </w:r>
      <w:r>
        <w:rPr>
          <w:color w:val="231F20"/>
          <w:w w:val="105"/>
        </w:rPr>
        <w:t> with</w:t>
      </w:r>
      <w:r>
        <w:rPr>
          <w:color w:val="231F20"/>
          <w:w w:val="105"/>
        </w:rPr>
        <w:t> required implementation</w:t>
      </w:r>
      <w:r>
        <w:rPr>
          <w:color w:val="231F20"/>
          <w:spacing w:val="-14"/>
          <w:w w:val="105"/>
        </w:rPr>
        <w:t> </w:t>
      </w:r>
      <w:r>
        <w:rPr>
          <w:color w:val="231F20"/>
          <w:w w:val="105"/>
        </w:rPr>
        <w:t>dates</w:t>
      </w:r>
      <w:r>
        <w:rPr>
          <w:color w:val="231F20"/>
          <w:spacing w:val="-14"/>
          <w:w w:val="105"/>
        </w:rPr>
        <w:t> </w:t>
      </w:r>
      <w:r>
        <w:rPr>
          <w:color w:val="231F20"/>
          <w:w w:val="105"/>
        </w:rPr>
        <w:t>effective</w:t>
      </w:r>
      <w:r>
        <w:rPr>
          <w:color w:val="231F20"/>
          <w:spacing w:val="-14"/>
          <w:w w:val="105"/>
        </w:rPr>
        <w:t> </w:t>
      </w:r>
      <w:r>
        <w:rPr>
          <w:color w:val="231F20"/>
          <w:w w:val="105"/>
        </w:rPr>
        <w:t>for</w:t>
      </w:r>
      <w:r>
        <w:rPr>
          <w:color w:val="231F20"/>
          <w:spacing w:val="-14"/>
          <w:w w:val="105"/>
        </w:rPr>
        <w:t> </w:t>
      </w:r>
      <w:r>
        <w:rPr>
          <w:color w:val="231F20"/>
          <w:w w:val="105"/>
        </w:rPr>
        <w:t>subsequent</w:t>
      </w:r>
      <w:r>
        <w:rPr>
          <w:color w:val="231F20"/>
          <w:spacing w:val="-14"/>
          <w:w w:val="105"/>
        </w:rPr>
        <w:t> </w:t>
      </w:r>
      <w:r>
        <w:rPr>
          <w:color w:val="231F20"/>
          <w:w w:val="105"/>
        </w:rPr>
        <w:t>fiscal </w:t>
      </w:r>
      <w:r>
        <w:rPr>
          <w:color w:val="231F20"/>
        </w:rPr>
        <w:t>years</w:t>
      </w:r>
      <w:r>
        <w:rPr>
          <w:color w:val="231F20"/>
          <w:spacing w:val="-1"/>
        </w:rPr>
        <w:t> </w:t>
      </w:r>
      <w:r>
        <w:rPr>
          <w:color w:val="231F20"/>
        </w:rPr>
        <w:t>have</w:t>
      </w:r>
      <w:r>
        <w:rPr>
          <w:color w:val="231F20"/>
          <w:spacing w:val="-1"/>
        </w:rPr>
        <w:t> </w:t>
      </w:r>
      <w:r>
        <w:rPr>
          <w:color w:val="231F20"/>
        </w:rPr>
        <w:t>not</w:t>
      </w:r>
      <w:r>
        <w:rPr>
          <w:color w:val="231F20"/>
          <w:spacing w:val="-1"/>
        </w:rPr>
        <w:t> </w:t>
      </w:r>
      <w:r>
        <w:rPr>
          <w:color w:val="231F20"/>
        </w:rPr>
        <w:t>yet</w:t>
      </w:r>
      <w:r>
        <w:rPr>
          <w:color w:val="231F20"/>
          <w:spacing w:val="-1"/>
        </w:rPr>
        <w:t> </w:t>
      </w:r>
      <w:r>
        <w:rPr>
          <w:color w:val="231F20"/>
        </w:rPr>
        <w:t>been</w:t>
      </w:r>
      <w:r>
        <w:rPr>
          <w:color w:val="231F20"/>
          <w:spacing w:val="-1"/>
        </w:rPr>
        <w:t> </w:t>
      </w:r>
      <w:r>
        <w:rPr>
          <w:color w:val="231F20"/>
        </w:rPr>
        <w:t>implemented.</w:t>
      </w:r>
      <w:r>
        <w:rPr>
          <w:color w:val="231F20"/>
          <w:spacing w:val="-1"/>
        </w:rPr>
        <w:t> </w:t>
      </w:r>
      <w:r>
        <w:rPr>
          <w:color w:val="231F20"/>
        </w:rPr>
        <w:t>Gator</w:t>
      </w:r>
      <w:r>
        <w:rPr>
          <w:color w:val="231F20"/>
          <w:spacing w:val="-1"/>
        </w:rPr>
        <w:t> </w:t>
      </w:r>
      <w:r>
        <w:rPr>
          <w:color w:val="231F20"/>
        </w:rPr>
        <w:t>Boosters </w:t>
      </w:r>
      <w:r>
        <w:rPr>
          <w:color w:val="231F20"/>
          <w:w w:val="105"/>
        </w:rPr>
        <w:t>has</w:t>
      </w:r>
      <w:r>
        <w:rPr>
          <w:color w:val="231F20"/>
          <w:w w:val="105"/>
        </w:rPr>
        <w:t> not</w:t>
      </w:r>
      <w:r>
        <w:rPr>
          <w:color w:val="231F20"/>
          <w:w w:val="105"/>
        </w:rPr>
        <w:t> currently</w:t>
      </w:r>
      <w:r>
        <w:rPr>
          <w:color w:val="231F20"/>
          <w:w w:val="105"/>
        </w:rPr>
        <w:t> determined</w:t>
      </w:r>
      <w:r>
        <w:rPr>
          <w:color w:val="231F20"/>
          <w:w w:val="105"/>
        </w:rPr>
        <w:t> what,</w:t>
      </w:r>
      <w:r>
        <w:rPr>
          <w:color w:val="231F20"/>
          <w:w w:val="105"/>
        </w:rPr>
        <w:t> if</w:t>
      </w:r>
      <w:r>
        <w:rPr>
          <w:color w:val="231F20"/>
          <w:w w:val="105"/>
        </w:rPr>
        <w:t> any,</w:t>
      </w:r>
      <w:r>
        <w:rPr>
          <w:color w:val="231F20"/>
          <w:w w:val="105"/>
        </w:rPr>
        <w:t> impact </w:t>
      </w:r>
      <w:r>
        <w:rPr>
          <w:color w:val="231F20"/>
        </w:rPr>
        <w:t>implementation</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following</w:t>
      </w:r>
      <w:r>
        <w:rPr>
          <w:color w:val="231F20"/>
          <w:spacing w:val="-4"/>
        </w:rPr>
        <w:t> </w:t>
      </w:r>
      <w:r>
        <w:rPr>
          <w:color w:val="231F20"/>
        </w:rPr>
        <w:t>will</w:t>
      </w:r>
      <w:r>
        <w:rPr>
          <w:color w:val="231F20"/>
          <w:spacing w:val="-4"/>
        </w:rPr>
        <w:t> </w:t>
      </w:r>
      <w:r>
        <w:rPr>
          <w:color w:val="231F20"/>
        </w:rPr>
        <w:t>have</w:t>
      </w:r>
      <w:r>
        <w:rPr>
          <w:color w:val="231F20"/>
          <w:spacing w:val="-4"/>
        </w:rPr>
        <w:t> </w:t>
      </w:r>
      <w:r>
        <w:rPr>
          <w:color w:val="231F20"/>
        </w:rPr>
        <w:t>on</w:t>
      </w:r>
      <w:r>
        <w:rPr>
          <w:color w:val="231F20"/>
          <w:spacing w:val="-4"/>
        </w:rPr>
        <w:t> </w:t>
      </w:r>
      <w:r>
        <w:rPr>
          <w:color w:val="231F20"/>
        </w:rPr>
        <w:t>the</w:t>
      </w:r>
      <w:r>
        <w:rPr>
          <w:color w:val="231F20"/>
          <w:spacing w:val="-4"/>
        </w:rPr>
        <w:t> </w:t>
      </w:r>
      <w:r>
        <w:rPr>
          <w:color w:val="231F20"/>
        </w:rPr>
        <w:t>Gator </w:t>
      </w:r>
      <w:r>
        <w:rPr>
          <w:color w:val="231F20"/>
          <w:w w:val="105"/>
        </w:rPr>
        <w:t>Booster’s financial statements.</w:t>
      </w:r>
    </w:p>
    <w:p>
      <w:pPr>
        <w:pStyle w:val="BodyText"/>
        <w:spacing w:before="7"/>
      </w:pPr>
    </w:p>
    <w:p>
      <w:pPr>
        <w:pStyle w:val="BodyText"/>
        <w:spacing w:line="247" w:lineRule="auto"/>
        <w:ind w:left="319" w:right="537"/>
        <w:jc w:val="both"/>
      </w:pPr>
      <w:r>
        <w:rPr>
          <w:color w:val="231F20"/>
          <w:w w:val="105"/>
        </w:rPr>
        <w:t>GASB</w:t>
      </w:r>
      <w:r>
        <w:rPr>
          <w:color w:val="231F20"/>
          <w:w w:val="105"/>
        </w:rPr>
        <w:t> issued</w:t>
      </w:r>
      <w:r>
        <w:rPr>
          <w:color w:val="231F20"/>
          <w:w w:val="105"/>
        </w:rPr>
        <w:t> Statement</w:t>
      </w:r>
      <w:r>
        <w:rPr>
          <w:color w:val="231F20"/>
          <w:w w:val="105"/>
        </w:rPr>
        <w:t> No.</w:t>
      </w:r>
      <w:r>
        <w:rPr>
          <w:color w:val="231F20"/>
          <w:w w:val="105"/>
        </w:rPr>
        <w:t> 103,</w:t>
      </w:r>
      <w:r>
        <w:rPr>
          <w:color w:val="231F20"/>
          <w:w w:val="105"/>
        </w:rPr>
        <w:t> </w:t>
      </w:r>
      <w:r>
        <w:rPr>
          <w:i/>
          <w:color w:val="231F20"/>
          <w:w w:val="105"/>
        </w:rPr>
        <w:t>Financial</w:t>
      </w:r>
      <w:r>
        <w:rPr>
          <w:i/>
          <w:color w:val="231F20"/>
          <w:w w:val="105"/>
        </w:rPr>
        <w:t> Reporting</w:t>
      </w:r>
      <w:r>
        <w:rPr>
          <w:i/>
          <w:color w:val="231F20"/>
          <w:w w:val="105"/>
        </w:rPr>
        <w:t> Model</w:t>
      </w:r>
      <w:r>
        <w:rPr>
          <w:i/>
          <w:color w:val="231F20"/>
          <w:spacing w:val="40"/>
          <w:w w:val="105"/>
        </w:rPr>
        <w:t> </w:t>
      </w:r>
      <w:r>
        <w:rPr>
          <w:i/>
          <w:color w:val="231F20"/>
          <w:w w:val="105"/>
        </w:rPr>
        <w:t>Improvements,</w:t>
      </w:r>
      <w:r>
        <w:rPr>
          <w:i/>
          <w:color w:val="231F20"/>
          <w:spacing w:val="40"/>
          <w:w w:val="105"/>
        </w:rPr>
        <w:t> </w:t>
      </w:r>
      <w:r>
        <w:rPr>
          <w:color w:val="231F20"/>
          <w:w w:val="105"/>
        </w:rPr>
        <w:t>in</w:t>
      </w:r>
      <w:r>
        <w:rPr>
          <w:color w:val="231F20"/>
          <w:spacing w:val="40"/>
          <w:w w:val="105"/>
        </w:rPr>
        <w:t> </w:t>
      </w:r>
      <w:r>
        <w:rPr>
          <w:color w:val="231F20"/>
          <w:w w:val="105"/>
        </w:rPr>
        <w:t>April</w:t>
      </w:r>
      <w:r>
        <w:rPr>
          <w:color w:val="231F20"/>
          <w:spacing w:val="40"/>
          <w:w w:val="105"/>
        </w:rPr>
        <w:t> </w:t>
      </w:r>
      <w:r>
        <w:rPr>
          <w:color w:val="231F20"/>
          <w:w w:val="105"/>
        </w:rPr>
        <w:t>2024.</w:t>
      </w:r>
      <w:r>
        <w:rPr>
          <w:color w:val="231F20"/>
          <w:spacing w:val="40"/>
          <w:w w:val="105"/>
        </w:rPr>
        <w:t> </w:t>
      </w:r>
      <w:r>
        <w:rPr>
          <w:color w:val="231F20"/>
          <w:w w:val="105"/>
        </w:rPr>
        <w:t>The</w:t>
      </w:r>
      <w:r>
        <w:rPr>
          <w:color w:val="231F20"/>
          <w:spacing w:val="40"/>
          <w:w w:val="105"/>
        </w:rPr>
        <w:t> </w:t>
      </w:r>
      <w:r>
        <w:rPr>
          <w:color w:val="231F20"/>
          <w:w w:val="105"/>
        </w:rPr>
        <w:t>objective of</w:t>
      </w:r>
      <w:r>
        <w:rPr>
          <w:color w:val="231F20"/>
          <w:w w:val="105"/>
        </w:rPr>
        <w:t> GASB</w:t>
      </w:r>
      <w:r>
        <w:rPr>
          <w:color w:val="231F20"/>
          <w:w w:val="105"/>
        </w:rPr>
        <w:t> 103</w:t>
      </w:r>
      <w:r>
        <w:rPr>
          <w:color w:val="231F20"/>
          <w:w w:val="105"/>
        </w:rPr>
        <w:t> is</w:t>
      </w:r>
      <w:r>
        <w:rPr>
          <w:color w:val="231F20"/>
          <w:w w:val="105"/>
        </w:rPr>
        <w:t> to</w:t>
      </w:r>
      <w:r>
        <w:rPr>
          <w:color w:val="231F20"/>
          <w:w w:val="105"/>
        </w:rPr>
        <w:t> improve</w:t>
      </w:r>
      <w:r>
        <w:rPr>
          <w:color w:val="231F20"/>
          <w:w w:val="105"/>
        </w:rPr>
        <w:t> key</w:t>
      </w:r>
      <w:r>
        <w:rPr>
          <w:color w:val="231F20"/>
          <w:w w:val="105"/>
        </w:rPr>
        <w:t> components</w:t>
      </w:r>
      <w:r>
        <w:rPr>
          <w:color w:val="231F20"/>
          <w:w w:val="105"/>
        </w:rPr>
        <w:t> of</w:t>
      </w:r>
      <w:r>
        <w:rPr>
          <w:color w:val="231F20"/>
          <w:w w:val="105"/>
        </w:rPr>
        <w:t> the </w:t>
      </w:r>
      <w:r>
        <w:rPr>
          <w:color w:val="231F20"/>
          <w:spacing w:val="-4"/>
          <w:w w:val="105"/>
        </w:rPr>
        <w:t>financial reporting model to enhance its effectiveness </w:t>
      </w:r>
      <w:r>
        <w:rPr>
          <w:color w:val="231F20"/>
          <w:w w:val="105"/>
        </w:rPr>
        <w:t>in</w:t>
      </w:r>
      <w:r>
        <w:rPr>
          <w:color w:val="231F20"/>
          <w:w w:val="105"/>
        </w:rPr>
        <w:t> providing</w:t>
      </w:r>
      <w:r>
        <w:rPr>
          <w:color w:val="231F20"/>
          <w:w w:val="105"/>
        </w:rPr>
        <w:t> information</w:t>
      </w:r>
      <w:r>
        <w:rPr>
          <w:color w:val="231F20"/>
          <w:w w:val="105"/>
        </w:rPr>
        <w:t> that</w:t>
      </w:r>
      <w:r>
        <w:rPr>
          <w:color w:val="231F20"/>
          <w:w w:val="105"/>
        </w:rPr>
        <w:t> is</w:t>
      </w:r>
      <w:r>
        <w:rPr>
          <w:color w:val="231F20"/>
          <w:w w:val="105"/>
        </w:rPr>
        <w:t> essential</w:t>
      </w:r>
      <w:r>
        <w:rPr>
          <w:color w:val="231F20"/>
          <w:w w:val="105"/>
        </w:rPr>
        <w:t> for</w:t>
      </w:r>
      <w:r>
        <w:rPr>
          <w:color w:val="231F20"/>
          <w:w w:val="105"/>
        </w:rPr>
        <w:t> decision making</w:t>
      </w:r>
      <w:r>
        <w:rPr>
          <w:color w:val="231F20"/>
          <w:spacing w:val="-8"/>
          <w:w w:val="105"/>
        </w:rPr>
        <w:t> </w:t>
      </w:r>
      <w:r>
        <w:rPr>
          <w:color w:val="231F20"/>
          <w:w w:val="105"/>
        </w:rPr>
        <w:t>and</w:t>
      </w:r>
      <w:r>
        <w:rPr>
          <w:color w:val="231F20"/>
          <w:spacing w:val="-8"/>
          <w:w w:val="105"/>
        </w:rPr>
        <w:t> </w:t>
      </w:r>
      <w:r>
        <w:rPr>
          <w:color w:val="231F20"/>
          <w:w w:val="105"/>
        </w:rPr>
        <w:t>assessing</w:t>
      </w:r>
      <w:r>
        <w:rPr>
          <w:color w:val="231F20"/>
          <w:spacing w:val="-8"/>
          <w:w w:val="105"/>
        </w:rPr>
        <w:t> </w:t>
      </w:r>
      <w:r>
        <w:rPr>
          <w:color w:val="231F20"/>
          <w:w w:val="105"/>
        </w:rPr>
        <w:t>an</w:t>
      </w:r>
      <w:r>
        <w:rPr>
          <w:color w:val="231F20"/>
          <w:spacing w:val="-8"/>
          <w:w w:val="105"/>
        </w:rPr>
        <w:t> </w:t>
      </w:r>
      <w:r>
        <w:rPr>
          <w:color w:val="231F20"/>
          <w:w w:val="105"/>
        </w:rPr>
        <w:t>entity’s</w:t>
      </w:r>
      <w:r>
        <w:rPr>
          <w:color w:val="231F20"/>
          <w:spacing w:val="-8"/>
          <w:w w:val="105"/>
        </w:rPr>
        <w:t> </w:t>
      </w:r>
      <w:r>
        <w:rPr>
          <w:color w:val="231F20"/>
          <w:w w:val="105"/>
        </w:rPr>
        <w:t>accountability.</w:t>
      </w:r>
      <w:r>
        <w:rPr>
          <w:color w:val="231F20"/>
          <w:spacing w:val="-8"/>
          <w:w w:val="105"/>
        </w:rPr>
        <w:t> </w:t>
      </w:r>
      <w:r>
        <w:rPr>
          <w:color w:val="231F20"/>
          <w:w w:val="105"/>
        </w:rPr>
        <w:t>The provisions</w:t>
      </w:r>
      <w:r>
        <w:rPr>
          <w:color w:val="231F20"/>
          <w:w w:val="105"/>
        </w:rPr>
        <w:t> in</w:t>
      </w:r>
      <w:r>
        <w:rPr>
          <w:color w:val="231F20"/>
          <w:w w:val="105"/>
        </w:rPr>
        <w:t> GASB</w:t>
      </w:r>
      <w:r>
        <w:rPr>
          <w:color w:val="231F20"/>
          <w:w w:val="105"/>
        </w:rPr>
        <w:t> 103</w:t>
      </w:r>
      <w:r>
        <w:rPr>
          <w:color w:val="231F20"/>
          <w:w w:val="105"/>
        </w:rPr>
        <w:t> are</w:t>
      </w:r>
      <w:r>
        <w:rPr>
          <w:color w:val="231F20"/>
          <w:w w:val="105"/>
        </w:rPr>
        <w:t> effective</w:t>
      </w:r>
      <w:r>
        <w:rPr>
          <w:color w:val="231F20"/>
          <w:w w:val="105"/>
        </w:rPr>
        <w:t> for</w:t>
      </w:r>
      <w:r>
        <w:rPr>
          <w:color w:val="231F20"/>
          <w:w w:val="105"/>
        </w:rPr>
        <w:t> fiscal</w:t>
      </w:r>
      <w:r>
        <w:rPr>
          <w:color w:val="231F20"/>
          <w:w w:val="105"/>
        </w:rPr>
        <w:t> years </w:t>
      </w:r>
      <w:r>
        <w:rPr>
          <w:color w:val="231F20"/>
        </w:rPr>
        <w:t>beginning</w:t>
      </w:r>
      <w:r>
        <w:rPr>
          <w:color w:val="231F20"/>
          <w:spacing w:val="-9"/>
        </w:rPr>
        <w:t> </w:t>
      </w:r>
      <w:r>
        <w:rPr>
          <w:color w:val="231F20"/>
        </w:rPr>
        <w:t>after</w:t>
      </w:r>
      <w:r>
        <w:rPr>
          <w:color w:val="231F20"/>
          <w:spacing w:val="-9"/>
        </w:rPr>
        <w:t> </w:t>
      </w:r>
      <w:r>
        <w:rPr>
          <w:color w:val="231F20"/>
        </w:rPr>
        <w:t>June</w:t>
      </w:r>
      <w:r>
        <w:rPr>
          <w:color w:val="231F20"/>
          <w:spacing w:val="-9"/>
        </w:rPr>
        <w:t> </w:t>
      </w:r>
      <w:r>
        <w:rPr>
          <w:color w:val="231F20"/>
        </w:rPr>
        <w:t>15,</w:t>
      </w:r>
      <w:r>
        <w:rPr>
          <w:color w:val="231F20"/>
          <w:spacing w:val="-9"/>
        </w:rPr>
        <w:t> </w:t>
      </w:r>
      <w:r>
        <w:rPr>
          <w:color w:val="231F20"/>
        </w:rPr>
        <w:t>2025,</w:t>
      </w:r>
      <w:r>
        <w:rPr>
          <w:color w:val="231F20"/>
          <w:spacing w:val="-9"/>
        </w:rPr>
        <w:t> </w:t>
      </w:r>
      <w:r>
        <w:rPr>
          <w:color w:val="231F20"/>
        </w:rPr>
        <w:t>and</w:t>
      </w:r>
      <w:r>
        <w:rPr>
          <w:color w:val="231F20"/>
          <w:spacing w:val="-9"/>
        </w:rPr>
        <w:t> </w:t>
      </w:r>
      <w:r>
        <w:rPr>
          <w:color w:val="231F20"/>
        </w:rPr>
        <w:t>all</w:t>
      </w:r>
      <w:r>
        <w:rPr>
          <w:color w:val="231F20"/>
          <w:spacing w:val="-9"/>
        </w:rPr>
        <w:t> </w:t>
      </w:r>
      <w:r>
        <w:rPr>
          <w:color w:val="231F20"/>
        </w:rPr>
        <w:t>reporting</w:t>
      </w:r>
      <w:r>
        <w:rPr>
          <w:color w:val="231F20"/>
          <w:spacing w:val="-9"/>
        </w:rPr>
        <w:t> </w:t>
      </w:r>
      <w:r>
        <w:rPr>
          <w:color w:val="231F20"/>
        </w:rPr>
        <w:t>periods </w:t>
      </w:r>
      <w:r>
        <w:rPr>
          <w:color w:val="231F20"/>
          <w:spacing w:val="-2"/>
          <w:w w:val="105"/>
        </w:rPr>
        <w:t>thereafter.</w:t>
      </w:r>
    </w:p>
    <w:p>
      <w:pPr>
        <w:pStyle w:val="BodyText"/>
        <w:spacing w:before="7"/>
      </w:pPr>
    </w:p>
    <w:p>
      <w:pPr>
        <w:pStyle w:val="BodyText"/>
        <w:spacing w:line="247" w:lineRule="auto"/>
        <w:ind w:left="319" w:right="537"/>
        <w:jc w:val="both"/>
      </w:pPr>
      <w:r>
        <w:rPr>
          <w:color w:val="231F20"/>
          <w:w w:val="105"/>
        </w:rPr>
        <w:t>GASB</w:t>
      </w:r>
      <w:r>
        <w:rPr>
          <w:color w:val="231F20"/>
          <w:spacing w:val="-14"/>
          <w:w w:val="105"/>
        </w:rPr>
        <w:t> </w:t>
      </w:r>
      <w:r>
        <w:rPr>
          <w:color w:val="231F20"/>
          <w:w w:val="105"/>
        </w:rPr>
        <w:t>issued</w:t>
      </w:r>
      <w:r>
        <w:rPr>
          <w:color w:val="231F20"/>
          <w:spacing w:val="-14"/>
          <w:w w:val="105"/>
        </w:rPr>
        <w:t> </w:t>
      </w:r>
      <w:r>
        <w:rPr>
          <w:color w:val="231F20"/>
          <w:w w:val="105"/>
        </w:rPr>
        <w:t>Statement</w:t>
      </w:r>
      <w:r>
        <w:rPr>
          <w:color w:val="231F20"/>
          <w:spacing w:val="-13"/>
          <w:w w:val="105"/>
        </w:rPr>
        <w:t> </w:t>
      </w:r>
      <w:r>
        <w:rPr>
          <w:color w:val="231F20"/>
          <w:w w:val="105"/>
        </w:rPr>
        <w:t>No.</w:t>
      </w:r>
      <w:r>
        <w:rPr>
          <w:color w:val="231F20"/>
          <w:spacing w:val="-14"/>
          <w:w w:val="105"/>
        </w:rPr>
        <w:t> </w:t>
      </w:r>
      <w:r>
        <w:rPr>
          <w:color w:val="231F20"/>
          <w:w w:val="105"/>
        </w:rPr>
        <w:t>104,</w:t>
      </w:r>
      <w:r>
        <w:rPr>
          <w:color w:val="231F20"/>
          <w:spacing w:val="-14"/>
          <w:w w:val="105"/>
        </w:rPr>
        <w:t> </w:t>
      </w:r>
      <w:r>
        <w:rPr>
          <w:i/>
          <w:color w:val="231F20"/>
          <w:w w:val="105"/>
        </w:rPr>
        <w:t>Disclosure</w:t>
      </w:r>
      <w:r>
        <w:rPr>
          <w:i/>
          <w:color w:val="231F20"/>
          <w:spacing w:val="-13"/>
          <w:w w:val="105"/>
        </w:rPr>
        <w:t> </w:t>
      </w:r>
      <w:r>
        <w:rPr>
          <w:i/>
          <w:color w:val="231F20"/>
          <w:w w:val="105"/>
        </w:rPr>
        <w:t>of</w:t>
      </w:r>
      <w:r>
        <w:rPr>
          <w:i/>
          <w:color w:val="231F20"/>
          <w:spacing w:val="-14"/>
          <w:w w:val="105"/>
        </w:rPr>
        <w:t> </w:t>
      </w:r>
      <w:r>
        <w:rPr>
          <w:i/>
          <w:color w:val="231F20"/>
          <w:w w:val="105"/>
        </w:rPr>
        <w:t>Certain</w:t>
      </w:r>
      <w:r>
        <w:rPr>
          <w:i/>
          <w:color w:val="231F20"/>
          <w:w w:val="105"/>
        </w:rPr>
        <w:t> Capital</w:t>
      </w:r>
      <w:r>
        <w:rPr>
          <w:i/>
          <w:color w:val="231F20"/>
          <w:w w:val="105"/>
        </w:rPr>
        <w:t> Assets,</w:t>
      </w:r>
      <w:r>
        <w:rPr>
          <w:i/>
          <w:color w:val="231F20"/>
          <w:w w:val="105"/>
        </w:rPr>
        <w:t> </w:t>
      </w:r>
      <w:r>
        <w:rPr>
          <w:color w:val="231F20"/>
          <w:w w:val="105"/>
        </w:rPr>
        <w:t>in</w:t>
      </w:r>
      <w:r>
        <w:rPr>
          <w:color w:val="231F20"/>
          <w:w w:val="105"/>
        </w:rPr>
        <w:t> September</w:t>
      </w:r>
      <w:r>
        <w:rPr>
          <w:color w:val="231F20"/>
          <w:w w:val="105"/>
        </w:rPr>
        <w:t> 2024.</w:t>
      </w:r>
      <w:r>
        <w:rPr>
          <w:color w:val="231F20"/>
          <w:w w:val="105"/>
        </w:rPr>
        <w:t> GASB</w:t>
      </w:r>
      <w:r>
        <w:rPr>
          <w:color w:val="231F20"/>
          <w:w w:val="105"/>
        </w:rPr>
        <w:t> Statement No.</w:t>
      </w:r>
      <w:r>
        <w:rPr>
          <w:color w:val="231F20"/>
          <w:w w:val="105"/>
        </w:rPr>
        <w:t> 104</w:t>
      </w:r>
      <w:r>
        <w:rPr>
          <w:color w:val="231F20"/>
          <w:w w:val="105"/>
        </w:rPr>
        <w:t> requires</w:t>
      </w:r>
      <w:r>
        <w:rPr>
          <w:color w:val="231F20"/>
          <w:w w:val="105"/>
        </w:rPr>
        <w:t> governments</w:t>
      </w:r>
      <w:r>
        <w:rPr>
          <w:color w:val="231F20"/>
          <w:w w:val="105"/>
        </w:rPr>
        <w:t> to</w:t>
      </w:r>
      <w:r>
        <w:rPr>
          <w:color w:val="231F20"/>
          <w:w w:val="105"/>
        </w:rPr>
        <w:t> disclose</w:t>
      </w:r>
      <w:r>
        <w:rPr>
          <w:color w:val="231F20"/>
          <w:w w:val="105"/>
        </w:rPr>
        <w:t> separate </w:t>
      </w:r>
      <w:r>
        <w:rPr>
          <w:color w:val="231F20"/>
          <w:spacing w:val="-2"/>
          <w:w w:val="105"/>
        </w:rPr>
        <w:t>information</w:t>
      </w:r>
      <w:r>
        <w:rPr>
          <w:color w:val="231F20"/>
          <w:spacing w:val="-12"/>
          <w:w w:val="105"/>
        </w:rPr>
        <w:t> </w:t>
      </w:r>
      <w:r>
        <w:rPr>
          <w:color w:val="231F20"/>
          <w:spacing w:val="-2"/>
          <w:w w:val="105"/>
        </w:rPr>
        <w:t>about</w:t>
      </w:r>
      <w:r>
        <w:rPr>
          <w:color w:val="231F20"/>
          <w:spacing w:val="-12"/>
          <w:w w:val="105"/>
        </w:rPr>
        <w:t> </w:t>
      </w:r>
      <w:r>
        <w:rPr>
          <w:color w:val="231F20"/>
          <w:spacing w:val="-2"/>
          <w:w w:val="105"/>
        </w:rPr>
        <w:t>specific</w:t>
      </w:r>
      <w:r>
        <w:rPr>
          <w:color w:val="231F20"/>
          <w:spacing w:val="-12"/>
          <w:w w:val="105"/>
        </w:rPr>
        <w:t> </w:t>
      </w:r>
      <w:r>
        <w:rPr>
          <w:color w:val="231F20"/>
          <w:spacing w:val="-2"/>
          <w:w w:val="105"/>
        </w:rPr>
        <w:t>types</w:t>
      </w:r>
      <w:r>
        <w:rPr>
          <w:color w:val="231F20"/>
          <w:spacing w:val="-11"/>
          <w:w w:val="105"/>
        </w:rPr>
        <w:t> </w:t>
      </w:r>
      <w:r>
        <w:rPr>
          <w:color w:val="231F20"/>
          <w:spacing w:val="-2"/>
          <w:w w:val="105"/>
        </w:rPr>
        <w:t>of</w:t>
      </w:r>
      <w:r>
        <w:rPr>
          <w:color w:val="231F20"/>
          <w:spacing w:val="-12"/>
          <w:w w:val="105"/>
        </w:rPr>
        <w:t> </w:t>
      </w:r>
      <w:r>
        <w:rPr>
          <w:color w:val="231F20"/>
          <w:spacing w:val="-2"/>
          <w:w w:val="105"/>
        </w:rPr>
        <w:t>capital</w:t>
      </w:r>
      <w:r>
        <w:rPr>
          <w:color w:val="231F20"/>
          <w:spacing w:val="-12"/>
          <w:w w:val="105"/>
        </w:rPr>
        <w:t> </w:t>
      </w:r>
      <w:r>
        <w:rPr>
          <w:color w:val="231F20"/>
          <w:spacing w:val="-2"/>
          <w:w w:val="105"/>
        </w:rPr>
        <w:t>assets</w:t>
      </w:r>
      <w:r>
        <w:rPr>
          <w:color w:val="231F20"/>
          <w:spacing w:val="-12"/>
          <w:w w:val="105"/>
        </w:rPr>
        <w:t> </w:t>
      </w:r>
      <w:r>
        <w:rPr>
          <w:color w:val="231F20"/>
          <w:spacing w:val="-2"/>
          <w:w w:val="105"/>
        </w:rPr>
        <w:t>and </w:t>
      </w:r>
      <w:r>
        <w:rPr>
          <w:color w:val="231F20"/>
          <w:spacing w:val="-4"/>
          <w:w w:val="105"/>
        </w:rPr>
        <w:t>establishes</w:t>
      </w:r>
      <w:r>
        <w:rPr>
          <w:color w:val="231F20"/>
          <w:spacing w:val="-6"/>
          <w:w w:val="105"/>
        </w:rPr>
        <w:t> </w:t>
      </w:r>
      <w:r>
        <w:rPr>
          <w:color w:val="231F20"/>
          <w:spacing w:val="-4"/>
          <w:w w:val="105"/>
        </w:rPr>
        <w:t>criteria</w:t>
      </w:r>
      <w:r>
        <w:rPr>
          <w:color w:val="231F20"/>
          <w:spacing w:val="-6"/>
          <w:w w:val="105"/>
        </w:rPr>
        <w:t> </w:t>
      </w:r>
      <w:r>
        <w:rPr>
          <w:color w:val="231F20"/>
          <w:spacing w:val="-4"/>
          <w:w w:val="105"/>
        </w:rPr>
        <w:t>for</w:t>
      </w:r>
      <w:r>
        <w:rPr>
          <w:color w:val="231F20"/>
          <w:spacing w:val="-6"/>
          <w:w w:val="105"/>
        </w:rPr>
        <w:t> </w:t>
      </w:r>
      <w:r>
        <w:rPr>
          <w:color w:val="231F20"/>
          <w:spacing w:val="-4"/>
          <w:w w:val="105"/>
        </w:rPr>
        <w:t>identifying</w:t>
      </w:r>
      <w:r>
        <w:rPr>
          <w:color w:val="231F20"/>
          <w:spacing w:val="-6"/>
          <w:w w:val="105"/>
        </w:rPr>
        <w:t> </w:t>
      </w:r>
      <w:r>
        <w:rPr>
          <w:color w:val="231F20"/>
          <w:spacing w:val="-4"/>
          <w:w w:val="105"/>
        </w:rPr>
        <w:t>and</w:t>
      </w:r>
      <w:r>
        <w:rPr>
          <w:color w:val="231F20"/>
          <w:spacing w:val="-6"/>
          <w:w w:val="105"/>
        </w:rPr>
        <w:t> </w:t>
      </w:r>
      <w:r>
        <w:rPr>
          <w:color w:val="231F20"/>
          <w:spacing w:val="-4"/>
          <w:w w:val="105"/>
        </w:rPr>
        <w:t>reporting</w:t>
      </w:r>
      <w:r>
        <w:rPr>
          <w:color w:val="231F20"/>
          <w:spacing w:val="-6"/>
          <w:w w:val="105"/>
        </w:rPr>
        <w:t> </w:t>
      </w:r>
      <w:r>
        <w:rPr>
          <w:color w:val="231F20"/>
          <w:spacing w:val="-4"/>
          <w:w w:val="105"/>
        </w:rPr>
        <w:t>capital </w:t>
      </w:r>
      <w:r>
        <w:rPr>
          <w:color w:val="231F20"/>
          <w:w w:val="105"/>
        </w:rPr>
        <w:t>assets</w:t>
      </w:r>
      <w:r>
        <w:rPr>
          <w:color w:val="231F20"/>
          <w:w w:val="105"/>
        </w:rPr>
        <w:t> held</w:t>
      </w:r>
      <w:r>
        <w:rPr>
          <w:color w:val="231F20"/>
          <w:w w:val="105"/>
        </w:rPr>
        <w:t> for</w:t>
      </w:r>
      <w:r>
        <w:rPr>
          <w:color w:val="231F20"/>
          <w:w w:val="105"/>
        </w:rPr>
        <w:t> sale.</w:t>
      </w:r>
      <w:r>
        <w:rPr>
          <w:color w:val="231F20"/>
          <w:w w:val="105"/>
        </w:rPr>
        <w:t> The</w:t>
      </w:r>
      <w:r>
        <w:rPr>
          <w:color w:val="231F20"/>
          <w:w w:val="105"/>
        </w:rPr>
        <w:t> objective</w:t>
      </w:r>
      <w:r>
        <w:rPr>
          <w:color w:val="231F20"/>
          <w:w w:val="105"/>
        </w:rPr>
        <w:t> of</w:t>
      </w:r>
      <w:r>
        <w:rPr>
          <w:color w:val="231F20"/>
          <w:w w:val="105"/>
        </w:rPr>
        <w:t> GASB</w:t>
      </w:r>
      <w:r>
        <w:rPr>
          <w:color w:val="231F20"/>
          <w:w w:val="105"/>
        </w:rPr>
        <w:t> 104</w:t>
      </w:r>
      <w:r>
        <w:rPr>
          <w:color w:val="231F20"/>
          <w:w w:val="105"/>
        </w:rPr>
        <w:t> is</w:t>
      </w:r>
      <w:r>
        <w:rPr>
          <w:color w:val="231F20"/>
          <w:w w:val="105"/>
        </w:rPr>
        <w:t> to </w:t>
      </w:r>
      <w:r>
        <w:rPr>
          <w:color w:val="231F20"/>
          <w:spacing w:val="-2"/>
          <w:w w:val="105"/>
        </w:rPr>
        <w:t>enhance</w:t>
      </w:r>
      <w:r>
        <w:rPr>
          <w:color w:val="231F20"/>
          <w:spacing w:val="-12"/>
          <w:w w:val="105"/>
        </w:rPr>
        <w:t> </w:t>
      </w:r>
      <w:r>
        <w:rPr>
          <w:color w:val="231F20"/>
          <w:spacing w:val="-2"/>
          <w:w w:val="105"/>
        </w:rPr>
        <w:t>transparency</w:t>
      </w:r>
      <w:r>
        <w:rPr>
          <w:color w:val="231F20"/>
          <w:spacing w:val="-12"/>
          <w:w w:val="105"/>
        </w:rPr>
        <w:t> </w:t>
      </w:r>
      <w:r>
        <w:rPr>
          <w:color w:val="231F20"/>
          <w:spacing w:val="-2"/>
          <w:w w:val="105"/>
        </w:rPr>
        <w:t>and</w:t>
      </w:r>
      <w:r>
        <w:rPr>
          <w:color w:val="231F20"/>
          <w:spacing w:val="-12"/>
          <w:w w:val="105"/>
        </w:rPr>
        <w:t> </w:t>
      </w:r>
      <w:r>
        <w:rPr>
          <w:color w:val="231F20"/>
          <w:spacing w:val="-2"/>
          <w:w w:val="105"/>
        </w:rPr>
        <w:t>improve</w:t>
      </w:r>
      <w:r>
        <w:rPr>
          <w:color w:val="231F20"/>
          <w:spacing w:val="-12"/>
          <w:w w:val="105"/>
        </w:rPr>
        <w:t> </w:t>
      </w:r>
      <w:r>
        <w:rPr>
          <w:color w:val="231F20"/>
          <w:spacing w:val="-2"/>
          <w:w w:val="105"/>
        </w:rPr>
        <w:t>the</w:t>
      </w:r>
      <w:r>
        <w:rPr>
          <w:color w:val="231F20"/>
          <w:spacing w:val="-12"/>
          <w:w w:val="105"/>
        </w:rPr>
        <w:t> </w:t>
      </w:r>
      <w:r>
        <w:rPr>
          <w:color w:val="231F20"/>
          <w:spacing w:val="-2"/>
          <w:w w:val="105"/>
        </w:rPr>
        <w:t>usefulness</w:t>
      </w:r>
      <w:r>
        <w:rPr>
          <w:color w:val="231F20"/>
          <w:spacing w:val="-11"/>
          <w:w w:val="105"/>
        </w:rPr>
        <w:t> </w:t>
      </w:r>
      <w:r>
        <w:rPr>
          <w:color w:val="231F20"/>
          <w:spacing w:val="-2"/>
          <w:w w:val="105"/>
        </w:rPr>
        <w:t>of </w:t>
      </w:r>
      <w:r>
        <w:rPr>
          <w:color w:val="231F20"/>
        </w:rPr>
        <w:t>financial</w:t>
      </w:r>
      <w:r>
        <w:rPr>
          <w:color w:val="231F20"/>
          <w:spacing w:val="-14"/>
        </w:rPr>
        <w:t> </w:t>
      </w:r>
      <w:r>
        <w:rPr>
          <w:color w:val="231F20"/>
        </w:rPr>
        <w:t>statements</w:t>
      </w:r>
      <w:r>
        <w:rPr>
          <w:color w:val="231F20"/>
          <w:spacing w:val="-13"/>
        </w:rPr>
        <w:t> </w:t>
      </w:r>
      <w:r>
        <w:rPr>
          <w:color w:val="231F20"/>
        </w:rPr>
        <w:t>for</w:t>
      </w:r>
      <w:r>
        <w:rPr>
          <w:color w:val="231F20"/>
          <w:spacing w:val="-13"/>
        </w:rPr>
        <w:t> </w:t>
      </w:r>
      <w:r>
        <w:rPr>
          <w:color w:val="231F20"/>
        </w:rPr>
        <w:t>stakeholders</w:t>
      </w:r>
      <w:r>
        <w:rPr>
          <w:color w:val="231F20"/>
          <w:spacing w:val="-13"/>
        </w:rPr>
        <w:t> </w:t>
      </w:r>
      <w:r>
        <w:rPr>
          <w:color w:val="231F20"/>
        </w:rPr>
        <w:t>by</w:t>
      </w:r>
      <w:r>
        <w:rPr>
          <w:color w:val="231F20"/>
          <w:spacing w:val="-13"/>
        </w:rPr>
        <w:t> </w:t>
      </w:r>
      <w:r>
        <w:rPr>
          <w:color w:val="231F20"/>
        </w:rPr>
        <w:t>providing</w:t>
      </w:r>
      <w:r>
        <w:rPr>
          <w:color w:val="231F20"/>
          <w:spacing w:val="-13"/>
        </w:rPr>
        <w:t> </w:t>
      </w:r>
      <w:r>
        <w:rPr>
          <w:color w:val="231F20"/>
        </w:rPr>
        <w:t>more detailed</w:t>
      </w:r>
      <w:r>
        <w:rPr>
          <w:color w:val="231F20"/>
          <w:spacing w:val="-5"/>
        </w:rPr>
        <w:t> </w:t>
      </w:r>
      <w:r>
        <w:rPr>
          <w:color w:val="231F20"/>
        </w:rPr>
        <w:t>information</w:t>
      </w:r>
      <w:r>
        <w:rPr>
          <w:color w:val="231F20"/>
          <w:spacing w:val="-5"/>
        </w:rPr>
        <w:t> </w:t>
      </w:r>
      <w:r>
        <w:rPr>
          <w:color w:val="231F20"/>
        </w:rPr>
        <w:t>on</w:t>
      </w:r>
      <w:r>
        <w:rPr>
          <w:color w:val="231F20"/>
          <w:spacing w:val="-5"/>
        </w:rPr>
        <w:t> </w:t>
      </w:r>
      <w:r>
        <w:rPr>
          <w:color w:val="231F20"/>
        </w:rPr>
        <w:t>these</w:t>
      </w:r>
      <w:r>
        <w:rPr>
          <w:color w:val="231F20"/>
          <w:spacing w:val="-5"/>
        </w:rPr>
        <w:t> </w:t>
      </w:r>
      <w:r>
        <w:rPr>
          <w:color w:val="231F20"/>
        </w:rPr>
        <w:t>assets.</w:t>
      </w:r>
      <w:r>
        <w:rPr>
          <w:color w:val="231F20"/>
          <w:spacing w:val="-5"/>
        </w:rPr>
        <w:t> </w:t>
      </w:r>
      <w:r>
        <w:rPr>
          <w:color w:val="231F20"/>
        </w:rPr>
        <w:t>The</w:t>
      </w:r>
      <w:r>
        <w:rPr>
          <w:color w:val="231F20"/>
          <w:spacing w:val="-5"/>
        </w:rPr>
        <w:t> </w:t>
      </w:r>
      <w:r>
        <w:rPr>
          <w:color w:val="231F20"/>
        </w:rPr>
        <w:t>provisions</w:t>
      </w:r>
      <w:r>
        <w:rPr>
          <w:color w:val="231F20"/>
          <w:spacing w:val="-5"/>
        </w:rPr>
        <w:t> </w:t>
      </w:r>
      <w:r>
        <w:rPr>
          <w:color w:val="231F20"/>
        </w:rPr>
        <w:t>are </w:t>
      </w:r>
      <w:r>
        <w:rPr>
          <w:color w:val="231F20"/>
          <w:spacing w:val="-4"/>
          <w:w w:val="105"/>
        </w:rPr>
        <w:t>effective for fiscal years beginning after June 15, 2025.</w:t>
      </w:r>
    </w:p>
    <w:p>
      <w:pPr>
        <w:pStyle w:val="BodyText"/>
        <w:spacing w:after="0" w:line="247" w:lineRule="auto"/>
        <w:jc w:val="both"/>
        <w:sectPr>
          <w:type w:val="continuous"/>
          <w:pgSz w:w="12240" w:h="15840"/>
          <w:pgMar w:top="1820" w:bottom="280" w:left="360" w:right="360"/>
          <w:cols w:num="2" w:equalWidth="0">
            <w:col w:w="5581" w:space="40"/>
            <w:col w:w="5899"/>
          </w:cols>
        </w:sectPr>
      </w:pPr>
    </w:p>
    <w:p>
      <w:pPr>
        <w:pStyle w:val="BodyText"/>
        <w:rPr>
          <w:sz w:val="16"/>
        </w:rPr>
      </w:pPr>
      <w:r>
        <w:rPr>
          <w:sz w:val="16"/>
        </w:rPr>
        <mc:AlternateContent>
          <mc:Choice Requires="wps">
            <w:drawing>
              <wp:anchor distT="0" distB="0" distL="0" distR="0" allowOverlap="1" layoutInCell="1" locked="0" behindDoc="1" simplePos="0" relativeHeight="485209600">
                <wp:simplePos x="0" y="0"/>
                <wp:positionH relativeFrom="page">
                  <wp:posOffset>0</wp:posOffset>
                </wp:positionH>
                <wp:positionV relativeFrom="page">
                  <wp:posOffset>0</wp:posOffset>
                </wp:positionV>
                <wp:extent cx="7772400" cy="10058400"/>
                <wp:effectExtent l="0" t="0" r="0" b="0"/>
                <wp:wrapNone/>
                <wp:docPr id="222" name="Graphic 222"/>
                <wp:cNvGraphicFramePr>
                  <a:graphicFrameLocks/>
                </wp:cNvGraphicFramePr>
                <a:graphic>
                  <a:graphicData uri="http://schemas.microsoft.com/office/word/2010/wordprocessingShape">
                    <wps:wsp>
                      <wps:cNvPr id="222" name="Graphic 222"/>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06880" id="docshape178" filled="true" fillcolor="#ebebec" stroked="false">
                <v:fill type="solid"/>
                <w10:wrap type="none"/>
              </v:rect>
            </w:pict>
          </mc:Fallback>
        </mc:AlternateContent>
      </w:r>
      <w:r>
        <w:rPr>
          <w:sz w:val="16"/>
        </w:rPr>
        <w:drawing>
          <wp:anchor distT="0" distB="0" distL="0" distR="0" allowOverlap="1" layoutInCell="1" locked="0" behindDoc="1" simplePos="0" relativeHeight="485210112">
            <wp:simplePos x="0" y="0"/>
            <wp:positionH relativeFrom="page">
              <wp:posOffset>-185426</wp:posOffset>
            </wp:positionH>
            <wp:positionV relativeFrom="page">
              <wp:posOffset>-154552</wp:posOffset>
            </wp:positionV>
            <wp:extent cx="8081410" cy="10305662"/>
            <wp:effectExtent l="0" t="0" r="0" b="0"/>
            <wp:wrapNone/>
            <wp:docPr id="223" name="Image 223"/>
            <wp:cNvGraphicFramePr>
              <a:graphicFrameLocks/>
            </wp:cNvGraphicFramePr>
            <a:graphic>
              <a:graphicData uri="http://schemas.openxmlformats.org/drawingml/2006/picture">
                <pic:pic>
                  <pic:nvPicPr>
                    <pic:cNvPr id="223" name="Image 223"/>
                    <pic:cNvPicPr/>
                  </pic:nvPicPr>
                  <pic:blipFill>
                    <a:blip r:embed="rId26" cstate="print"/>
                    <a:stretch>
                      <a:fillRect/>
                    </a:stretch>
                  </pic:blipFill>
                  <pic:spPr>
                    <a:xfrm>
                      <a:off x="0" y="0"/>
                      <a:ext cx="8081410" cy="10305662"/>
                    </a:xfrm>
                    <a:prstGeom prst="rect">
                      <a:avLst/>
                    </a:prstGeom>
                  </pic:spPr>
                </pic:pic>
              </a:graphicData>
            </a:graphic>
          </wp:anchor>
        </w:drawing>
      </w:r>
    </w:p>
    <w:p>
      <w:pPr>
        <w:pStyle w:val="BodyText"/>
        <w:spacing w:before="50"/>
        <w:rPr>
          <w:sz w:val="16"/>
        </w:rPr>
      </w:pPr>
    </w:p>
    <w:p>
      <w:pPr>
        <w:spacing w:before="0"/>
        <w:ind w:left="0" w:right="359" w:firstLine="0"/>
        <w:jc w:val="right"/>
        <w:rPr>
          <w:rFonts w:ascii="Arial"/>
          <w:b/>
          <w:sz w:val="16"/>
        </w:rPr>
      </w:pPr>
      <w:r>
        <w:rPr>
          <w:rFonts w:ascii="Verdana"/>
          <w:color w:val="6D6E71"/>
          <w:sz w:val="16"/>
        </w:rPr>
        <w:t>FINANCIAL</w:t>
      </w:r>
      <w:r>
        <w:rPr>
          <w:rFonts w:ascii="Verdana"/>
          <w:color w:val="6D6E71"/>
          <w:spacing w:val="-10"/>
          <w:sz w:val="16"/>
        </w:rPr>
        <w:t> </w:t>
      </w:r>
      <w:r>
        <w:rPr>
          <w:rFonts w:ascii="Verdana"/>
          <w:color w:val="6D6E71"/>
          <w:sz w:val="16"/>
        </w:rPr>
        <w:t>STATEMENTS</w:t>
      </w:r>
      <w:r>
        <w:rPr>
          <w:rFonts w:ascii="Verdana"/>
          <w:color w:val="6D6E71"/>
          <w:spacing w:val="-9"/>
          <w:sz w:val="16"/>
        </w:rPr>
        <w:t> </w:t>
      </w:r>
      <w:r>
        <w:rPr>
          <w:rFonts w:ascii="Verdana"/>
          <w:color w:val="6D6E71"/>
          <w:sz w:val="16"/>
        </w:rPr>
        <w:t>|</w:t>
      </w:r>
      <w:r>
        <w:rPr>
          <w:rFonts w:ascii="Verdana"/>
          <w:color w:val="6D6E71"/>
          <w:spacing w:val="-10"/>
          <w:sz w:val="16"/>
        </w:rPr>
        <w:t> </w:t>
      </w:r>
      <w:r>
        <w:rPr>
          <w:rFonts w:ascii="Verdana"/>
          <w:color w:val="6D6E71"/>
          <w:sz w:val="16"/>
        </w:rPr>
        <w:t>2025</w:t>
      </w:r>
      <w:r>
        <w:rPr>
          <w:rFonts w:ascii="Verdana"/>
          <w:color w:val="6D6E71"/>
          <w:spacing w:val="39"/>
          <w:sz w:val="16"/>
        </w:rPr>
        <w:t>  </w:t>
      </w:r>
      <w:r>
        <w:rPr>
          <w:rFonts w:ascii="Arial"/>
          <w:b/>
          <w:color w:val="6D6E71"/>
          <w:sz w:val="16"/>
        </w:rPr>
        <w:t>|</w:t>
      </w:r>
      <w:r>
        <w:rPr>
          <w:rFonts w:ascii="Arial"/>
          <w:b/>
          <w:color w:val="6D6E71"/>
          <w:spacing w:val="74"/>
          <w:w w:val="150"/>
          <w:sz w:val="16"/>
        </w:rPr>
        <w:t> </w:t>
      </w:r>
      <w:r>
        <w:rPr>
          <w:rFonts w:ascii="Arial"/>
          <w:b/>
          <w:color w:val="6D6E71"/>
          <w:spacing w:val="-5"/>
          <w:sz w:val="16"/>
        </w:rPr>
        <w:t>25</w:t>
      </w:r>
    </w:p>
    <w:p>
      <w:pPr>
        <w:spacing w:after="0"/>
        <w:jc w:val="right"/>
        <w:rPr>
          <w:rFonts w:ascii="Arial"/>
          <w:b/>
          <w:sz w:val="16"/>
        </w:rPr>
        <w:sectPr>
          <w:type w:val="continuous"/>
          <w:pgSz w:w="12240" w:h="15840"/>
          <w:pgMar w:top="1820" w:bottom="280" w:left="360" w:right="360"/>
        </w:sectPr>
      </w:pPr>
    </w:p>
    <w:p>
      <w:pPr>
        <w:spacing w:before="72"/>
        <w:ind w:left="540" w:right="0" w:firstLine="0"/>
        <w:jc w:val="left"/>
        <w:rPr>
          <w:rFonts w:ascii="Arial Black"/>
          <w:sz w:val="16"/>
        </w:rPr>
      </w:pPr>
      <w:r>
        <w:rPr>
          <w:rFonts w:ascii="Arial Black"/>
          <w:color w:val="004997"/>
          <w:sz w:val="16"/>
        </w:rPr>
        <w:t>NOTES</w:t>
      </w:r>
      <w:r>
        <w:rPr>
          <w:rFonts w:ascii="Arial Black"/>
          <w:color w:val="004997"/>
          <w:spacing w:val="5"/>
          <w:sz w:val="16"/>
        </w:rPr>
        <w:t> </w:t>
      </w:r>
      <w:r>
        <w:rPr>
          <w:rFonts w:ascii="Arial Black"/>
          <w:color w:val="004997"/>
          <w:sz w:val="16"/>
        </w:rPr>
        <w:t>TO</w:t>
      </w:r>
      <w:r>
        <w:rPr>
          <w:rFonts w:ascii="Arial Black"/>
          <w:color w:val="004997"/>
          <w:spacing w:val="6"/>
          <w:sz w:val="16"/>
        </w:rPr>
        <w:t> </w:t>
      </w:r>
      <w:r>
        <w:rPr>
          <w:rFonts w:ascii="Arial Black"/>
          <w:color w:val="004997"/>
          <w:sz w:val="16"/>
        </w:rPr>
        <w:t>FINANCIAL</w:t>
      </w:r>
      <w:r>
        <w:rPr>
          <w:rFonts w:ascii="Arial Black"/>
          <w:color w:val="004997"/>
          <w:spacing w:val="6"/>
          <w:sz w:val="16"/>
        </w:rPr>
        <w:t> </w:t>
      </w:r>
      <w:r>
        <w:rPr>
          <w:rFonts w:ascii="Arial Black"/>
          <w:color w:val="004997"/>
          <w:spacing w:val="-2"/>
          <w:sz w:val="16"/>
        </w:rPr>
        <w:t>STATEMENTS</w:t>
      </w:r>
    </w:p>
    <w:p>
      <w:pPr>
        <w:pStyle w:val="BodyText"/>
        <w:spacing w:before="119"/>
        <w:rPr>
          <w:rFonts w:ascii="Arial Black"/>
          <w:sz w:val="20"/>
        </w:rPr>
      </w:pPr>
    </w:p>
    <w:p>
      <w:pPr>
        <w:pStyle w:val="BodyText"/>
        <w:spacing w:after="0"/>
        <w:rPr>
          <w:rFonts w:ascii="Arial Black"/>
          <w:sz w:val="20"/>
        </w:rPr>
        <w:sectPr>
          <w:pgSz w:w="12240" w:h="15840"/>
          <w:pgMar w:top="600" w:bottom="0" w:left="360" w:right="360"/>
        </w:sectPr>
      </w:pPr>
    </w:p>
    <w:p>
      <w:pPr>
        <w:pStyle w:val="BodyText"/>
        <w:spacing w:line="256" w:lineRule="auto" w:before="102"/>
        <w:ind w:left="540"/>
        <w:jc w:val="both"/>
      </w:pPr>
      <w:r>
        <w:rPr>
          <w:rFonts w:ascii="Arial" w:hAnsi="Arial"/>
          <w:b/>
          <w:color w:val="231F20"/>
          <w:w w:val="105"/>
        </w:rPr>
        <w:t>(n)</w:t>
      </w:r>
      <w:r>
        <w:rPr>
          <w:rFonts w:ascii="Arial" w:hAnsi="Arial"/>
          <w:b/>
          <w:color w:val="231F20"/>
          <w:w w:val="105"/>
        </w:rPr>
        <w:t> Reclassification</w:t>
      </w:r>
      <w:r>
        <w:rPr>
          <w:color w:val="231F20"/>
          <w:w w:val="105"/>
        </w:rPr>
        <w:t>—Certain</w:t>
      </w:r>
      <w:r>
        <w:rPr>
          <w:color w:val="231F20"/>
          <w:w w:val="105"/>
        </w:rPr>
        <w:t> prior</w:t>
      </w:r>
      <w:r>
        <w:rPr>
          <w:color w:val="231F20"/>
          <w:w w:val="105"/>
        </w:rPr>
        <w:t> year</w:t>
      </w:r>
      <w:r>
        <w:rPr>
          <w:color w:val="231F20"/>
          <w:w w:val="105"/>
        </w:rPr>
        <w:t> </w:t>
      </w:r>
      <w:r>
        <w:rPr>
          <w:color w:val="231F20"/>
          <w:w w:val="105"/>
        </w:rPr>
        <w:t>amounts</w:t>
      </w:r>
      <w:r>
        <w:rPr>
          <w:color w:val="231F20"/>
          <w:w w:val="105"/>
        </w:rPr>
        <w:t> have</w:t>
      </w:r>
      <w:r>
        <w:rPr>
          <w:color w:val="231F20"/>
          <w:w w:val="105"/>
        </w:rPr>
        <w:t> been</w:t>
      </w:r>
      <w:r>
        <w:rPr>
          <w:color w:val="231F20"/>
          <w:w w:val="105"/>
        </w:rPr>
        <w:t> reclassified</w:t>
      </w:r>
      <w:r>
        <w:rPr>
          <w:color w:val="231F20"/>
          <w:w w:val="105"/>
        </w:rPr>
        <w:t> to</w:t>
      </w:r>
      <w:r>
        <w:rPr>
          <w:color w:val="231F20"/>
          <w:w w:val="105"/>
        </w:rPr>
        <w:t> conform</w:t>
      </w:r>
      <w:r>
        <w:rPr>
          <w:color w:val="231F20"/>
          <w:w w:val="105"/>
        </w:rPr>
        <w:t> to</w:t>
      </w:r>
      <w:r>
        <w:rPr>
          <w:color w:val="231F20"/>
          <w:w w:val="105"/>
        </w:rPr>
        <w:t> the</w:t>
      </w:r>
      <w:r>
        <w:rPr>
          <w:color w:val="231F20"/>
          <w:w w:val="105"/>
        </w:rPr>
        <w:t> </w:t>
      </w:r>
      <w:r>
        <w:rPr>
          <w:color w:val="231F20"/>
          <w:w w:val="105"/>
        </w:rPr>
        <w:t>current</w:t>
      </w:r>
      <w:r>
        <w:rPr>
          <w:color w:val="231F20"/>
          <w:w w:val="105"/>
        </w:rPr>
        <w:t> presentation, as described in note 1(m).</w:t>
      </w:r>
    </w:p>
    <w:p>
      <w:pPr>
        <w:pStyle w:val="BodyText"/>
        <w:spacing w:before="2"/>
        <w:rPr>
          <w:sz w:val="9"/>
        </w:rPr>
      </w:pPr>
      <w:r>
        <w:rPr>
          <w:sz w:val="9"/>
        </w:rPr>
        <mc:AlternateContent>
          <mc:Choice Requires="wps">
            <w:drawing>
              <wp:anchor distT="0" distB="0" distL="0" distR="0" allowOverlap="1" layoutInCell="1" locked="0" behindDoc="1" simplePos="0" relativeHeight="487643648">
                <wp:simplePos x="0" y="0"/>
                <wp:positionH relativeFrom="page">
                  <wp:posOffset>571500</wp:posOffset>
                </wp:positionH>
                <wp:positionV relativeFrom="paragraph">
                  <wp:posOffset>86843</wp:posOffset>
                </wp:positionV>
                <wp:extent cx="3086100" cy="434340"/>
                <wp:effectExtent l="0" t="0" r="0" b="0"/>
                <wp:wrapTopAndBottom/>
                <wp:docPr id="224" name="Textbox 224"/>
                <wp:cNvGraphicFramePr>
                  <a:graphicFrameLocks/>
                </wp:cNvGraphicFramePr>
                <a:graphic>
                  <a:graphicData uri="http://schemas.microsoft.com/office/word/2010/wordprocessingShape">
                    <wps:wsp>
                      <wps:cNvPr id="224" name="Textbox 224"/>
                      <wps:cNvSpPr txBox="1"/>
                      <wps:spPr>
                        <a:xfrm>
                          <a:off x="0" y="0"/>
                          <a:ext cx="3086100" cy="434340"/>
                        </a:xfrm>
                        <a:prstGeom prst="rect">
                          <a:avLst/>
                        </a:prstGeom>
                        <a:solidFill>
                          <a:srgbClr val="F05232"/>
                        </a:solidFill>
                      </wps:spPr>
                      <wps:txbx>
                        <w:txbxContent>
                          <w:p>
                            <w:pPr>
                              <w:spacing w:before="216"/>
                              <w:ind w:left="285" w:right="0" w:firstLine="0"/>
                              <w:jc w:val="left"/>
                              <w:rPr>
                                <w:rFonts w:ascii="Arial Black"/>
                                <w:color w:val="000000"/>
                                <w:sz w:val="18"/>
                              </w:rPr>
                            </w:pPr>
                            <w:r>
                              <w:rPr>
                                <w:rFonts w:ascii="Arial Black"/>
                                <w:color w:val="FFFFFF"/>
                                <w:sz w:val="18"/>
                              </w:rPr>
                              <w:t>2.</w:t>
                            </w:r>
                            <w:r>
                              <w:rPr>
                                <w:rFonts w:ascii="Arial Black"/>
                                <w:color w:val="FFFFFF"/>
                                <w:spacing w:val="16"/>
                                <w:sz w:val="18"/>
                              </w:rPr>
                              <w:t> </w:t>
                            </w:r>
                            <w:r>
                              <w:rPr>
                                <w:rFonts w:ascii="Arial Black"/>
                                <w:color w:val="FFFFFF"/>
                                <w:sz w:val="18"/>
                              </w:rPr>
                              <w:t>CASH</w:t>
                            </w:r>
                            <w:r>
                              <w:rPr>
                                <w:rFonts w:ascii="Arial Black"/>
                                <w:color w:val="FFFFFF"/>
                                <w:spacing w:val="16"/>
                                <w:sz w:val="18"/>
                              </w:rPr>
                              <w:t> </w:t>
                            </w:r>
                            <w:r>
                              <w:rPr>
                                <w:rFonts w:ascii="Arial Black"/>
                                <w:color w:val="FFFFFF"/>
                                <w:sz w:val="18"/>
                              </w:rPr>
                              <w:t>AND</w:t>
                            </w:r>
                            <w:r>
                              <w:rPr>
                                <w:rFonts w:ascii="Arial Black"/>
                                <w:color w:val="FFFFFF"/>
                                <w:spacing w:val="16"/>
                                <w:sz w:val="18"/>
                              </w:rPr>
                              <w:t> </w:t>
                            </w:r>
                            <w:r>
                              <w:rPr>
                                <w:rFonts w:ascii="Arial Black"/>
                                <w:color w:val="FFFFFF"/>
                                <w:sz w:val="18"/>
                              </w:rPr>
                              <w:t>SHORT-TERM</w:t>
                            </w:r>
                            <w:r>
                              <w:rPr>
                                <w:rFonts w:ascii="Arial Black"/>
                                <w:color w:val="FFFFFF"/>
                                <w:spacing w:val="16"/>
                                <w:sz w:val="18"/>
                              </w:rPr>
                              <w:t> </w:t>
                            </w:r>
                            <w:r>
                              <w:rPr>
                                <w:rFonts w:ascii="Arial Black"/>
                                <w:color w:val="FFFFFF"/>
                                <w:spacing w:val="-2"/>
                                <w:sz w:val="18"/>
                              </w:rPr>
                              <w:t>INVESTMENTS</w:t>
                            </w:r>
                          </w:p>
                        </w:txbxContent>
                      </wps:txbx>
                      <wps:bodyPr wrap="square" lIns="0" tIns="0" rIns="0" bIns="0" rtlCol="0">
                        <a:noAutofit/>
                      </wps:bodyPr>
                    </wps:wsp>
                  </a:graphicData>
                </a:graphic>
              </wp:anchor>
            </w:drawing>
          </mc:Choice>
          <mc:Fallback>
            <w:pict>
              <v:shape style="position:absolute;margin-left:45pt;margin-top:6.838054pt;width:243pt;height:34.2pt;mso-position-horizontal-relative:page;mso-position-vertical-relative:paragraph;z-index:-15672832;mso-wrap-distance-left:0;mso-wrap-distance-right:0" type="#_x0000_t202" id="docshape179" filled="true" fillcolor="#f05232" stroked="false">
                <v:textbox inset="0,0,0,0">
                  <w:txbxContent>
                    <w:p>
                      <w:pPr>
                        <w:spacing w:before="216"/>
                        <w:ind w:left="285" w:right="0" w:firstLine="0"/>
                        <w:jc w:val="left"/>
                        <w:rPr>
                          <w:rFonts w:ascii="Arial Black"/>
                          <w:color w:val="000000"/>
                          <w:sz w:val="18"/>
                        </w:rPr>
                      </w:pPr>
                      <w:r>
                        <w:rPr>
                          <w:rFonts w:ascii="Arial Black"/>
                          <w:color w:val="FFFFFF"/>
                          <w:sz w:val="18"/>
                        </w:rPr>
                        <w:t>2.</w:t>
                      </w:r>
                      <w:r>
                        <w:rPr>
                          <w:rFonts w:ascii="Arial Black"/>
                          <w:color w:val="FFFFFF"/>
                          <w:spacing w:val="16"/>
                          <w:sz w:val="18"/>
                        </w:rPr>
                        <w:t> </w:t>
                      </w:r>
                      <w:r>
                        <w:rPr>
                          <w:rFonts w:ascii="Arial Black"/>
                          <w:color w:val="FFFFFF"/>
                          <w:sz w:val="18"/>
                        </w:rPr>
                        <w:t>CASH</w:t>
                      </w:r>
                      <w:r>
                        <w:rPr>
                          <w:rFonts w:ascii="Arial Black"/>
                          <w:color w:val="FFFFFF"/>
                          <w:spacing w:val="16"/>
                          <w:sz w:val="18"/>
                        </w:rPr>
                        <w:t> </w:t>
                      </w:r>
                      <w:r>
                        <w:rPr>
                          <w:rFonts w:ascii="Arial Black"/>
                          <w:color w:val="FFFFFF"/>
                          <w:sz w:val="18"/>
                        </w:rPr>
                        <w:t>AND</w:t>
                      </w:r>
                      <w:r>
                        <w:rPr>
                          <w:rFonts w:ascii="Arial Black"/>
                          <w:color w:val="FFFFFF"/>
                          <w:spacing w:val="16"/>
                          <w:sz w:val="18"/>
                        </w:rPr>
                        <w:t> </w:t>
                      </w:r>
                      <w:r>
                        <w:rPr>
                          <w:rFonts w:ascii="Arial Black"/>
                          <w:color w:val="FFFFFF"/>
                          <w:sz w:val="18"/>
                        </w:rPr>
                        <w:t>SHORT-TERM</w:t>
                      </w:r>
                      <w:r>
                        <w:rPr>
                          <w:rFonts w:ascii="Arial Black"/>
                          <w:color w:val="FFFFFF"/>
                          <w:spacing w:val="16"/>
                          <w:sz w:val="18"/>
                        </w:rPr>
                        <w:t> </w:t>
                      </w:r>
                      <w:r>
                        <w:rPr>
                          <w:rFonts w:ascii="Arial Black"/>
                          <w:color w:val="FFFFFF"/>
                          <w:spacing w:val="-2"/>
                          <w:sz w:val="18"/>
                        </w:rPr>
                        <w:t>INVESTMENTS</w:t>
                      </w:r>
                    </w:p>
                  </w:txbxContent>
                </v:textbox>
                <v:fill type="solid"/>
                <w10:wrap type="topAndBottom"/>
              </v:shape>
            </w:pict>
          </mc:Fallback>
        </mc:AlternateContent>
      </w:r>
    </w:p>
    <w:p>
      <w:pPr>
        <w:pStyle w:val="ListParagraph"/>
        <w:numPr>
          <w:ilvl w:val="0"/>
          <w:numId w:val="7"/>
        </w:numPr>
        <w:tabs>
          <w:tab w:pos="889" w:val="left" w:leader="none"/>
        </w:tabs>
        <w:spacing w:line="256" w:lineRule="auto" w:before="181" w:after="0"/>
        <w:ind w:left="540" w:right="0" w:firstLine="0"/>
        <w:jc w:val="both"/>
        <w:rPr>
          <w:sz w:val="19"/>
        </w:rPr>
      </w:pPr>
      <w:r>
        <w:rPr>
          <w:rFonts w:ascii="Arial" w:hAnsi="Arial"/>
          <w:b/>
          <w:color w:val="231F20"/>
          <w:w w:val="105"/>
          <w:sz w:val="19"/>
        </w:rPr>
        <w:t>Cash</w:t>
      </w:r>
      <w:r>
        <w:rPr>
          <w:rFonts w:ascii="Arial" w:hAnsi="Arial"/>
          <w:b/>
          <w:color w:val="231F20"/>
          <w:spacing w:val="-13"/>
          <w:w w:val="105"/>
          <w:sz w:val="19"/>
        </w:rPr>
        <w:t> </w:t>
      </w:r>
      <w:r>
        <w:rPr>
          <w:rFonts w:ascii="Arial" w:hAnsi="Arial"/>
          <w:b/>
          <w:color w:val="231F20"/>
          <w:w w:val="105"/>
          <w:sz w:val="19"/>
        </w:rPr>
        <w:t>and</w:t>
      </w:r>
      <w:r>
        <w:rPr>
          <w:rFonts w:ascii="Arial" w:hAnsi="Arial"/>
          <w:b/>
          <w:color w:val="231F20"/>
          <w:spacing w:val="-13"/>
          <w:w w:val="105"/>
          <w:sz w:val="19"/>
        </w:rPr>
        <w:t> </w:t>
      </w:r>
      <w:r>
        <w:rPr>
          <w:rFonts w:ascii="Arial" w:hAnsi="Arial"/>
          <w:b/>
          <w:color w:val="231F20"/>
          <w:w w:val="105"/>
          <w:sz w:val="19"/>
        </w:rPr>
        <w:t>cash</w:t>
      </w:r>
      <w:r>
        <w:rPr>
          <w:rFonts w:ascii="Arial" w:hAnsi="Arial"/>
          <w:b/>
          <w:color w:val="231F20"/>
          <w:spacing w:val="-13"/>
          <w:w w:val="105"/>
          <w:sz w:val="19"/>
        </w:rPr>
        <w:t> </w:t>
      </w:r>
      <w:r>
        <w:rPr>
          <w:rFonts w:ascii="Arial" w:hAnsi="Arial"/>
          <w:b/>
          <w:color w:val="231F20"/>
          <w:w w:val="105"/>
          <w:sz w:val="19"/>
        </w:rPr>
        <w:t>equivalents</w:t>
      </w:r>
      <w:r>
        <w:rPr>
          <w:color w:val="231F20"/>
          <w:w w:val="105"/>
          <w:sz w:val="19"/>
        </w:rPr>
        <w:t>—Gator</w:t>
      </w:r>
      <w:r>
        <w:rPr>
          <w:color w:val="231F20"/>
          <w:spacing w:val="-13"/>
          <w:w w:val="105"/>
          <w:sz w:val="19"/>
        </w:rPr>
        <w:t> </w:t>
      </w:r>
      <w:r>
        <w:rPr>
          <w:color w:val="231F20"/>
          <w:w w:val="105"/>
          <w:sz w:val="19"/>
        </w:rPr>
        <w:t>Boosters</w:t>
      </w:r>
      <w:r>
        <w:rPr>
          <w:color w:val="231F20"/>
          <w:spacing w:val="-13"/>
          <w:w w:val="105"/>
          <w:sz w:val="19"/>
        </w:rPr>
        <w:t> </w:t>
      </w:r>
      <w:r>
        <w:rPr>
          <w:color w:val="231F20"/>
          <w:w w:val="105"/>
          <w:sz w:val="19"/>
        </w:rPr>
        <w:t>had demand</w:t>
      </w:r>
      <w:r>
        <w:rPr>
          <w:color w:val="231F20"/>
          <w:w w:val="105"/>
          <w:sz w:val="19"/>
        </w:rPr>
        <w:t> deposits</w:t>
      </w:r>
      <w:r>
        <w:rPr>
          <w:color w:val="231F20"/>
          <w:w w:val="105"/>
          <w:sz w:val="19"/>
        </w:rPr>
        <w:t> with</w:t>
      </w:r>
      <w:r>
        <w:rPr>
          <w:color w:val="231F20"/>
          <w:w w:val="105"/>
          <w:sz w:val="19"/>
        </w:rPr>
        <w:t> a</w:t>
      </w:r>
      <w:r>
        <w:rPr>
          <w:color w:val="231F20"/>
          <w:w w:val="105"/>
          <w:sz w:val="19"/>
        </w:rPr>
        <w:t> regional</w:t>
      </w:r>
      <w:r>
        <w:rPr>
          <w:color w:val="231F20"/>
          <w:w w:val="105"/>
          <w:sz w:val="19"/>
        </w:rPr>
        <w:t> bank</w:t>
      </w:r>
      <w:r>
        <w:rPr>
          <w:color w:val="231F20"/>
          <w:w w:val="105"/>
          <w:sz w:val="19"/>
        </w:rPr>
        <w:t> with</w:t>
      </w:r>
      <w:r>
        <w:rPr>
          <w:color w:val="231F20"/>
          <w:w w:val="105"/>
          <w:sz w:val="19"/>
        </w:rPr>
        <w:t> bank balances</w:t>
      </w:r>
      <w:r>
        <w:rPr>
          <w:color w:val="231F20"/>
          <w:w w:val="105"/>
          <w:sz w:val="19"/>
        </w:rPr>
        <w:t> amounting</w:t>
      </w:r>
      <w:r>
        <w:rPr>
          <w:color w:val="231F20"/>
          <w:w w:val="105"/>
          <w:sz w:val="19"/>
        </w:rPr>
        <w:t> to</w:t>
      </w:r>
      <w:r>
        <w:rPr>
          <w:color w:val="231F20"/>
          <w:w w:val="105"/>
          <w:sz w:val="19"/>
        </w:rPr>
        <w:t> $546,170</w:t>
      </w:r>
      <w:r>
        <w:rPr>
          <w:color w:val="231F20"/>
          <w:w w:val="105"/>
          <w:sz w:val="19"/>
        </w:rPr>
        <w:t> and</w:t>
      </w:r>
      <w:r>
        <w:rPr>
          <w:color w:val="231F20"/>
          <w:w w:val="105"/>
          <w:sz w:val="19"/>
        </w:rPr>
        <w:t> $807,328</w:t>
      </w:r>
      <w:r>
        <w:rPr>
          <w:color w:val="231F20"/>
          <w:w w:val="105"/>
          <w:sz w:val="19"/>
        </w:rPr>
        <w:t> at June</w:t>
      </w:r>
      <w:r>
        <w:rPr>
          <w:color w:val="231F20"/>
          <w:w w:val="105"/>
          <w:sz w:val="19"/>
        </w:rPr>
        <w:t> 30,</w:t>
      </w:r>
      <w:r>
        <w:rPr>
          <w:color w:val="231F20"/>
          <w:w w:val="105"/>
          <w:sz w:val="19"/>
        </w:rPr>
        <w:t> 2025</w:t>
      </w:r>
      <w:r>
        <w:rPr>
          <w:color w:val="231F20"/>
          <w:w w:val="105"/>
          <w:sz w:val="19"/>
        </w:rPr>
        <w:t> and</w:t>
      </w:r>
      <w:r>
        <w:rPr>
          <w:color w:val="231F20"/>
          <w:w w:val="105"/>
          <w:sz w:val="19"/>
        </w:rPr>
        <w:t> 2024,</w:t>
      </w:r>
      <w:r>
        <w:rPr>
          <w:color w:val="231F20"/>
          <w:w w:val="105"/>
          <w:sz w:val="19"/>
        </w:rPr>
        <w:t> respectively.</w:t>
      </w:r>
      <w:r>
        <w:rPr>
          <w:color w:val="231F20"/>
          <w:w w:val="105"/>
          <w:sz w:val="19"/>
        </w:rPr>
        <w:t> Custodial credit</w:t>
      </w:r>
      <w:r>
        <w:rPr>
          <w:color w:val="231F20"/>
          <w:spacing w:val="32"/>
          <w:w w:val="105"/>
          <w:sz w:val="19"/>
        </w:rPr>
        <w:t> </w:t>
      </w:r>
      <w:r>
        <w:rPr>
          <w:color w:val="231F20"/>
          <w:w w:val="105"/>
          <w:sz w:val="19"/>
        </w:rPr>
        <w:t>risk</w:t>
      </w:r>
      <w:r>
        <w:rPr>
          <w:color w:val="231F20"/>
          <w:spacing w:val="32"/>
          <w:w w:val="105"/>
          <w:sz w:val="19"/>
        </w:rPr>
        <w:t> </w:t>
      </w:r>
      <w:r>
        <w:rPr>
          <w:color w:val="231F20"/>
          <w:w w:val="105"/>
          <w:sz w:val="19"/>
        </w:rPr>
        <w:t>for</w:t>
      </w:r>
      <w:r>
        <w:rPr>
          <w:color w:val="231F20"/>
          <w:spacing w:val="32"/>
          <w:w w:val="105"/>
          <w:sz w:val="19"/>
        </w:rPr>
        <w:t> </w:t>
      </w:r>
      <w:r>
        <w:rPr>
          <w:color w:val="231F20"/>
          <w:w w:val="105"/>
          <w:sz w:val="19"/>
        </w:rPr>
        <w:t>deposits</w:t>
      </w:r>
      <w:r>
        <w:rPr>
          <w:color w:val="231F20"/>
          <w:spacing w:val="32"/>
          <w:w w:val="105"/>
          <w:sz w:val="19"/>
        </w:rPr>
        <w:t> </w:t>
      </w:r>
      <w:r>
        <w:rPr>
          <w:color w:val="231F20"/>
          <w:w w:val="105"/>
          <w:sz w:val="19"/>
        </w:rPr>
        <w:t>is</w:t>
      </w:r>
      <w:r>
        <w:rPr>
          <w:color w:val="231F20"/>
          <w:spacing w:val="32"/>
          <w:w w:val="105"/>
          <w:sz w:val="19"/>
        </w:rPr>
        <w:t> </w:t>
      </w:r>
      <w:r>
        <w:rPr>
          <w:color w:val="231F20"/>
          <w:w w:val="105"/>
          <w:sz w:val="19"/>
        </w:rPr>
        <w:t>the</w:t>
      </w:r>
      <w:r>
        <w:rPr>
          <w:color w:val="231F20"/>
          <w:spacing w:val="32"/>
          <w:w w:val="105"/>
          <w:sz w:val="19"/>
        </w:rPr>
        <w:t> </w:t>
      </w:r>
      <w:r>
        <w:rPr>
          <w:color w:val="231F20"/>
          <w:w w:val="105"/>
          <w:sz w:val="19"/>
        </w:rPr>
        <w:t>risk</w:t>
      </w:r>
      <w:r>
        <w:rPr>
          <w:color w:val="231F20"/>
          <w:spacing w:val="32"/>
          <w:w w:val="105"/>
          <w:sz w:val="19"/>
        </w:rPr>
        <w:t> </w:t>
      </w:r>
      <w:r>
        <w:rPr>
          <w:color w:val="231F20"/>
          <w:w w:val="105"/>
          <w:sz w:val="19"/>
        </w:rPr>
        <w:t>that</w:t>
      </w:r>
      <w:r>
        <w:rPr>
          <w:color w:val="231F20"/>
          <w:spacing w:val="32"/>
          <w:w w:val="105"/>
          <w:sz w:val="19"/>
        </w:rPr>
        <w:t> </w:t>
      </w:r>
      <w:r>
        <w:rPr>
          <w:color w:val="231F20"/>
          <w:w w:val="105"/>
          <w:sz w:val="19"/>
        </w:rPr>
        <w:t>in</w:t>
      </w:r>
      <w:r>
        <w:rPr>
          <w:color w:val="231F20"/>
          <w:spacing w:val="32"/>
          <w:w w:val="105"/>
          <w:sz w:val="19"/>
        </w:rPr>
        <w:t> </w:t>
      </w:r>
      <w:r>
        <w:rPr>
          <w:color w:val="231F20"/>
          <w:w w:val="105"/>
          <w:sz w:val="19"/>
        </w:rPr>
        <w:t>the</w:t>
      </w:r>
      <w:r>
        <w:rPr>
          <w:color w:val="231F20"/>
          <w:spacing w:val="32"/>
          <w:w w:val="105"/>
          <w:sz w:val="19"/>
        </w:rPr>
        <w:t> </w:t>
      </w:r>
      <w:r>
        <w:rPr>
          <w:color w:val="231F20"/>
          <w:w w:val="105"/>
          <w:sz w:val="19"/>
        </w:rPr>
        <w:t>event of a bank failure, Gator Boosters’ deposits may not </w:t>
      </w:r>
      <w:r>
        <w:rPr>
          <w:color w:val="231F20"/>
          <w:spacing w:val="-2"/>
          <w:w w:val="105"/>
          <w:sz w:val="19"/>
        </w:rPr>
        <w:t>be</w:t>
      </w:r>
      <w:r>
        <w:rPr>
          <w:color w:val="231F20"/>
          <w:spacing w:val="-12"/>
          <w:w w:val="105"/>
          <w:sz w:val="19"/>
        </w:rPr>
        <w:t> </w:t>
      </w:r>
      <w:r>
        <w:rPr>
          <w:color w:val="231F20"/>
          <w:spacing w:val="-2"/>
          <w:w w:val="105"/>
          <w:sz w:val="19"/>
        </w:rPr>
        <w:t>returned.</w:t>
      </w:r>
      <w:r>
        <w:rPr>
          <w:color w:val="231F20"/>
          <w:spacing w:val="-12"/>
          <w:w w:val="105"/>
          <w:sz w:val="19"/>
        </w:rPr>
        <w:t> </w:t>
      </w:r>
      <w:r>
        <w:rPr>
          <w:color w:val="231F20"/>
          <w:spacing w:val="-2"/>
          <w:w w:val="105"/>
          <w:sz w:val="19"/>
        </w:rPr>
        <w:t>Gator</w:t>
      </w:r>
      <w:r>
        <w:rPr>
          <w:color w:val="231F20"/>
          <w:spacing w:val="-12"/>
          <w:w w:val="105"/>
          <w:sz w:val="19"/>
        </w:rPr>
        <w:t> </w:t>
      </w:r>
      <w:r>
        <w:rPr>
          <w:color w:val="231F20"/>
          <w:spacing w:val="-2"/>
          <w:w w:val="105"/>
          <w:sz w:val="19"/>
        </w:rPr>
        <w:t>Boosters</w:t>
      </w:r>
      <w:r>
        <w:rPr>
          <w:color w:val="231F20"/>
          <w:spacing w:val="-12"/>
          <w:w w:val="105"/>
          <w:sz w:val="19"/>
        </w:rPr>
        <w:t> </w:t>
      </w:r>
      <w:r>
        <w:rPr>
          <w:color w:val="231F20"/>
          <w:spacing w:val="-2"/>
          <w:w w:val="105"/>
          <w:sz w:val="19"/>
        </w:rPr>
        <w:t>does</w:t>
      </w:r>
      <w:r>
        <w:rPr>
          <w:color w:val="231F20"/>
          <w:spacing w:val="-12"/>
          <w:w w:val="105"/>
          <w:sz w:val="19"/>
        </w:rPr>
        <w:t> </w:t>
      </w:r>
      <w:r>
        <w:rPr>
          <w:color w:val="231F20"/>
          <w:spacing w:val="-2"/>
          <w:w w:val="105"/>
          <w:sz w:val="19"/>
        </w:rPr>
        <w:t>not</w:t>
      </w:r>
      <w:r>
        <w:rPr>
          <w:color w:val="231F20"/>
          <w:spacing w:val="-11"/>
          <w:w w:val="105"/>
          <w:sz w:val="19"/>
        </w:rPr>
        <w:t> </w:t>
      </w:r>
      <w:r>
        <w:rPr>
          <w:color w:val="231F20"/>
          <w:spacing w:val="-2"/>
          <w:w w:val="105"/>
          <w:sz w:val="19"/>
        </w:rPr>
        <w:t>have</w:t>
      </w:r>
      <w:r>
        <w:rPr>
          <w:color w:val="231F20"/>
          <w:spacing w:val="-12"/>
          <w:w w:val="105"/>
          <w:sz w:val="19"/>
        </w:rPr>
        <w:t> </w:t>
      </w:r>
      <w:r>
        <w:rPr>
          <w:color w:val="231F20"/>
          <w:spacing w:val="-2"/>
          <w:w w:val="105"/>
          <w:sz w:val="19"/>
        </w:rPr>
        <w:t>a</w:t>
      </w:r>
      <w:r>
        <w:rPr>
          <w:color w:val="231F20"/>
          <w:spacing w:val="-12"/>
          <w:w w:val="105"/>
          <w:sz w:val="19"/>
        </w:rPr>
        <w:t> </w:t>
      </w:r>
      <w:r>
        <w:rPr>
          <w:color w:val="231F20"/>
          <w:spacing w:val="-2"/>
          <w:w w:val="105"/>
          <w:sz w:val="19"/>
        </w:rPr>
        <w:t>deposit </w:t>
      </w:r>
      <w:r>
        <w:rPr>
          <w:color w:val="231F20"/>
          <w:w w:val="105"/>
          <w:sz w:val="19"/>
        </w:rPr>
        <w:t>policy</w:t>
      </w:r>
      <w:r>
        <w:rPr>
          <w:color w:val="231F20"/>
          <w:spacing w:val="-4"/>
          <w:w w:val="105"/>
          <w:sz w:val="19"/>
        </w:rPr>
        <w:t> </w:t>
      </w:r>
      <w:r>
        <w:rPr>
          <w:color w:val="231F20"/>
          <w:w w:val="105"/>
          <w:sz w:val="19"/>
        </w:rPr>
        <w:t>for</w:t>
      </w:r>
      <w:r>
        <w:rPr>
          <w:color w:val="231F20"/>
          <w:spacing w:val="-4"/>
          <w:w w:val="105"/>
          <w:sz w:val="19"/>
        </w:rPr>
        <w:t> </w:t>
      </w:r>
      <w:r>
        <w:rPr>
          <w:color w:val="231F20"/>
          <w:w w:val="105"/>
          <w:sz w:val="19"/>
        </w:rPr>
        <w:t>custodial</w:t>
      </w:r>
      <w:r>
        <w:rPr>
          <w:color w:val="231F20"/>
          <w:spacing w:val="-4"/>
          <w:w w:val="105"/>
          <w:sz w:val="19"/>
        </w:rPr>
        <w:t> </w:t>
      </w:r>
      <w:r>
        <w:rPr>
          <w:color w:val="231F20"/>
          <w:w w:val="105"/>
          <w:sz w:val="19"/>
        </w:rPr>
        <w:t>credit</w:t>
      </w:r>
      <w:r>
        <w:rPr>
          <w:color w:val="231F20"/>
          <w:spacing w:val="-4"/>
          <w:w w:val="105"/>
          <w:sz w:val="19"/>
        </w:rPr>
        <w:t> </w:t>
      </w:r>
      <w:r>
        <w:rPr>
          <w:color w:val="231F20"/>
          <w:w w:val="105"/>
          <w:sz w:val="19"/>
        </w:rPr>
        <w:t>risk,</w:t>
      </w:r>
      <w:r>
        <w:rPr>
          <w:color w:val="231F20"/>
          <w:spacing w:val="-4"/>
          <w:w w:val="105"/>
          <w:sz w:val="19"/>
        </w:rPr>
        <w:t> </w:t>
      </w:r>
      <w:r>
        <w:rPr>
          <w:color w:val="231F20"/>
          <w:w w:val="105"/>
          <w:sz w:val="19"/>
        </w:rPr>
        <w:t>although</w:t>
      </w:r>
      <w:r>
        <w:rPr>
          <w:color w:val="231F20"/>
          <w:spacing w:val="-4"/>
          <w:w w:val="105"/>
          <w:sz w:val="19"/>
        </w:rPr>
        <w:t> </w:t>
      </w:r>
      <w:r>
        <w:rPr>
          <w:color w:val="231F20"/>
          <w:w w:val="105"/>
          <w:sz w:val="19"/>
        </w:rPr>
        <w:t>all</w:t>
      </w:r>
      <w:r>
        <w:rPr>
          <w:color w:val="231F20"/>
          <w:spacing w:val="-4"/>
          <w:w w:val="105"/>
          <w:sz w:val="19"/>
        </w:rPr>
        <w:t> </w:t>
      </w:r>
      <w:r>
        <w:rPr>
          <w:color w:val="231F20"/>
          <w:w w:val="105"/>
          <w:sz w:val="19"/>
        </w:rPr>
        <w:t>demand deposits</w:t>
      </w:r>
      <w:r>
        <w:rPr>
          <w:color w:val="231F20"/>
          <w:spacing w:val="68"/>
          <w:w w:val="105"/>
          <w:sz w:val="19"/>
        </w:rPr>
        <w:t> </w:t>
      </w:r>
      <w:r>
        <w:rPr>
          <w:color w:val="231F20"/>
          <w:w w:val="105"/>
          <w:sz w:val="19"/>
        </w:rPr>
        <w:t>with</w:t>
      </w:r>
      <w:r>
        <w:rPr>
          <w:color w:val="231F20"/>
          <w:spacing w:val="68"/>
          <w:w w:val="105"/>
          <w:sz w:val="19"/>
        </w:rPr>
        <w:t> </w:t>
      </w:r>
      <w:r>
        <w:rPr>
          <w:color w:val="231F20"/>
          <w:w w:val="105"/>
          <w:sz w:val="19"/>
        </w:rPr>
        <w:t>banks</w:t>
      </w:r>
      <w:r>
        <w:rPr>
          <w:color w:val="231F20"/>
          <w:spacing w:val="68"/>
          <w:w w:val="105"/>
          <w:sz w:val="19"/>
        </w:rPr>
        <w:t> </w:t>
      </w:r>
      <w:r>
        <w:rPr>
          <w:color w:val="231F20"/>
          <w:w w:val="105"/>
          <w:sz w:val="19"/>
        </w:rPr>
        <w:t>are</w:t>
      </w:r>
      <w:r>
        <w:rPr>
          <w:color w:val="231F20"/>
          <w:spacing w:val="68"/>
          <w:w w:val="105"/>
          <w:sz w:val="19"/>
        </w:rPr>
        <w:t> </w:t>
      </w:r>
      <w:r>
        <w:rPr>
          <w:color w:val="231F20"/>
          <w:w w:val="105"/>
          <w:sz w:val="19"/>
        </w:rPr>
        <w:t>federally</w:t>
      </w:r>
      <w:r>
        <w:rPr>
          <w:color w:val="231F20"/>
          <w:spacing w:val="68"/>
          <w:w w:val="105"/>
          <w:sz w:val="19"/>
        </w:rPr>
        <w:t> </w:t>
      </w:r>
      <w:r>
        <w:rPr>
          <w:color w:val="231F20"/>
          <w:w w:val="105"/>
          <w:sz w:val="19"/>
        </w:rPr>
        <w:t>insured</w:t>
      </w:r>
      <w:r>
        <w:rPr>
          <w:color w:val="231F20"/>
          <w:spacing w:val="68"/>
          <w:w w:val="105"/>
          <w:sz w:val="19"/>
        </w:rPr>
        <w:t> </w:t>
      </w:r>
      <w:r>
        <w:rPr>
          <w:color w:val="231F20"/>
          <w:w w:val="105"/>
          <w:sz w:val="19"/>
        </w:rPr>
        <w:t>up</w:t>
      </w:r>
      <w:r>
        <w:rPr>
          <w:color w:val="231F20"/>
          <w:spacing w:val="68"/>
          <w:w w:val="105"/>
          <w:sz w:val="19"/>
        </w:rPr>
        <w:t> </w:t>
      </w:r>
      <w:r>
        <w:rPr>
          <w:color w:val="231F20"/>
          <w:spacing w:val="-5"/>
          <w:w w:val="105"/>
          <w:sz w:val="19"/>
        </w:rPr>
        <w:t>to</w:t>
      </w:r>
    </w:p>
    <w:p>
      <w:pPr>
        <w:pStyle w:val="BodyText"/>
        <w:spacing w:line="256" w:lineRule="auto" w:before="7"/>
        <w:ind w:left="540"/>
        <w:jc w:val="both"/>
      </w:pPr>
      <w:r>
        <w:rPr>
          <w:color w:val="231F20"/>
          <w:w w:val="105"/>
        </w:rPr>
        <w:t>$250,000</w:t>
      </w:r>
      <w:r>
        <w:rPr>
          <w:color w:val="231F20"/>
          <w:w w:val="105"/>
        </w:rPr>
        <w:t> under</w:t>
      </w:r>
      <w:r>
        <w:rPr>
          <w:color w:val="231F20"/>
          <w:w w:val="105"/>
        </w:rPr>
        <w:t> FDIC</w:t>
      </w:r>
      <w:r>
        <w:rPr>
          <w:color w:val="231F20"/>
          <w:w w:val="105"/>
        </w:rPr>
        <w:t> protection.</w:t>
      </w:r>
      <w:r>
        <w:rPr>
          <w:color w:val="231F20"/>
          <w:w w:val="105"/>
        </w:rPr>
        <w:t> As</w:t>
      </w:r>
      <w:r>
        <w:rPr>
          <w:color w:val="231F20"/>
          <w:w w:val="105"/>
        </w:rPr>
        <w:t> of</w:t>
      </w:r>
      <w:r>
        <w:rPr>
          <w:color w:val="231F20"/>
          <w:w w:val="105"/>
        </w:rPr>
        <w:t> June</w:t>
      </w:r>
      <w:r>
        <w:rPr>
          <w:color w:val="231F20"/>
          <w:w w:val="105"/>
        </w:rPr>
        <w:t> </w:t>
      </w:r>
      <w:r>
        <w:rPr>
          <w:color w:val="231F20"/>
          <w:w w:val="105"/>
        </w:rPr>
        <w:t>30,</w:t>
      </w:r>
      <w:r>
        <w:rPr>
          <w:color w:val="231F20"/>
          <w:spacing w:val="40"/>
          <w:w w:val="105"/>
        </w:rPr>
        <w:t> </w:t>
      </w:r>
      <w:r>
        <w:rPr>
          <w:color w:val="231F20"/>
          <w:w w:val="105"/>
        </w:rPr>
        <w:t>2025</w:t>
      </w:r>
      <w:r>
        <w:rPr>
          <w:color w:val="231F20"/>
          <w:spacing w:val="-13"/>
          <w:w w:val="105"/>
        </w:rPr>
        <w:t> </w:t>
      </w:r>
      <w:r>
        <w:rPr>
          <w:color w:val="231F20"/>
          <w:w w:val="105"/>
        </w:rPr>
        <w:t>and</w:t>
      </w:r>
      <w:r>
        <w:rPr>
          <w:color w:val="231F20"/>
          <w:spacing w:val="-13"/>
          <w:w w:val="105"/>
        </w:rPr>
        <w:t> </w:t>
      </w:r>
      <w:r>
        <w:rPr>
          <w:color w:val="231F20"/>
          <w:w w:val="105"/>
        </w:rPr>
        <w:t>2024,</w:t>
      </w:r>
      <w:r>
        <w:rPr>
          <w:color w:val="231F20"/>
          <w:spacing w:val="-13"/>
          <w:w w:val="105"/>
        </w:rPr>
        <w:t> </w:t>
      </w:r>
      <w:r>
        <w:rPr>
          <w:color w:val="231F20"/>
          <w:w w:val="105"/>
        </w:rPr>
        <w:t>$296,170</w:t>
      </w:r>
      <w:r>
        <w:rPr>
          <w:color w:val="231F20"/>
          <w:spacing w:val="-13"/>
          <w:w w:val="105"/>
        </w:rPr>
        <w:t> </w:t>
      </w:r>
      <w:r>
        <w:rPr>
          <w:color w:val="231F20"/>
          <w:w w:val="105"/>
        </w:rPr>
        <w:t>and</w:t>
      </w:r>
      <w:r>
        <w:rPr>
          <w:color w:val="231F20"/>
          <w:spacing w:val="-13"/>
          <w:w w:val="105"/>
        </w:rPr>
        <w:t> </w:t>
      </w:r>
      <w:r>
        <w:rPr>
          <w:color w:val="231F20"/>
          <w:w w:val="105"/>
        </w:rPr>
        <w:t>$557,328,</w:t>
      </w:r>
      <w:r>
        <w:rPr>
          <w:color w:val="231F20"/>
          <w:spacing w:val="-13"/>
          <w:w w:val="105"/>
        </w:rPr>
        <w:t> </w:t>
      </w:r>
      <w:r>
        <w:rPr>
          <w:color w:val="231F20"/>
          <w:w w:val="105"/>
        </w:rPr>
        <w:t>respectively, of</w:t>
      </w:r>
      <w:r>
        <w:rPr>
          <w:color w:val="231F20"/>
          <w:w w:val="105"/>
        </w:rPr>
        <w:t> Gator</w:t>
      </w:r>
      <w:r>
        <w:rPr>
          <w:color w:val="231F20"/>
          <w:w w:val="105"/>
        </w:rPr>
        <w:t> Boosters’</w:t>
      </w:r>
      <w:r>
        <w:rPr>
          <w:color w:val="231F20"/>
          <w:w w:val="105"/>
        </w:rPr>
        <w:t> bank</w:t>
      </w:r>
      <w:r>
        <w:rPr>
          <w:color w:val="231F20"/>
          <w:w w:val="105"/>
        </w:rPr>
        <w:t> balances</w:t>
      </w:r>
      <w:r>
        <w:rPr>
          <w:color w:val="231F20"/>
          <w:w w:val="105"/>
        </w:rPr>
        <w:t> was</w:t>
      </w:r>
      <w:r>
        <w:rPr>
          <w:color w:val="231F20"/>
          <w:w w:val="105"/>
        </w:rPr>
        <w:t> exposed</w:t>
      </w:r>
      <w:r>
        <w:rPr>
          <w:color w:val="231F20"/>
          <w:w w:val="105"/>
        </w:rPr>
        <w:t> to custodial credit risk.</w:t>
      </w:r>
    </w:p>
    <w:p>
      <w:pPr>
        <w:pStyle w:val="ListParagraph"/>
        <w:numPr>
          <w:ilvl w:val="0"/>
          <w:numId w:val="7"/>
        </w:numPr>
        <w:tabs>
          <w:tab w:pos="899" w:val="left" w:leader="none"/>
        </w:tabs>
        <w:spacing w:line="256" w:lineRule="auto" w:before="203" w:after="0"/>
        <w:ind w:left="540" w:right="0" w:firstLine="0"/>
        <w:jc w:val="both"/>
        <w:rPr>
          <w:sz w:val="19"/>
        </w:rPr>
      </w:pPr>
      <w:r>
        <w:rPr>
          <w:rFonts w:ascii="Arial" w:hAnsi="Arial"/>
          <w:b/>
          <w:color w:val="231F20"/>
          <w:spacing w:val="-2"/>
          <w:w w:val="105"/>
          <w:sz w:val="19"/>
        </w:rPr>
        <w:t>Short-term investments</w:t>
      </w:r>
      <w:r>
        <w:rPr>
          <w:color w:val="231F20"/>
          <w:spacing w:val="-2"/>
          <w:w w:val="105"/>
          <w:sz w:val="19"/>
        </w:rPr>
        <w:t>—Short-term investments </w:t>
      </w:r>
      <w:r>
        <w:rPr>
          <w:color w:val="231F20"/>
          <w:sz w:val="19"/>
        </w:rPr>
        <w:t>are</w:t>
      </w:r>
      <w:r>
        <w:rPr>
          <w:color w:val="231F20"/>
          <w:spacing w:val="-14"/>
          <w:sz w:val="19"/>
        </w:rPr>
        <w:t> </w:t>
      </w:r>
      <w:r>
        <w:rPr>
          <w:color w:val="231F20"/>
          <w:sz w:val="19"/>
        </w:rPr>
        <w:t>comprised</w:t>
      </w:r>
      <w:r>
        <w:rPr>
          <w:color w:val="231F20"/>
          <w:spacing w:val="-13"/>
          <w:sz w:val="19"/>
        </w:rPr>
        <w:t> </w:t>
      </w:r>
      <w:r>
        <w:rPr>
          <w:color w:val="231F20"/>
          <w:sz w:val="19"/>
        </w:rPr>
        <w:t>of</w:t>
      </w:r>
      <w:r>
        <w:rPr>
          <w:color w:val="231F20"/>
          <w:spacing w:val="-13"/>
          <w:sz w:val="19"/>
        </w:rPr>
        <w:t> </w:t>
      </w:r>
      <w:r>
        <w:rPr>
          <w:color w:val="231F20"/>
          <w:sz w:val="19"/>
        </w:rPr>
        <w:t>funds</w:t>
      </w:r>
      <w:r>
        <w:rPr>
          <w:color w:val="231F20"/>
          <w:spacing w:val="-13"/>
          <w:sz w:val="19"/>
        </w:rPr>
        <w:t> </w:t>
      </w:r>
      <w:r>
        <w:rPr>
          <w:color w:val="231F20"/>
          <w:sz w:val="19"/>
        </w:rPr>
        <w:t>invested</w:t>
      </w:r>
      <w:r>
        <w:rPr>
          <w:color w:val="231F20"/>
          <w:spacing w:val="-13"/>
          <w:sz w:val="19"/>
        </w:rPr>
        <w:t> </w:t>
      </w:r>
      <w:r>
        <w:rPr>
          <w:color w:val="231F20"/>
          <w:sz w:val="19"/>
        </w:rPr>
        <w:t>in</w:t>
      </w:r>
      <w:r>
        <w:rPr>
          <w:color w:val="231F20"/>
          <w:spacing w:val="-13"/>
          <w:sz w:val="19"/>
        </w:rPr>
        <w:t> </w:t>
      </w:r>
      <w:r>
        <w:rPr>
          <w:color w:val="231F20"/>
          <w:sz w:val="19"/>
        </w:rPr>
        <w:t>the</w:t>
      </w:r>
      <w:r>
        <w:rPr>
          <w:color w:val="231F20"/>
          <w:spacing w:val="-14"/>
          <w:sz w:val="19"/>
        </w:rPr>
        <w:t> </w:t>
      </w:r>
      <w:r>
        <w:rPr>
          <w:color w:val="231F20"/>
          <w:sz w:val="19"/>
        </w:rPr>
        <w:t>Special</w:t>
      </w:r>
      <w:r>
        <w:rPr>
          <w:color w:val="231F20"/>
          <w:spacing w:val="-13"/>
          <w:sz w:val="19"/>
        </w:rPr>
        <w:t> </w:t>
      </w:r>
      <w:r>
        <w:rPr>
          <w:color w:val="231F20"/>
          <w:sz w:val="19"/>
        </w:rPr>
        <w:t>Purpose </w:t>
      </w:r>
      <w:r>
        <w:rPr>
          <w:color w:val="231F20"/>
          <w:spacing w:val="-2"/>
          <w:w w:val="105"/>
          <w:sz w:val="19"/>
        </w:rPr>
        <w:t>Investment</w:t>
      </w:r>
      <w:r>
        <w:rPr>
          <w:color w:val="231F20"/>
          <w:spacing w:val="-12"/>
          <w:w w:val="105"/>
          <w:sz w:val="19"/>
        </w:rPr>
        <w:t> </w:t>
      </w:r>
      <w:r>
        <w:rPr>
          <w:color w:val="231F20"/>
          <w:spacing w:val="-2"/>
          <w:w w:val="105"/>
          <w:sz w:val="19"/>
        </w:rPr>
        <w:t>Account</w:t>
      </w:r>
      <w:r>
        <w:rPr>
          <w:color w:val="231F20"/>
          <w:spacing w:val="-12"/>
          <w:w w:val="105"/>
          <w:sz w:val="19"/>
        </w:rPr>
        <w:t> </w:t>
      </w:r>
      <w:r>
        <w:rPr>
          <w:color w:val="231F20"/>
          <w:spacing w:val="-2"/>
          <w:w w:val="105"/>
          <w:sz w:val="19"/>
        </w:rPr>
        <w:t>(SPIA)</w:t>
      </w:r>
      <w:r>
        <w:rPr>
          <w:color w:val="231F20"/>
          <w:spacing w:val="-12"/>
          <w:w w:val="105"/>
          <w:sz w:val="19"/>
        </w:rPr>
        <w:t> </w:t>
      </w:r>
      <w:r>
        <w:rPr>
          <w:color w:val="231F20"/>
          <w:spacing w:val="-2"/>
          <w:w w:val="105"/>
          <w:sz w:val="19"/>
        </w:rPr>
        <w:t>within</w:t>
      </w:r>
      <w:r>
        <w:rPr>
          <w:color w:val="231F20"/>
          <w:spacing w:val="-12"/>
          <w:w w:val="105"/>
          <w:sz w:val="19"/>
        </w:rPr>
        <w:t> </w:t>
      </w:r>
      <w:r>
        <w:rPr>
          <w:color w:val="231F20"/>
          <w:spacing w:val="-2"/>
          <w:w w:val="105"/>
          <w:sz w:val="19"/>
        </w:rPr>
        <w:t>the</w:t>
      </w:r>
      <w:r>
        <w:rPr>
          <w:color w:val="231F20"/>
          <w:spacing w:val="-12"/>
          <w:w w:val="105"/>
          <w:sz w:val="19"/>
        </w:rPr>
        <w:t> </w:t>
      </w:r>
      <w:r>
        <w:rPr>
          <w:color w:val="231F20"/>
          <w:spacing w:val="-2"/>
          <w:w w:val="105"/>
          <w:sz w:val="19"/>
        </w:rPr>
        <w:t>Florida</w:t>
      </w:r>
      <w:r>
        <w:rPr>
          <w:color w:val="231F20"/>
          <w:spacing w:val="-11"/>
          <w:w w:val="105"/>
          <w:sz w:val="19"/>
        </w:rPr>
        <w:t> </w:t>
      </w:r>
      <w:r>
        <w:rPr>
          <w:color w:val="231F20"/>
          <w:spacing w:val="-2"/>
          <w:w w:val="105"/>
          <w:sz w:val="19"/>
        </w:rPr>
        <w:t>Treasury </w:t>
      </w:r>
      <w:r>
        <w:rPr>
          <w:color w:val="231F20"/>
          <w:w w:val="105"/>
          <w:sz w:val="19"/>
        </w:rPr>
        <w:t>Investment</w:t>
      </w:r>
      <w:r>
        <w:rPr>
          <w:color w:val="231F20"/>
          <w:w w:val="105"/>
          <w:sz w:val="19"/>
        </w:rPr>
        <w:t> Pool</w:t>
      </w:r>
      <w:r>
        <w:rPr>
          <w:color w:val="231F20"/>
          <w:w w:val="105"/>
          <w:sz w:val="19"/>
        </w:rPr>
        <w:t> (FTIP).</w:t>
      </w:r>
      <w:r>
        <w:rPr>
          <w:color w:val="231F20"/>
          <w:w w:val="105"/>
          <w:sz w:val="19"/>
        </w:rPr>
        <w:t> Funds</w:t>
      </w:r>
      <w:r>
        <w:rPr>
          <w:color w:val="231F20"/>
          <w:w w:val="105"/>
          <w:sz w:val="19"/>
        </w:rPr>
        <w:t> within</w:t>
      </w:r>
      <w:r>
        <w:rPr>
          <w:color w:val="231F20"/>
          <w:w w:val="105"/>
          <w:sz w:val="19"/>
        </w:rPr>
        <w:t> the</w:t>
      </w:r>
      <w:r>
        <w:rPr>
          <w:color w:val="231F20"/>
          <w:w w:val="105"/>
          <w:sz w:val="19"/>
        </w:rPr>
        <w:t> FTIP</w:t>
      </w:r>
      <w:r>
        <w:rPr>
          <w:color w:val="231F20"/>
          <w:w w:val="105"/>
          <w:sz w:val="19"/>
        </w:rPr>
        <w:t> are subject</w:t>
      </w:r>
      <w:r>
        <w:rPr>
          <w:color w:val="231F20"/>
          <w:w w:val="105"/>
          <w:sz w:val="19"/>
        </w:rPr>
        <w:t> to</w:t>
      </w:r>
      <w:r>
        <w:rPr>
          <w:color w:val="231F20"/>
          <w:w w:val="105"/>
          <w:sz w:val="19"/>
        </w:rPr>
        <w:t> various</w:t>
      </w:r>
      <w:r>
        <w:rPr>
          <w:color w:val="231F20"/>
          <w:w w:val="105"/>
          <w:sz w:val="19"/>
        </w:rPr>
        <w:t> risks</w:t>
      </w:r>
      <w:r>
        <w:rPr>
          <w:color w:val="231F20"/>
          <w:w w:val="105"/>
          <w:sz w:val="19"/>
        </w:rPr>
        <w:t> including</w:t>
      </w:r>
      <w:r>
        <w:rPr>
          <w:color w:val="231F20"/>
          <w:w w:val="105"/>
          <w:sz w:val="19"/>
        </w:rPr>
        <w:t> credit</w:t>
      </w:r>
      <w:r>
        <w:rPr>
          <w:color w:val="231F20"/>
          <w:w w:val="105"/>
          <w:sz w:val="19"/>
        </w:rPr>
        <w:t> risk</w:t>
      </w:r>
      <w:r>
        <w:rPr>
          <w:color w:val="231F20"/>
          <w:w w:val="105"/>
          <w:sz w:val="19"/>
        </w:rPr>
        <w:t> and interest</w:t>
      </w:r>
      <w:r>
        <w:rPr>
          <w:color w:val="231F20"/>
          <w:spacing w:val="-5"/>
          <w:w w:val="105"/>
          <w:sz w:val="19"/>
        </w:rPr>
        <w:t> </w:t>
      </w:r>
      <w:r>
        <w:rPr>
          <w:color w:val="231F20"/>
          <w:w w:val="105"/>
          <w:sz w:val="19"/>
        </w:rPr>
        <w:t>rate</w:t>
      </w:r>
      <w:r>
        <w:rPr>
          <w:color w:val="231F20"/>
          <w:spacing w:val="-5"/>
          <w:w w:val="105"/>
          <w:sz w:val="19"/>
        </w:rPr>
        <w:t> </w:t>
      </w:r>
      <w:r>
        <w:rPr>
          <w:color w:val="231F20"/>
          <w:w w:val="105"/>
          <w:sz w:val="19"/>
        </w:rPr>
        <w:t>risk.</w:t>
      </w:r>
      <w:r>
        <w:rPr>
          <w:color w:val="231F20"/>
          <w:spacing w:val="-5"/>
          <w:w w:val="105"/>
          <w:sz w:val="19"/>
        </w:rPr>
        <w:t> </w:t>
      </w:r>
      <w:r>
        <w:rPr>
          <w:color w:val="231F20"/>
          <w:w w:val="105"/>
          <w:sz w:val="19"/>
        </w:rPr>
        <w:t>Credit</w:t>
      </w:r>
      <w:r>
        <w:rPr>
          <w:color w:val="231F20"/>
          <w:spacing w:val="-5"/>
          <w:w w:val="105"/>
          <w:sz w:val="19"/>
        </w:rPr>
        <w:t> </w:t>
      </w:r>
      <w:r>
        <w:rPr>
          <w:color w:val="231F20"/>
          <w:w w:val="105"/>
          <w:sz w:val="19"/>
        </w:rPr>
        <w:t>risk</w:t>
      </w:r>
      <w:r>
        <w:rPr>
          <w:color w:val="231F20"/>
          <w:spacing w:val="-5"/>
          <w:w w:val="105"/>
          <w:sz w:val="19"/>
        </w:rPr>
        <w:t> </w:t>
      </w:r>
      <w:r>
        <w:rPr>
          <w:color w:val="231F20"/>
          <w:w w:val="105"/>
          <w:sz w:val="19"/>
        </w:rPr>
        <w:t>is</w:t>
      </w:r>
      <w:r>
        <w:rPr>
          <w:color w:val="231F20"/>
          <w:spacing w:val="-5"/>
          <w:w w:val="105"/>
          <w:sz w:val="19"/>
        </w:rPr>
        <w:t> </w:t>
      </w:r>
      <w:r>
        <w:rPr>
          <w:color w:val="231F20"/>
          <w:w w:val="105"/>
          <w:sz w:val="19"/>
        </w:rPr>
        <w:t>the</w:t>
      </w:r>
      <w:r>
        <w:rPr>
          <w:color w:val="231F20"/>
          <w:spacing w:val="-5"/>
          <w:w w:val="105"/>
          <w:sz w:val="19"/>
        </w:rPr>
        <w:t> </w:t>
      </w:r>
      <w:r>
        <w:rPr>
          <w:color w:val="231F20"/>
          <w:w w:val="105"/>
          <w:sz w:val="19"/>
        </w:rPr>
        <w:t>risk</w:t>
      </w:r>
      <w:r>
        <w:rPr>
          <w:color w:val="231F20"/>
          <w:spacing w:val="-5"/>
          <w:w w:val="105"/>
          <w:sz w:val="19"/>
        </w:rPr>
        <w:t> </w:t>
      </w:r>
      <w:r>
        <w:rPr>
          <w:color w:val="231F20"/>
          <w:w w:val="105"/>
          <w:sz w:val="19"/>
        </w:rPr>
        <w:t>that</w:t>
      </w:r>
      <w:r>
        <w:rPr>
          <w:color w:val="231F20"/>
          <w:spacing w:val="-5"/>
          <w:w w:val="105"/>
          <w:sz w:val="19"/>
        </w:rPr>
        <w:t> </w:t>
      </w:r>
      <w:r>
        <w:rPr>
          <w:color w:val="231F20"/>
          <w:w w:val="105"/>
          <w:sz w:val="19"/>
        </w:rPr>
        <w:t>an</w:t>
      </w:r>
      <w:r>
        <w:rPr>
          <w:color w:val="231F20"/>
          <w:spacing w:val="-5"/>
          <w:w w:val="105"/>
          <w:sz w:val="19"/>
        </w:rPr>
        <w:t> </w:t>
      </w:r>
      <w:r>
        <w:rPr>
          <w:color w:val="231F20"/>
          <w:w w:val="105"/>
          <w:sz w:val="19"/>
        </w:rPr>
        <w:t>issuer</w:t>
      </w:r>
      <w:r>
        <w:rPr>
          <w:color w:val="231F20"/>
          <w:spacing w:val="-5"/>
          <w:w w:val="105"/>
          <w:sz w:val="19"/>
        </w:rPr>
        <w:t> </w:t>
      </w:r>
      <w:r>
        <w:rPr>
          <w:color w:val="231F20"/>
          <w:w w:val="105"/>
          <w:sz w:val="19"/>
        </w:rPr>
        <w:t>or other</w:t>
      </w:r>
      <w:r>
        <w:rPr>
          <w:color w:val="231F20"/>
          <w:spacing w:val="-2"/>
          <w:w w:val="105"/>
          <w:sz w:val="19"/>
        </w:rPr>
        <w:t> </w:t>
      </w:r>
      <w:r>
        <w:rPr>
          <w:color w:val="231F20"/>
          <w:w w:val="105"/>
          <w:sz w:val="19"/>
        </w:rPr>
        <w:t>counterparty</w:t>
      </w:r>
      <w:r>
        <w:rPr>
          <w:color w:val="231F20"/>
          <w:spacing w:val="-2"/>
          <w:w w:val="105"/>
          <w:sz w:val="19"/>
        </w:rPr>
        <w:t> </w:t>
      </w:r>
      <w:r>
        <w:rPr>
          <w:color w:val="231F20"/>
          <w:w w:val="105"/>
          <w:sz w:val="19"/>
        </w:rPr>
        <w:t>to</w:t>
      </w:r>
      <w:r>
        <w:rPr>
          <w:color w:val="231F20"/>
          <w:spacing w:val="-2"/>
          <w:w w:val="105"/>
          <w:sz w:val="19"/>
        </w:rPr>
        <w:t> </w:t>
      </w:r>
      <w:r>
        <w:rPr>
          <w:color w:val="231F20"/>
          <w:w w:val="105"/>
          <w:sz w:val="19"/>
        </w:rPr>
        <w:t>an</w:t>
      </w:r>
      <w:r>
        <w:rPr>
          <w:color w:val="231F20"/>
          <w:spacing w:val="-2"/>
          <w:w w:val="105"/>
          <w:sz w:val="19"/>
        </w:rPr>
        <w:t> </w:t>
      </w:r>
      <w:r>
        <w:rPr>
          <w:color w:val="231F20"/>
          <w:w w:val="105"/>
          <w:sz w:val="19"/>
        </w:rPr>
        <w:t>investment</w:t>
      </w:r>
      <w:r>
        <w:rPr>
          <w:color w:val="231F20"/>
          <w:spacing w:val="-2"/>
          <w:w w:val="105"/>
          <w:sz w:val="19"/>
        </w:rPr>
        <w:t> </w:t>
      </w:r>
      <w:r>
        <w:rPr>
          <w:color w:val="231F20"/>
          <w:w w:val="105"/>
          <w:sz w:val="19"/>
        </w:rPr>
        <w:t>will</w:t>
      </w:r>
      <w:r>
        <w:rPr>
          <w:color w:val="231F20"/>
          <w:spacing w:val="-2"/>
          <w:w w:val="105"/>
          <w:sz w:val="19"/>
        </w:rPr>
        <w:t> </w:t>
      </w:r>
      <w:r>
        <w:rPr>
          <w:color w:val="231F20"/>
          <w:w w:val="105"/>
          <w:sz w:val="19"/>
        </w:rPr>
        <w:t>not</w:t>
      </w:r>
      <w:r>
        <w:rPr>
          <w:color w:val="231F20"/>
          <w:spacing w:val="-2"/>
          <w:w w:val="105"/>
          <w:sz w:val="19"/>
        </w:rPr>
        <w:t> </w:t>
      </w:r>
      <w:r>
        <w:rPr>
          <w:color w:val="231F20"/>
          <w:w w:val="105"/>
          <w:sz w:val="19"/>
        </w:rPr>
        <w:t>fulfill</w:t>
      </w:r>
      <w:r>
        <w:rPr>
          <w:color w:val="231F20"/>
          <w:spacing w:val="-2"/>
          <w:w w:val="105"/>
          <w:sz w:val="19"/>
        </w:rPr>
        <w:t> </w:t>
      </w:r>
      <w:r>
        <w:rPr>
          <w:color w:val="231F20"/>
          <w:w w:val="105"/>
          <w:sz w:val="19"/>
        </w:rPr>
        <w:t>its obligations.</w:t>
      </w:r>
      <w:r>
        <w:rPr>
          <w:color w:val="231F20"/>
          <w:spacing w:val="-12"/>
          <w:w w:val="105"/>
          <w:sz w:val="19"/>
        </w:rPr>
        <w:t> </w:t>
      </w:r>
      <w:r>
        <w:rPr>
          <w:color w:val="231F20"/>
          <w:w w:val="105"/>
          <w:sz w:val="19"/>
        </w:rPr>
        <w:t>This</w:t>
      </w:r>
      <w:r>
        <w:rPr>
          <w:color w:val="231F20"/>
          <w:spacing w:val="-12"/>
          <w:w w:val="105"/>
          <w:sz w:val="19"/>
        </w:rPr>
        <w:t> </w:t>
      </w:r>
      <w:r>
        <w:rPr>
          <w:color w:val="231F20"/>
          <w:w w:val="105"/>
          <w:sz w:val="19"/>
        </w:rPr>
        <w:t>risk</w:t>
      </w:r>
      <w:r>
        <w:rPr>
          <w:color w:val="231F20"/>
          <w:spacing w:val="-12"/>
          <w:w w:val="105"/>
          <w:sz w:val="19"/>
        </w:rPr>
        <w:t> </w:t>
      </w:r>
      <w:r>
        <w:rPr>
          <w:color w:val="231F20"/>
          <w:w w:val="105"/>
          <w:sz w:val="19"/>
        </w:rPr>
        <w:t>can</w:t>
      </w:r>
      <w:r>
        <w:rPr>
          <w:color w:val="231F20"/>
          <w:spacing w:val="-12"/>
          <w:w w:val="105"/>
          <w:sz w:val="19"/>
        </w:rPr>
        <w:t> </w:t>
      </w:r>
      <w:r>
        <w:rPr>
          <w:color w:val="231F20"/>
          <w:w w:val="105"/>
          <w:sz w:val="19"/>
        </w:rPr>
        <w:t>be</w:t>
      </w:r>
      <w:r>
        <w:rPr>
          <w:color w:val="231F20"/>
          <w:spacing w:val="-12"/>
          <w:w w:val="105"/>
          <w:sz w:val="19"/>
        </w:rPr>
        <w:t> </w:t>
      </w:r>
      <w:r>
        <w:rPr>
          <w:color w:val="231F20"/>
          <w:w w:val="105"/>
          <w:sz w:val="19"/>
        </w:rPr>
        <w:t>evaluated</w:t>
      </w:r>
      <w:r>
        <w:rPr>
          <w:color w:val="231F20"/>
          <w:spacing w:val="-12"/>
          <w:w w:val="105"/>
          <w:sz w:val="19"/>
        </w:rPr>
        <w:t> </w:t>
      </w:r>
      <w:r>
        <w:rPr>
          <w:color w:val="231F20"/>
          <w:w w:val="105"/>
          <w:sz w:val="19"/>
        </w:rPr>
        <w:t>based</w:t>
      </w:r>
      <w:r>
        <w:rPr>
          <w:color w:val="231F20"/>
          <w:spacing w:val="-12"/>
          <w:w w:val="105"/>
          <w:sz w:val="19"/>
        </w:rPr>
        <w:t> </w:t>
      </w:r>
      <w:r>
        <w:rPr>
          <w:color w:val="231F20"/>
          <w:w w:val="105"/>
          <w:sz w:val="19"/>
        </w:rPr>
        <w:t>on</w:t>
      </w:r>
      <w:r>
        <w:rPr>
          <w:color w:val="231F20"/>
          <w:spacing w:val="-12"/>
          <w:w w:val="105"/>
          <w:sz w:val="19"/>
        </w:rPr>
        <w:t> </w:t>
      </w:r>
      <w:r>
        <w:rPr>
          <w:color w:val="231F20"/>
          <w:w w:val="105"/>
          <w:sz w:val="19"/>
        </w:rPr>
        <w:t>the rating</w:t>
      </w:r>
      <w:r>
        <w:rPr>
          <w:color w:val="231F20"/>
          <w:spacing w:val="-14"/>
          <w:w w:val="105"/>
          <w:sz w:val="19"/>
        </w:rPr>
        <w:t> </w:t>
      </w:r>
      <w:r>
        <w:rPr>
          <w:color w:val="231F20"/>
          <w:w w:val="105"/>
          <w:sz w:val="19"/>
        </w:rPr>
        <w:t>assigned</w:t>
      </w:r>
      <w:r>
        <w:rPr>
          <w:color w:val="231F20"/>
          <w:spacing w:val="-14"/>
          <w:w w:val="105"/>
          <w:sz w:val="19"/>
        </w:rPr>
        <w:t> </w:t>
      </w:r>
      <w:r>
        <w:rPr>
          <w:color w:val="231F20"/>
          <w:w w:val="105"/>
          <w:sz w:val="19"/>
        </w:rPr>
        <w:t>to</w:t>
      </w:r>
      <w:r>
        <w:rPr>
          <w:color w:val="231F20"/>
          <w:spacing w:val="-14"/>
          <w:w w:val="105"/>
          <w:sz w:val="19"/>
        </w:rPr>
        <w:t> </w:t>
      </w:r>
      <w:r>
        <w:rPr>
          <w:color w:val="231F20"/>
          <w:w w:val="105"/>
          <w:sz w:val="19"/>
        </w:rPr>
        <w:t>an</w:t>
      </w:r>
      <w:r>
        <w:rPr>
          <w:color w:val="231F20"/>
          <w:spacing w:val="-14"/>
          <w:w w:val="105"/>
          <w:sz w:val="19"/>
        </w:rPr>
        <w:t> </w:t>
      </w:r>
      <w:r>
        <w:rPr>
          <w:color w:val="231F20"/>
          <w:w w:val="105"/>
          <w:sz w:val="19"/>
        </w:rPr>
        <w:t>issuer</w:t>
      </w:r>
      <w:r>
        <w:rPr>
          <w:color w:val="231F20"/>
          <w:spacing w:val="-14"/>
          <w:w w:val="105"/>
          <w:sz w:val="19"/>
        </w:rPr>
        <w:t> </w:t>
      </w:r>
      <w:r>
        <w:rPr>
          <w:color w:val="231F20"/>
          <w:w w:val="105"/>
          <w:sz w:val="19"/>
        </w:rPr>
        <w:t>or</w:t>
      </w:r>
      <w:r>
        <w:rPr>
          <w:color w:val="231F20"/>
          <w:spacing w:val="-13"/>
          <w:w w:val="105"/>
          <w:sz w:val="19"/>
        </w:rPr>
        <w:t> </w:t>
      </w:r>
      <w:r>
        <w:rPr>
          <w:color w:val="231F20"/>
          <w:w w:val="105"/>
          <w:sz w:val="19"/>
        </w:rPr>
        <w:t>other</w:t>
      </w:r>
      <w:r>
        <w:rPr>
          <w:color w:val="231F20"/>
          <w:spacing w:val="-14"/>
          <w:w w:val="105"/>
          <w:sz w:val="19"/>
        </w:rPr>
        <w:t> </w:t>
      </w:r>
      <w:r>
        <w:rPr>
          <w:color w:val="231F20"/>
          <w:w w:val="105"/>
          <w:sz w:val="19"/>
        </w:rPr>
        <w:t>counterparty</w:t>
      </w:r>
      <w:r>
        <w:rPr>
          <w:color w:val="231F20"/>
          <w:spacing w:val="-14"/>
          <w:w w:val="105"/>
          <w:sz w:val="19"/>
        </w:rPr>
        <w:t> </w:t>
      </w:r>
      <w:r>
        <w:rPr>
          <w:color w:val="231F20"/>
          <w:w w:val="105"/>
          <w:sz w:val="19"/>
        </w:rPr>
        <w:t>by </w:t>
      </w:r>
      <w:r>
        <w:rPr>
          <w:color w:val="231F20"/>
          <w:spacing w:val="-4"/>
          <w:w w:val="105"/>
          <w:sz w:val="19"/>
        </w:rPr>
        <w:t>an</w:t>
      </w:r>
      <w:r>
        <w:rPr>
          <w:color w:val="231F20"/>
          <w:spacing w:val="-7"/>
          <w:w w:val="105"/>
          <w:sz w:val="19"/>
        </w:rPr>
        <w:t> </w:t>
      </w:r>
      <w:r>
        <w:rPr>
          <w:color w:val="231F20"/>
          <w:spacing w:val="-4"/>
          <w:w w:val="105"/>
          <w:sz w:val="19"/>
        </w:rPr>
        <w:t>independent</w:t>
      </w:r>
      <w:r>
        <w:rPr>
          <w:color w:val="231F20"/>
          <w:spacing w:val="-7"/>
          <w:w w:val="105"/>
          <w:sz w:val="19"/>
        </w:rPr>
        <w:t> </w:t>
      </w:r>
      <w:r>
        <w:rPr>
          <w:color w:val="231F20"/>
          <w:spacing w:val="-4"/>
          <w:w w:val="105"/>
          <w:sz w:val="19"/>
        </w:rPr>
        <w:t>rating</w:t>
      </w:r>
      <w:r>
        <w:rPr>
          <w:color w:val="231F20"/>
          <w:spacing w:val="-7"/>
          <w:w w:val="105"/>
          <w:sz w:val="19"/>
        </w:rPr>
        <w:t> </w:t>
      </w:r>
      <w:r>
        <w:rPr>
          <w:color w:val="231F20"/>
          <w:spacing w:val="-4"/>
          <w:w w:val="105"/>
          <w:sz w:val="19"/>
        </w:rPr>
        <w:t>agency.</w:t>
      </w:r>
      <w:r>
        <w:rPr>
          <w:color w:val="231F20"/>
          <w:spacing w:val="-7"/>
          <w:w w:val="105"/>
          <w:sz w:val="19"/>
        </w:rPr>
        <w:t> </w:t>
      </w:r>
      <w:r>
        <w:rPr>
          <w:color w:val="231F20"/>
          <w:spacing w:val="-4"/>
          <w:w w:val="105"/>
          <w:sz w:val="19"/>
        </w:rPr>
        <w:t>Interest</w:t>
      </w:r>
      <w:r>
        <w:rPr>
          <w:color w:val="231F20"/>
          <w:spacing w:val="-7"/>
          <w:w w:val="105"/>
          <w:sz w:val="19"/>
        </w:rPr>
        <w:t> </w:t>
      </w:r>
      <w:r>
        <w:rPr>
          <w:color w:val="231F20"/>
          <w:spacing w:val="-4"/>
          <w:w w:val="105"/>
          <w:sz w:val="19"/>
        </w:rPr>
        <w:t>rate</w:t>
      </w:r>
      <w:r>
        <w:rPr>
          <w:color w:val="231F20"/>
          <w:spacing w:val="-7"/>
          <w:w w:val="105"/>
          <w:sz w:val="19"/>
        </w:rPr>
        <w:t> </w:t>
      </w:r>
      <w:r>
        <w:rPr>
          <w:color w:val="231F20"/>
          <w:spacing w:val="-4"/>
          <w:w w:val="105"/>
          <w:sz w:val="19"/>
        </w:rPr>
        <w:t>risk</w:t>
      </w:r>
      <w:r>
        <w:rPr>
          <w:color w:val="231F20"/>
          <w:spacing w:val="-7"/>
          <w:w w:val="105"/>
          <w:sz w:val="19"/>
        </w:rPr>
        <w:t> </w:t>
      </w:r>
      <w:r>
        <w:rPr>
          <w:color w:val="231F20"/>
          <w:spacing w:val="-4"/>
          <w:w w:val="105"/>
          <w:sz w:val="19"/>
        </w:rPr>
        <w:t>is</w:t>
      </w:r>
      <w:r>
        <w:rPr>
          <w:color w:val="231F20"/>
          <w:spacing w:val="-7"/>
          <w:w w:val="105"/>
          <w:sz w:val="19"/>
        </w:rPr>
        <w:t> </w:t>
      </w:r>
      <w:r>
        <w:rPr>
          <w:color w:val="231F20"/>
          <w:spacing w:val="-4"/>
          <w:w w:val="105"/>
          <w:sz w:val="19"/>
        </w:rPr>
        <w:t>the </w:t>
      </w:r>
      <w:r>
        <w:rPr>
          <w:color w:val="231F20"/>
          <w:w w:val="105"/>
          <w:sz w:val="19"/>
        </w:rPr>
        <w:t>risk that arises for holders of fixed income securities due</w:t>
      </w:r>
      <w:r>
        <w:rPr>
          <w:color w:val="231F20"/>
          <w:spacing w:val="-14"/>
          <w:w w:val="105"/>
          <w:sz w:val="19"/>
        </w:rPr>
        <w:t> </w:t>
      </w:r>
      <w:r>
        <w:rPr>
          <w:color w:val="231F20"/>
          <w:w w:val="105"/>
          <w:sz w:val="19"/>
        </w:rPr>
        <w:t>to</w:t>
      </w:r>
      <w:r>
        <w:rPr>
          <w:color w:val="231F20"/>
          <w:spacing w:val="-14"/>
          <w:w w:val="105"/>
          <w:sz w:val="19"/>
        </w:rPr>
        <w:t> </w:t>
      </w:r>
      <w:r>
        <w:rPr>
          <w:color w:val="231F20"/>
          <w:w w:val="105"/>
          <w:sz w:val="19"/>
        </w:rPr>
        <w:t>fluctuations</w:t>
      </w:r>
      <w:r>
        <w:rPr>
          <w:color w:val="231F20"/>
          <w:spacing w:val="-14"/>
          <w:w w:val="105"/>
          <w:sz w:val="19"/>
        </w:rPr>
        <w:t> </w:t>
      </w:r>
      <w:r>
        <w:rPr>
          <w:color w:val="231F20"/>
          <w:w w:val="105"/>
          <w:sz w:val="19"/>
        </w:rPr>
        <w:t>in</w:t>
      </w:r>
      <w:r>
        <w:rPr>
          <w:color w:val="231F20"/>
          <w:spacing w:val="-14"/>
          <w:w w:val="105"/>
          <w:sz w:val="19"/>
        </w:rPr>
        <w:t> </w:t>
      </w:r>
      <w:r>
        <w:rPr>
          <w:color w:val="231F20"/>
          <w:w w:val="105"/>
          <w:sz w:val="19"/>
        </w:rPr>
        <w:t>interest</w:t>
      </w:r>
      <w:r>
        <w:rPr>
          <w:color w:val="231F20"/>
          <w:spacing w:val="-14"/>
          <w:w w:val="105"/>
          <w:sz w:val="19"/>
        </w:rPr>
        <w:t> </w:t>
      </w:r>
      <w:r>
        <w:rPr>
          <w:color w:val="231F20"/>
          <w:w w:val="105"/>
          <w:sz w:val="19"/>
        </w:rPr>
        <w:t>rates.</w:t>
      </w:r>
      <w:r>
        <w:rPr>
          <w:color w:val="231F20"/>
          <w:spacing w:val="-13"/>
          <w:w w:val="105"/>
          <w:sz w:val="19"/>
        </w:rPr>
        <w:t> </w:t>
      </w:r>
      <w:r>
        <w:rPr>
          <w:color w:val="231F20"/>
          <w:w w:val="105"/>
          <w:sz w:val="19"/>
        </w:rPr>
        <w:t>This</w:t>
      </w:r>
      <w:r>
        <w:rPr>
          <w:color w:val="231F20"/>
          <w:spacing w:val="-14"/>
          <w:w w:val="105"/>
          <w:sz w:val="19"/>
        </w:rPr>
        <w:t> </w:t>
      </w:r>
      <w:r>
        <w:rPr>
          <w:color w:val="231F20"/>
          <w:w w:val="105"/>
          <w:sz w:val="19"/>
        </w:rPr>
        <w:t>risk</w:t>
      </w:r>
      <w:r>
        <w:rPr>
          <w:color w:val="231F20"/>
          <w:spacing w:val="-14"/>
          <w:w w:val="105"/>
          <w:sz w:val="19"/>
        </w:rPr>
        <w:t> </w:t>
      </w:r>
      <w:r>
        <w:rPr>
          <w:color w:val="231F20"/>
          <w:w w:val="105"/>
          <w:sz w:val="19"/>
        </w:rPr>
        <w:t>increases as</w:t>
      </w:r>
      <w:r>
        <w:rPr>
          <w:color w:val="231F20"/>
          <w:spacing w:val="-14"/>
          <w:w w:val="105"/>
          <w:sz w:val="19"/>
        </w:rPr>
        <w:t> </w:t>
      </w:r>
      <w:r>
        <w:rPr>
          <w:color w:val="231F20"/>
          <w:w w:val="105"/>
          <w:sz w:val="19"/>
        </w:rPr>
        <w:t>the</w:t>
      </w:r>
      <w:r>
        <w:rPr>
          <w:color w:val="231F20"/>
          <w:spacing w:val="-14"/>
          <w:w w:val="105"/>
          <w:sz w:val="19"/>
        </w:rPr>
        <w:t> </w:t>
      </w:r>
      <w:r>
        <w:rPr>
          <w:color w:val="231F20"/>
          <w:w w:val="105"/>
          <w:sz w:val="19"/>
        </w:rPr>
        <w:t>time</w:t>
      </w:r>
      <w:r>
        <w:rPr>
          <w:color w:val="231F20"/>
          <w:spacing w:val="-14"/>
          <w:w w:val="105"/>
          <w:sz w:val="19"/>
        </w:rPr>
        <w:t> </w:t>
      </w:r>
      <w:r>
        <w:rPr>
          <w:color w:val="231F20"/>
          <w:w w:val="105"/>
          <w:sz w:val="19"/>
        </w:rPr>
        <w:t>to</w:t>
      </w:r>
      <w:r>
        <w:rPr>
          <w:color w:val="231F20"/>
          <w:spacing w:val="-14"/>
          <w:w w:val="105"/>
          <w:sz w:val="19"/>
        </w:rPr>
        <w:t> </w:t>
      </w:r>
      <w:r>
        <w:rPr>
          <w:color w:val="231F20"/>
          <w:w w:val="105"/>
          <w:sz w:val="19"/>
        </w:rPr>
        <w:t>maturity</w:t>
      </w:r>
      <w:r>
        <w:rPr>
          <w:color w:val="231F20"/>
          <w:spacing w:val="-14"/>
          <w:w w:val="105"/>
          <w:sz w:val="19"/>
        </w:rPr>
        <w:t> </w:t>
      </w:r>
      <w:r>
        <w:rPr>
          <w:color w:val="231F20"/>
          <w:w w:val="105"/>
          <w:sz w:val="19"/>
        </w:rPr>
        <w:t>or</w:t>
      </w:r>
      <w:r>
        <w:rPr>
          <w:color w:val="231F20"/>
          <w:spacing w:val="-13"/>
          <w:w w:val="105"/>
          <w:sz w:val="19"/>
        </w:rPr>
        <w:t> </w:t>
      </w:r>
      <w:r>
        <w:rPr>
          <w:color w:val="231F20"/>
          <w:w w:val="105"/>
          <w:sz w:val="19"/>
        </w:rPr>
        <w:t>duration</w:t>
      </w:r>
      <w:r>
        <w:rPr>
          <w:color w:val="231F20"/>
          <w:spacing w:val="-14"/>
          <w:w w:val="105"/>
          <w:sz w:val="19"/>
        </w:rPr>
        <w:t> </w:t>
      </w:r>
      <w:r>
        <w:rPr>
          <w:color w:val="231F20"/>
          <w:w w:val="105"/>
          <w:sz w:val="19"/>
        </w:rPr>
        <w:t>of</w:t>
      </w:r>
      <w:r>
        <w:rPr>
          <w:color w:val="231F20"/>
          <w:spacing w:val="-14"/>
          <w:w w:val="105"/>
          <w:sz w:val="19"/>
        </w:rPr>
        <w:t> </w:t>
      </w:r>
      <w:r>
        <w:rPr>
          <w:color w:val="231F20"/>
          <w:w w:val="105"/>
          <w:sz w:val="19"/>
        </w:rPr>
        <w:t>these</w:t>
      </w:r>
      <w:r>
        <w:rPr>
          <w:color w:val="231F20"/>
          <w:spacing w:val="-14"/>
          <w:w w:val="105"/>
          <w:sz w:val="19"/>
        </w:rPr>
        <w:t> </w:t>
      </w:r>
      <w:r>
        <w:rPr>
          <w:color w:val="231F20"/>
          <w:w w:val="105"/>
          <w:sz w:val="19"/>
        </w:rPr>
        <w:t>securities increase.</w:t>
      </w:r>
      <w:r>
        <w:rPr>
          <w:color w:val="231F20"/>
          <w:spacing w:val="-13"/>
          <w:w w:val="105"/>
          <w:sz w:val="19"/>
        </w:rPr>
        <w:t> </w:t>
      </w:r>
      <w:r>
        <w:rPr>
          <w:color w:val="231F20"/>
          <w:w w:val="105"/>
          <w:sz w:val="19"/>
        </w:rPr>
        <w:t>The</w:t>
      </w:r>
      <w:r>
        <w:rPr>
          <w:color w:val="231F20"/>
          <w:spacing w:val="-13"/>
          <w:w w:val="105"/>
          <w:sz w:val="19"/>
        </w:rPr>
        <w:t> </w:t>
      </w:r>
      <w:r>
        <w:rPr>
          <w:color w:val="231F20"/>
          <w:w w:val="105"/>
          <w:sz w:val="19"/>
        </w:rPr>
        <w:t>FTIP</w:t>
      </w:r>
      <w:r>
        <w:rPr>
          <w:color w:val="231F20"/>
          <w:spacing w:val="-13"/>
          <w:w w:val="105"/>
          <w:sz w:val="19"/>
        </w:rPr>
        <w:t> </w:t>
      </w:r>
      <w:r>
        <w:rPr>
          <w:color w:val="231F20"/>
          <w:w w:val="105"/>
          <w:sz w:val="19"/>
        </w:rPr>
        <w:t>is</w:t>
      </w:r>
      <w:r>
        <w:rPr>
          <w:color w:val="231F20"/>
          <w:spacing w:val="-13"/>
          <w:w w:val="105"/>
          <w:sz w:val="19"/>
        </w:rPr>
        <w:t> </w:t>
      </w:r>
      <w:r>
        <w:rPr>
          <w:color w:val="231F20"/>
          <w:w w:val="105"/>
          <w:sz w:val="19"/>
        </w:rPr>
        <w:t>not</w:t>
      </w:r>
      <w:r>
        <w:rPr>
          <w:color w:val="231F20"/>
          <w:spacing w:val="-13"/>
          <w:w w:val="105"/>
          <w:sz w:val="19"/>
        </w:rPr>
        <w:t> </w:t>
      </w:r>
      <w:r>
        <w:rPr>
          <w:color w:val="231F20"/>
          <w:w w:val="105"/>
          <w:sz w:val="19"/>
        </w:rPr>
        <w:t>exposed</w:t>
      </w:r>
      <w:r>
        <w:rPr>
          <w:color w:val="231F20"/>
          <w:spacing w:val="-13"/>
          <w:w w:val="105"/>
          <w:sz w:val="19"/>
        </w:rPr>
        <w:t> </w:t>
      </w:r>
      <w:r>
        <w:rPr>
          <w:color w:val="231F20"/>
          <w:w w:val="105"/>
          <w:sz w:val="19"/>
        </w:rPr>
        <w:t>to</w:t>
      </w:r>
      <w:r>
        <w:rPr>
          <w:color w:val="231F20"/>
          <w:spacing w:val="-13"/>
          <w:w w:val="105"/>
          <w:sz w:val="19"/>
        </w:rPr>
        <w:t> </w:t>
      </w:r>
      <w:r>
        <w:rPr>
          <w:color w:val="231F20"/>
          <w:w w:val="105"/>
          <w:sz w:val="19"/>
        </w:rPr>
        <w:t>foreign</w:t>
      </w:r>
      <w:r>
        <w:rPr>
          <w:color w:val="231F20"/>
          <w:spacing w:val="-13"/>
          <w:w w:val="105"/>
          <w:sz w:val="19"/>
        </w:rPr>
        <w:t> </w:t>
      </w:r>
      <w:r>
        <w:rPr>
          <w:color w:val="231F20"/>
          <w:w w:val="105"/>
          <w:sz w:val="19"/>
        </w:rPr>
        <w:t>currency </w:t>
      </w:r>
      <w:r>
        <w:rPr>
          <w:color w:val="231F20"/>
          <w:spacing w:val="-2"/>
          <w:sz w:val="19"/>
        </w:rPr>
        <w:t>risk</w:t>
      </w:r>
      <w:r>
        <w:rPr>
          <w:color w:val="231F20"/>
          <w:spacing w:val="-9"/>
          <w:sz w:val="19"/>
        </w:rPr>
        <w:t> </w:t>
      </w:r>
      <w:r>
        <w:rPr>
          <w:color w:val="231F20"/>
          <w:spacing w:val="-2"/>
          <w:sz w:val="19"/>
        </w:rPr>
        <w:t>as</w:t>
      </w:r>
      <w:r>
        <w:rPr>
          <w:color w:val="231F20"/>
          <w:spacing w:val="-9"/>
          <w:sz w:val="19"/>
        </w:rPr>
        <w:t> </w:t>
      </w:r>
      <w:r>
        <w:rPr>
          <w:color w:val="231F20"/>
          <w:spacing w:val="-2"/>
          <w:sz w:val="19"/>
        </w:rPr>
        <w:t>State</w:t>
      </w:r>
      <w:r>
        <w:rPr>
          <w:color w:val="231F20"/>
          <w:spacing w:val="-9"/>
          <w:sz w:val="19"/>
        </w:rPr>
        <w:t> </w:t>
      </w:r>
      <w:r>
        <w:rPr>
          <w:color w:val="231F20"/>
          <w:spacing w:val="-2"/>
          <w:sz w:val="19"/>
        </w:rPr>
        <w:t>law</w:t>
      </w:r>
      <w:r>
        <w:rPr>
          <w:color w:val="231F20"/>
          <w:spacing w:val="-9"/>
          <w:sz w:val="19"/>
        </w:rPr>
        <w:t> </w:t>
      </w:r>
      <w:r>
        <w:rPr>
          <w:color w:val="231F20"/>
          <w:spacing w:val="-2"/>
          <w:sz w:val="19"/>
        </w:rPr>
        <w:t>and</w:t>
      </w:r>
      <w:r>
        <w:rPr>
          <w:color w:val="231F20"/>
          <w:spacing w:val="-9"/>
          <w:sz w:val="19"/>
        </w:rPr>
        <w:t> </w:t>
      </w:r>
      <w:r>
        <w:rPr>
          <w:color w:val="231F20"/>
          <w:spacing w:val="-2"/>
          <w:sz w:val="19"/>
        </w:rPr>
        <w:t>investment</w:t>
      </w:r>
      <w:r>
        <w:rPr>
          <w:color w:val="231F20"/>
          <w:spacing w:val="-9"/>
          <w:sz w:val="19"/>
        </w:rPr>
        <w:t> </w:t>
      </w:r>
      <w:r>
        <w:rPr>
          <w:color w:val="231F20"/>
          <w:spacing w:val="-2"/>
          <w:sz w:val="19"/>
        </w:rPr>
        <w:t>policy</w:t>
      </w:r>
      <w:r>
        <w:rPr>
          <w:color w:val="231F20"/>
          <w:spacing w:val="-9"/>
          <w:sz w:val="19"/>
        </w:rPr>
        <w:t> </w:t>
      </w:r>
      <w:r>
        <w:rPr>
          <w:color w:val="231F20"/>
          <w:spacing w:val="-2"/>
          <w:sz w:val="19"/>
        </w:rPr>
        <w:t>do</w:t>
      </w:r>
      <w:r>
        <w:rPr>
          <w:color w:val="231F20"/>
          <w:spacing w:val="-9"/>
          <w:sz w:val="19"/>
        </w:rPr>
        <w:t> </w:t>
      </w:r>
      <w:r>
        <w:rPr>
          <w:color w:val="231F20"/>
          <w:spacing w:val="-2"/>
          <w:sz w:val="19"/>
        </w:rPr>
        <w:t>not</w:t>
      </w:r>
      <w:r>
        <w:rPr>
          <w:color w:val="231F20"/>
          <w:spacing w:val="-9"/>
          <w:sz w:val="19"/>
        </w:rPr>
        <w:t> </w:t>
      </w:r>
      <w:r>
        <w:rPr>
          <w:color w:val="231F20"/>
          <w:spacing w:val="-2"/>
          <w:sz w:val="19"/>
        </w:rPr>
        <w:t>authorize </w:t>
      </w:r>
      <w:r>
        <w:rPr>
          <w:color w:val="231F20"/>
          <w:spacing w:val="-4"/>
          <w:w w:val="105"/>
          <w:sz w:val="19"/>
        </w:rPr>
        <w:t>the</w:t>
      </w:r>
      <w:r>
        <w:rPr>
          <w:color w:val="231F20"/>
          <w:spacing w:val="-8"/>
          <w:w w:val="105"/>
          <w:sz w:val="19"/>
        </w:rPr>
        <w:t> </w:t>
      </w:r>
      <w:r>
        <w:rPr>
          <w:color w:val="231F20"/>
          <w:spacing w:val="-4"/>
          <w:w w:val="105"/>
          <w:sz w:val="19"/>
        </w:rPr>
        <w:t>FTIP</w:t>
      </w:r>
      <w:r>
        <w:rPr>
          <w:color w:val="231F20"/>
          <w:spacing w:val="-7"/>
          <w:w w:val="105"/>
          <w:sz w:val="19"/>
        </w:rPr>
        <w:t> </w:t>
      </w:r>
      <w:r>
        <w:rPr>
          <w:color w:val="231F20"/>
          <w:spacing w:val="-4"/>
          <w:w w:val="105"/>
          <w:sz w:val="19"/>
        </w:rPr>
        <w:t>to</w:t>
      </w:r>
      <w:r>
        <w:rPr>
          <w:color w:val="231F20"/>
          <w:spacing w:val="-8"/>
          <w:w w:val="105"/>
          <w:sz w:val="19"/>
        </w:rPr>
        <w:t> </w:t>
      </w:r>
      <w:r>
        <w:rPr>
          <w:color w:val="231F20"/>
          <w:spacing w:val="-4"/>
          <w:w w:val="105"/>
          <w:sz w:val="19"/>
        </w:rPr>
        <w:t>purchase</w:t>
      </w:r>
      <w:r>
        <w:rPr>
          <w:color w:val="231F20"/>
          <w:spacing w:val="-7"/>
          <w:w w:val="105"/>
          <w:sz w:val="19"/>
        </w:rPr>
        <w:t> </w:t>
      </w:r>
      <w:r>
        <w:rPr>
          <w:color w:val="231F20"/>
          <w:spacing w:val="-4"/>
          <w:w w:val="105"/>
          <w:sz w:val="19"/>
        </w:rPr>
        <w:t>investments</w:t>
      </w:r>
      <w:r>
        <w:rPr>
          <w:color w:val="231F20"/>
          <w:spacing w:val="-7"/>
          <w:w w:val="105"/>
          <w:sz w:val="19"/>
        </w:rPr>
        <w:t> </w:t>
      </w:r>
      <w:r>
        <w:rPr>
          <w:color w:val="231F20"/>
          <w:spacing w:val="-4"/>
          <w:w w:val="105"/>
          <w:sz w:val="19"/>
        </w:rPr>
        <w:t>in</w:t>
      </w:r>
      <w:r>
        <w:rPr>
          <w:color w:val="231F20"/>
          <w:spacing w:val="-8"/>
          <w:w w:val="105"/>
          <w:sz w:val="19"/>
        </w:rPr>
        <w:t> </w:t>
      </w:r>
      <w:r>
        <w:rPr>
          <w:color w:val="231F20"/>
          <w:spacing w:val="-4"/>
          <w:w w:val="105"/>
          <w:sz w:val="19"/>
        </w:rPr>
        <w:t>foreign</w:t>
      </w:r>
      <w:r>
        <w:rPr>
          <w:color w:val="231F20"/>
          <w:spacing w:val="-7"/>
          <w:w w:val="105"/>
          <w:sz w:val="19"/>
        </w:rPr>
        <w:t> </w:t>
      </w:r>
      <w:r>
        <w:rPr>
          <w:color w:val="231F20"/>
          <w:spacing w:val="-5"/>
          <w:w w:val="105"/>
          <w:sz w:val="19"/>
        </w:rPr>
        <w:t>currencies.</w:t>
      </w:r>
    </w:p>
    <w:p>
      <w:pPr>
        <w:pStyle w:val="BodyText"/>
        <w:spacing w:before="30"/>
      </w:pPr>
    </w:p>
    <w:p>
      <w:pPr>
        <w:pStyle w:val="BodyText"/>
        <w:spacing w:line="256" w:lineRule="auto"/>
        <w:ind w:left="540"/>
        <w:jc w:val="both"/>
      </w:pPr>
      <w:r>
        <w:rPr>
          <w:color w:val="231F20"/>
          <w:w w:val="105"/>
        </w:rPr>
        <w:t>Gator Boosters reported short-term investments in </w:t>
      </w:r>
      <w:r>
        <w:rPr>
          <w:color w:val="231F20"/>
        </w:rPr>
        <w:t>SPIA</w:t>
      </w:r>
      <w:r>
        <w:rPr>
          <w:color w:val="231F20"/>
          <w:spacing w:val="-9"/>
        </w:rPr>
        <w:t> </w:t>
      </w:r>
      <w:r>
        <w:rPr>
          <w:color w:val="231F20"/>
        </w:rPr>
        <w:t>at</w:t>
      </w:r>
      <w:r>
        <w:rPr>
          <w:color w:val="231F20"/>
          <w:spacing w:val="-8"/>
        </w:rPr>
        <w:t> </w:t>
      </w:r>
      <w:r>
        <w:rPr>
          <w:color w:val="231F20"/>
        </w:rPr>
        <w:t>fair</w:t>
      </w:r>
      <w:r>
        <w:rPr>
          <w:color w:val="231F20"/>
          <w:spacing w:val="-8"/>
        </w:rPr>
        <w:t> </w:t>
      </w:r>
      <w:r>
        <w:rPr>
          <w:color w:val="231F20"/>
        </w:rPr>
        <w:t>value</w:t>
      </w:r>
      <w:r>
        <w:rPr>
          <w:color w:val="231F20"/>
          <w:spacing w:val="-8"/>
        </w:rPr>
        <w:t> </w:t>
      </w:r>
      <w:r>
        <w:rPr>
          <w:color w:val="231F20"/>
        </w:rPr>
        <w:t>totaling</w:t>
      </w:r>
      <w:r>
        <w:rPr>
          <w:color w:val="231F20"/>
          <w:spacing w:val="-8"/>
        </w:rPr>
        <w:t> </w:t>
      </w:r>
      <w:r>
        <w:rPr>
          <w:color w:val="231F20"/>
        </w:rPr>
        <w:t>$1,162,754</w:t>
      </w:r>
      <w:r>
        <w:rPr>
          <w:color w:val="231F20"/>
          <w:spacing w:val="-8"/>
        </w:rPr>
        <w:t> </w:t>
      </w:r>
      <w:r>
        <w:rPr>
          <w:color w:val="231F20"/>
        </w:rPr>
        <w:t>and</w:t>
      </w:r>
      <w:r>
        <w:rPr>
          <w:color w:val="231F20"/>
          <w:spacing w:val="-8"/>
        </w:rPr>
        <w:t> </w:t>
      </w:r>
      <w:r>
        <w:rPr>
          <w:color w:val="231F20"/>
        </w:rPr>
        <w:t>$1,112,670</w:t>
      </w:r>
      <w:r>
        <w:rPr>
          <w:color w:val="231F20"/>
          <w:spacing w:val="-8"/>
        </w:rPr>
        <w:t> </w:t>
      </w:r>
      <w:r>
        <w:rPr>
          <w:color w:val="231F20"/>
          <w:spacing w:val="-5"/>
        </w:rPr>
        <w:t>at</w:t>
      </w:r>
    </w:p>
    <w:p>
      <w:pPr>
        <w:pStyle w:val="BodyText"/>
        <w:spacing w:line="256" w:lineRule="auto" w:before="103"/>
        <w:ind w:left="229" w:right="807"/>
        <w:jc w:val="both"/>
      </w:pPr>
      <w:r>
        <w:rPr/>
        <w:br w:type="column"/>
      </w:r>
      <w:r>
        <w:rPr>
          <w:color w:val="231F20"/>
          <w:w w:val="105"/>
        </w:rPr>
        <w:t>June</w:t>
      </w:r>
      <w:r>
        <w:rPr>
          <w:color w:val="231F20"/>
          <w:w w:val="105"/>
        </w:rPr>
        <w:t> 30,</w:t>
      </w:r>
      <w:r>
        <w:rPr>
          <w:color w:val="231F20"/>
          <w:w w:val="105"/>
        </w:rPr>
        <w:t> 2025</w:t>
      </w:r>
      <w:r>
        <w:rPr>
          <w:color w:val="231F20"/>
          <w:w w:val="105"/>
        </w:rPr>
        <w:t> and</w:t>
      </w:r>
      <w:r>
        <w:rPr>
          <w:color w:val="231F20"/>
          <w:w w:val="105"/>
        </w:rPr>
        <w:t> 2024,</w:t>
      </w:r>
      <w:r>
        <w:rPr>
          <w:color w:val="231F20"/>
          <w:w w:val="105"/>
        </w:rPr>
        <w:t> respectively,</w:t>
      </w:r>
      <w:r>
        <w:rPr>
          <w:color w:val="231F20"/>
          <w:w w:val="105"/>
        </w:rPr>
        <w:t> representing ownership</w:t>
      </w:r>
      <w:r>
        <w:rPr>
          <w:color w:val="231F20"/>
          <w:spacing w:val="-9"/>
          <w:w w:val="105"/>
        </w:rPr>
        <w:t> </w:t>
      </w:r>
      <w:r>
        <w:rPr>
          <w:color w:val="231F20"/>
          <w:w w:val="105"/>
        </w:rPr>
        <w:t>of</w:t>
      </w:r>
      <w:r>
        <w:rPr>
          <w:color w:val="231F20"/>
          <w:spacing w:val="-9"/>
          <w:w w:val="105"/>
        </w:rPr>
        <w:t> </w:t>
      </w:r>
      <w:r>
        <w:rPr>
          <w:color w:val="231F20"/>
          <w:w w:val="105"/>
        </w:rPr>
        <w:t>a</w:t>
      </w:r>
      <w:r>
        <w:rPr>
          <w:color w:val="231F20"/>
          <w:spacing w:val="-9"/>
          <w:w w:val="105"/>
        </w:rPr>
        <w:t> </w:t>
      </w:r>
      <w:r>
        <w:rPr>
          <w:color w:val="231F20"/>
          <w:w w:val="105"/>
        </w:rPr>
        <w:t>share</w:t>
      </w:r>
      <w:r>
        <w:rPr>
          <w:color w:val="231F20"/>
          <w:spacing w:val="-9"/>
          <w:w w:val="105"/>
        </w:rPr>
        <w:t> </w:t>
      </w:r>
      <w:r>
        <w:rPr>
          <w:color w:val="231F20"/>
          <w:w w:val="105"/>
        </w:rPr>
        <w:t>of</w:t>
      </w:r>
      <w:r>
        <w:rPr>
          <w:color w:val="231F20"/>
          <w:spacing w:val="-9"/>
          <w:w w:val="105"/>
        </w:rPr>
        <w:t> </w:t>
      </w:r>
      <w:r>
        <w:rPr>
          <w:color w:val="231F20"/>
          <w:w w:val="105"/>
        </w:rPr>
        <w:t>the</w:t>
      </w:r>
      <w:r>
        <w:rPr>
          <w:color w:val="231F20"/>
          <w:spacing w:val="-9"/>
          <w:w w:val="105"/>
        </w:rPr>
        <w:t> </w:t>
      </w:r>
      <w:r>
        <w:rPr>
          <w:color w:val="231F20"/>
          <w:w w:val="105"/>
        </w:rPr>
        <w:t>pool,</w:t>
      </w:r>
      <w:r>
        <w:rPr>
          <w:color w:val="231F20"/>
          <w:spacing w:val="-9"/>
          <w:w w:val="105"/>
        </w:rPr>
        <w:t> </w:t>
      </w:r>
      <w:r>
        <w:rPr>
          <w:color w:val="231F20"/>
          <w:w w:val="105"/>
        </w:rPr>
        <w:t>not</w:t>
      </w:r>
      <w:r>
        <w:rPr>
          <w:color w:val="231F20"/>
          <w:spacing w:val="-9"/>
          <w:w w:val="105"/>
        </w:rPr>
        <w:t> </w:t>
      </w:r>
      <w:r>
        <w:rPr>
          <w:color w:val="231F20"/>
          <w:w w:val="105"/>
        </w:rPr>
        <w:t>the</w:t>
      </w:r>
      <w:r>
        <w:rPr>
          <w:color w:val="231F20"/>
          <w:spacing w:val="-9"/>
          <w:w w:val="105"/>
        </w:rPr>
        <w:t> </w:t>
      </w:r>
      <w:r>
        <w:rPr>
          <w:color w:val="231F20"/>
          <w:w w:val="105"/>
        </w:rPr>
        <w:t>underlying </w:t>
      </w:r>
      <w:r>
        <w:rPr>
          <w:color w:val="231F20"/>
          <w:spacing w:val="-2"/>
          <w:w w:val="105"/>
        </w:rPr>
        <w:t>securities.</w:t>
      </w:r>
      <w:r>
        <w:rPr>
          <w:color w:val="231F20"/>
          <w:spacing w:val="-10"/>
          <w:w w:val="105"/>
        </w:rPr>
        <w:t> </w:t>
      </w:r>
      <w:r>
        <w:rPr>
          <w:color w:val="231F20"/>
          <w:spacing w:val="-2"/>
          <w:w w:val="105"/>
        </w:rPr>
        <w:t>Pooled</w:t>
      </w:r>
      <w:r>
        <w:rPr>
          <w:color w:val="231F20"/>
          <w:spacing w:val="-10"/>
          <w:w w:val="105"/>
        </w:rPr>
        <w:t> </w:t>
      </w:r>
      <w:r>
        <w:rPr>
          <w:color w:val="231F20"/>
          <w:spacing w:val="-2"/>
          <w:w w:val="105"/>
        </w:rPr>
        <w:t>investments</w:t>
      </w:r>
      <w:r>
        <w:rPr>
          <w:color w:val="231F20"/>
          <w:spacing w:val="-10"/>
          <w:w w:val="105"/>
        </w:rPr>
        <w:t> </w:t>
      </w:r>
      <w:r>
        <w:rPr>
          <w:color w:val="231F20"/>
          <w:spacing w:val="-2"/>
          <w:w w:val="105"/>
        </w:rPr>
        <w:t>with</w:t>
      </w:r>
      <w:r>
        <w:rPr>
          <w:color w:val="231F20"/>
          <w:spacing w:val="-10"/>
          <w:w w:val="105"/>
        </w:rPr>
        <w:t> </w:t>
      </w:r>
      <w:r>
        <w:rPr>
          <w:color w:val="231F20"/>
          <w:spacing w:val="-2"/>
          <w:w w:val="105"/>
        </w:rPr>
        <w:t>the</w:t>
      </w:r>
      <w:r>
        <w:rPr>
          <w:color w:val="231F20"/>
          <w:spacing w:val="-10"/>
          <w:w w:val="105"/>
        </w:rPr>
        <w:t> </w:t>
      </w:r>
      <w:r>
        <w:rPr>
          <w:color w:val="231F20"/>
          <w:spacing w:val="-2"/>
          <w:w w:val="105"/>
        </w:rPr>
        <w:t>State</w:t>
      </w:r>
      <w:r>
        <w:rPr>
          <w:color w:val="231F20"/>
          <w:spacing w:val="-10"/>
          <w:w w:val="105"/>
        </w:rPr>
        <w:t> </w:t>
      </w:r>
      <w:r>
        <w:rPr>
          <w:color w:val="231F20"/>
          <w:spacing w:val="-2"/>
          <w:w w:val="105"/>
        </w:rPr>
        <w:t>Treasury </w:t>
      </w:r>
      <w:r>
        <w:rPr>
          <w:color w:val="231F20"/>
          <w:w w:val="105"/>
        </w:rPr>
        <w:t>are</w:t>
      </w:r>
      <w:r>
        <w:rPr>
          <w:color w:val="231F20"/>
          <w:spacing w:val="-9"/>
          <w:w w:val="105"/>
        </w:rPr>
        <w:t> </w:t>
      </w:r>
      <w:r>
        <w:rPr>
          <w:color w:val="231F20"/>
          <w:w w:val="105"/>
        </w:rPr>
        <w:t>not</w:t>
      </w:r>
      <w:r>
        <w:rPr>
          <w:color w:val="231F20"/>
          <w:spacing w:val="-9"/>
          <w:w w:val="105"/>
        </w:rPr>
        <w:t> </w:t>
      </w:r>
      <w:r>
        <w:rPr>
          <w:color w:val="231F20"/>
          <w:w w:val="105"/>
        </w:rPr>
        <w:t>registered</w:t>
      </w:r>
      <w:r>
        <w:rPr>
          <w:color w:val="231F20"/>
          <w:spacing w:val="-9"/>
          <w:w w:val="105"/>
        </w:rPr>
        <w:t> </w:t>
      </w:r>
      <w:r>
        <w:rPr>
          <w:color w:val="231F20"/>
          <w:w w:val="105"/>
        </w:rPr>
        <w:t>with</w:t>
      </w:r>
      <w:r>
        <w:rPr>
          <w:color w:val="231F20"/>
          <w:spacing w:val="-9"/>
          <w:w w:val="105"/>
        </w:rPr>
        <w:t> </w:t>
      </w:r>
      <w:r>
        <w:rPr>
          <w:color w:val="231F20"/>
          <w:w w:val="105"/>
        </w:rPr>
        <w:t>the</w:t>
      </w:r>
      <w:r>
        <w:rPr>
          <w:color w:val="231F20"/>
          <w:spacing w:val="-9"/>
          <w:w w:val="105"/>
        </w:rPr>
        <w:t> </w:t>
      </w:r>
      <w:r>
        <w:rPr>
          <w:color w:val="231F20"/>
          <w:w w:val="105"/>
        </w:rPr>
        <w:t>Securities</w:t>
      </w:r>
      <w:r>
        <w:rPr>
          <w:color w:val="231F20"/>
          <w:spacing w:val="-9"/>
          <w:w w:val="105"/>
        </w:rPr>
        <w:t> </w:t>
      </w:r>
      <w:r>
        <w:rPr>
          <w:color w:val="231F20"/>
          <w:w w:val="105"/>
        </w:rPr>
        <w:t>and</w:t>
      </w:r>
      <w:r>
        <w:rPr>
          <w:color w:val="231F20"/>
          <w:spacing w:val="-9"/>
          <w:w w:val="105"/>
        </w:rPr>
        <w:t> </w:t>
      </w:r>
      <w:r>
        <w:rPr>
          <w:color w:val="231F20"/>
          <w:w w:val="105"/>
        </w:rPr>
        <w:t>Exchange Commission.</w:t>
      </w:r>
      <w:r>
        <w:rPr>
          <w:color w:val="231F20"/>
          <w:w w:val="105"/>
        </w:rPr>
        <w:t> Oversight</w:t>
      </w:r>
      <w:r>
        <w:rPr>
          <w:color w:val="231F20"/>
          <w:w w:val="105"/>
        </w:rPr>
        <w:t> of</w:t>
      </w:r>
      <w:r>
        <w:rPr>
          <w:color w:val="231F20"/>
          <w:w w:val="105"/>
        </w:rPr>
        <w:t> the</w:t>
      </w:r>
      <w:r>
        <w:rPr>
          <w:color w:val="231F20"/>
          <w:w w:val="105"/>
        </w:rPr>
        <w:t> pooled</w:t>
      </w:r>
      <w:r>
        <w:rPr>
          <w:color w:val="231F20"/>
          <w:w w:val="105"/>
        </w:rPr>
        <w:t> investments with</w:t>
      </w:r>
      <w:r>
        <w:rPr>
          <w:color w:val="231F20"/>
          <w:w w:val="105"/>
        </w:rPr>
        <w:t> the</w:t>
      </w:r>
      <w:r>
        <w:rPr>
          <w:color w:val="231F20"/>
          <w:w w:val="105"/>
        </w:rPr>
        <w:t> State</w:t>
      </w:r>
      <w:r>
        <w:rPr>
          <w:color w:val="231F20"/>
          <w:w w:val="105"/>
        </w:rPr>
        <w:t> Treasury</w:t>
      </w:r>
      <w:r>
        <w:rPr>
          <w:color w:val="231F20"/>
          <w:w w:val="105"/>
        </w:rPr>
        <w:t> is</w:t>
      </w:r>
      <w:r>
        <w:rPr>
          <w:color w:val="231F20"/>
          <w:w w:val="105"/>
        </w:rPr>
        <w:t> provided</w:t>
      </w:r>
      <w:r>
        <w:rPr>
          <w:color w:val="231F20"/>
          <w:w w:val="105"/>
        </w:rPr>
        <w:t> by</w:t>
      </w:r>
      <w:r>
        <w:rPr>
          <w:color w:val="231F20"/>
          <w:w w:val="105"/>
        </w:rPr>
        <w:t> the</w:t>
      </w:r>
      <w:r>
        <w:rPr>
          <w:color w:val="231F20"/>
          <w:w w:val="105"/>
        </w:rPr>
        <w:t> Treasury Investment</w:t>
      </w:r>
      <w:r>
        <w:rPr>
          <w:color w:val="231F20"/>
          <w:w w:val="105"/>
        </w:rPr>
        <w:t> Committee</w:t>
      </w:r>
      <w:r>
        <w:rPr>
          <w:color w:val="231F20"/>
          <w:w w:val="105"/>
        </w:rPr>
        <w:t> per</w:t>
      </w:r>
      <w:r>
        <w:rPr>
          <w:color w:val="231F20"/>
          <w:w w:val="105"/>
        </w:rPr>
        <w:t> Section</w:t>
      </w:r>
      <w:r>
        <w:rPr>
          <w:color w:val="231F20"/>
          <w:w w:val="105"/>
        </w:rPr>
        <w:t> 17.575,</w:t>
      </w:r>
      <w:r>
        <w:rPr>
          <w:color w:val="231F20"/>
          <w:w w:val="105"/>
        </w:rPr>
        <w:t> Florida Statutes.</w:t>
      </w:r>
      <w:r>
        <w:rPr>
          <w:color w:val="231F20"/>
          <w:w w:val="105"/>
        </w:rPr>
        <w:t> The</w:t>
      </w:r>
      <w:r>
        <w:rPr>
          <w:color w:val="231F20"/>
          <w:w w:val="105"/>
        </w:rPr>
        <w:t> authorized</w:t>
      </w:r>
      <w:r>
        <w:rPr>
          <w:color w:val="231F20"/>
          <w:w w:val="105"/>
        </w:rPr>
        <w:t> investment</w:t>
      </w:r>
      <w:r>
        <w:rPr>
          <w:color w:val="231F20"/>
          <w:w w:val="105"/>
        </w:rPr>
        <w:t> types</w:t>
      </w:r>
      <w:r>
        <w:rPr>
          <w:color w:val="231F20"/>
          <w:w w:val="105"/>
        </w:rPr>
        <w:t> are</w:t>
      </w:r>
      <w:r>
        <w:rPr>
          <w:color w:val="231F20"/>
          <w:w w:val="105"/>
        </w:rPr>
        <w:t> set forth</w:t>
      </w:r>
      <w:r>
        <w:rPr>
          <w:color w:val="231F20"/>
          <w:w w:val="105"/>
        </w:rPr>
        <w:t> in</w:t>
      </w:r>
      <w:r>
        <w:rPr>
          <w:color w:val="231F20"/>
          <w:w w:val="105"/>
        </w:rPr>
        <w:t> Section</w:t>
      </w:r>
      <w:r>
        <w:rPr>
          <w:color w:val="231F20"/>
          <w:w w:val="105"/>
        </w:rPr>
        <w:t> 17.57,</w:t>
      </w:r>
      <w:r>
        <w:rPr>
          <w:color w:val="231F20"/>
          <w:w w:val="105"/>
        </w:rPr>
        <w:t> Florida</w:t>
      </w:r>
      <w:r>
        <w:rPr>
          <w:color w:val="231F20"/>
          <w:w w:val="105"/>
        </w:rPr>
        <w:t> Statutes.</w:t>
      </w:r>
      <w:r>
        <w:rPr>
          <w:color w:val="231F20"/>
          <w:w w:val="105"/>
        </w:rPr>
        <w:t> The</w:t>
      </w:r>
      <w:r>
        <w:rPr>
          <w:color w:val="231F20"/>
          <w:w w:val="105"/>
        </w:rPr>
        <w:t> SPIA </w:t>
      </w:r>
      <w:r>
        <w:rPr>
          <w:color w:val="231F20"/>
        </w:rPr>
        <w:t>carried</w:t>
      </w:r>
      <w:r>
        <w:rPr>
          <w:color w:val="231F20"/>
          <w:spacing w:val="-7"/>
        </w:rPr>
        <w:t> </w:t>
      </w:r>
      <w:r>
        <w:rPr>
          <w:color w:val="231F20"/>
        </w:rPr>
        <w:t>a</w:t>
      </w:r>
      <w:r>
        <w:rPr>
          <w:color w:val="231F20"/>
          <w:spacing w:val="-7"/>
        </w:rPr>
        <w:t> </w:t>
      </w:r>
      <w:r>
        <w:rPr>
          <w:color w:val="231F20"/>
        </w:rPr>
        <w:t>credit</w:t>
      </w:r>
      <w:r>
        <w:rPr>
          <w:color w:val="231F20"/>
          <w:spacing w:val="-7"/>
        </w:rPr>
        <w:t> </w:t>
      </w:r>
      <w:r>
        <w:rPr>
          <w:color w:val="231F20"/>
        </w:rPr>
        <w:t>rating</w:t>
      </w:r>
      <w:r>
        <w:rPr>
          <w:color w:val="231F20"/>
          <w:spacing w:val="-7"/>
        </w:rPr>
        <w:t> </w:t>
      </w:r>
      <w:r>
        <w:rPr>
          <w:color w:val="231F20"/>
        </w:rPr>
        <w:t>of</w:t>
      </w:r>
      <w:r>
        <w:rPr>
          <w:color w:val="231F20"/>
          <w:spacing w:val="-7"/>
        </w:rPr>
        <w:t> </w:t>
      </w:r>
      <w:r>
        <w:rPr>
          <w:color w:val="231F20"/>
        </w:rPr>
        <w:t>AA-f</w:t>
      </w:r>
      <w:r>
        <w:rPr>
          <w:color w:val="231F20"/>
          <w:spacing w:val="-7"/>
        </w:rPr>
        <w:t> </w:t>
      </w:r>
      <w:r>
        <w:rPr>
          <w:color w:val="231F20"/>
        </w:rPr>
        <w:t>and</w:t>
      </w:r>
      <w:r>
        <w:rPr>
          <w:color w:val="231F20"/>
          <w:spacing w:val="-7"/>
        </w:rPr>
        <w:t> </w:t>
      </w:r>
      <w:r>
        <w:rPr>
          <w:color w:val="231F20"/>
        </w:rPr>
        <w:t>AA-f</w:t>
      </w:r>
      <w:r>
        <w:rPr>
          <w:color w:val="231F20"/>
          <w:spacing w:val="-7"/>
        </w:rPr>
        <w:t> </w:t>
      </w:r>
      <w:r>
        <w:rPr>
          <w:color w:val="231F20"/>
        </w:rPr>
        <w:t>by</w:t>
      </w:r>
      <w:r>
        <w:rPr>
          <w:color w:val="231F20"/>
          <w:spacing w:val="-7"/>
        </w:rPr>
        <w:t> </w:t>
      </w:r>
      <w:r>
        <w:rPr>
          <w:color w:val="231F20"/>
        </w:rPr>
        <w:t>Standard</w:t>
      </w:r>
      <w:r>
        <w:rPr>
          <w:color w:val="231F20"/>
          <w:spacing w:val="-7"/>
        </w:rPr>
        <w:t> </w:t>
      </w:r>
      <w:r>
        <w:rPr>
          <w:color w:val="231F20"/>
        </w:rPr>
        <w:t>&amp; </w:t>
      </w:r>
      <w:r>
        <w:rPr>
          <w:color w:val="231F20"/>
          <w:spacing w:val="-2"/>
        </w:rPr>
        <w:t>Poor’s,</w:t>
      </w:r>
      <w:r>
        <w:rPr>
          <w:color w:val="231F20"/>
          <w:spacing w:val="-9"/>
        </w:rPr>
        <w:t> </w:t>
      </w:r>
      <w:r>
        <w:rPr>
          <w:color w:val="231F20"/>
          <w:spacing w:val="-2"/>
        </w:rPr>
        <w:t>had</w:t>
      </w:r>
      <w:r>
        <w:rPr>
          <w:color w:val="231F20"/>
          <w:spacing w:val="-9"/>
        </w:rPr>
        <w:t> </w:t>
      </w:r>
      <w:r>
        <w:rPr>
          <w:color w:val="231F20"/>
          <w:spacing w:val="-2"/>
        </w:rPr>
        <w:t>an</w:t>
      </w:r>
      <w:r>
        <w:rPr>
          <w:color w:val="231F20"/>
          <w:spacing w:val="-9"/>
        </w:rPr>
        <w:t> </w:t>
      </w:r>
      <w:r>
        <w:rPr>
          <w:color w:val="231F20"/>
          <w:spacing w:val="-2"/>
        </w:rPr>
        <w:t>effective</w:t>
      </w:r>
      <w:r>
        <w:rPr>
          <w:color w:val="231F20"/>
          <w:spacing w:val="-9"/>
        </w:rPr>
        <w:t> </w:t>
      </w:r>
      <w:r>
        <w:rPr>
          <w:color w:val="231F20"/>
          <w:spacing w:val="-2"/>
        </w:rPr>
        <w:t>duration</w:t>
      </w:r>
      <w:r>
        <w:rPr>
          <w:color w:val="231F20"/>
          <w:spacing w:val="-9"/>
        </w:rPr>
        <w:t> </w:t>
      </w:r>
      <w:r>
        <w:rPr>
          <w:color w:val="231F20"/>
          <w:spacing w:val="-2"/>
        </w:rPr>
        <w:t>of</w:t>
      </w:r>
      <w:r>
        <w:rPr>
          <w:color w:val="231F20"/>
          <w:spacing w:val="-9"/>
        </w:rPr>
        <w:t> </w:t>
      </w:r>
      <w:r>
        <w:rPr>
          <w:color w:val="231F20"/>
          <w:spacing w:val="-2"/>
        </w:rPr>
        <w:t>3.33</w:t>
      </w:r>
      <w:r>
        <w:rPr>
          <w:color w:val="231F20"/>
          <w:spacing w:val="-9"/>
        </w:rPr>
        <w:t> </w:t>
      </w:r>
      <w:r>
        <w:rPr>
          <w:color w:val="231F20"/>
          <w:spacing w:val="-2"/>
        </w:rPr>
        <w:t>years</w:t>
      </w:r>
      <w:r>
        <w:rPr>
          <w:color w:val="231F20"/>
          <w:spacing w:val="-9"/>
        </w:rPr>
        <w:t> </w:t>
      </w:r>
      <w:r>
        <w:rPr>
          <w:color w:val="231F20"/>
          <w:spacing w:val="-2"/>
        </w:rPr>
        <w:t>and</w:t>
      </w:r>
      <w:r>
        <w:rPr>
          <w:color w:val="231F20"/>
          <w:spacing w:val="-9"/>
        </w:rPr>
        <w:t> </w:t>
      </w:r>
      <w:r>
        <w:rPr>
          <w:color w:val="231F20"/>
          <w:spacing w:val="-2"/>
        </w:rPr>
        <w:t>3.23 </w:t>
      </w:r>
      <w:r>
        <w:rPr>
          <w:color w:val="231F20"/>
          <w:w w:val="105"/>
        </w:rPr>
        <w:t>years</w:t>
      </w:r>
      <w:r>
        <w:rPr>
          <w:color w:val="231F20"/>
          <w:spacing w:val="-13"/>
          <w:w w:val="105"/>
        </w:rPr>
        <w:t> </w:t>
      </w:r>
      <w:r>
        <w:rPr>
          <w:color w:val="231F20"/>
          <w:w w:val="105"/>
        </w:rPr>
        <w:t>and</w:t>
      </w:r>
      <w:r>
        <w:rPr>
          <w:color w:val="231F20"/>
          <w:spacing w:val="-13"/>
          <w:w w:val="105"/>
        </w:rPr>
        <w:t> </w:t>
      </w:r>
      <w:r>
        <w:rPr>
          <w:color w:val="231F20"/>
          <w:w w:val="105"/>
        </w:rPr>
        <w:t>a</w:t>
      </w:r>
      <w:r>
        <w:rPr>
          <w:color w:val="231F20"/>
          <w:spacing w:val="-13"/>
          <w:w w:val="105"/>
        </w:rPr>
        <w:t> </w:t>
      </w:r>
      <w:r>
        <w:rPr>
          <w:color w:val="231F20"/>
          <w:w w:val="105"/>
        </w:rPr>
        <w:t>fair</w:t>
      </w:r>
      <w:r>
        <w:rPr>
          <w:color w:val="231F20"/>
          <w:spacing w:val="-13"/>
          <w:w w:val="105"/>
        </w:rPr>
        <w:t> </w:t>
      </w:r>
      <w:r>
        <w:rPr>
          <w:color w:val="231F20"/>
          <w:w w:val="105"/>
        </w:rPr>
        <w:t>value</w:t>
      </w:r>
      <w:r>
        <w:rPr>
          <w:color w:val="231F20"/>
          <w:spacing w:val="-13"/>
          <w:w w:val="105"/>
        </w:rPr>
        <w:t> </w:t>
      </w:r>
      <w:r>
        <w:rPr>
          <w:color w:val="231F20"/>
          <w:w w:val="105"/>
        </w:rPr>
        <w:t>factor</w:t>
      </w:r>
      <w:r>
        <w:rPr>
          <w:color w:val="231F20"/>
          <w:spacing w:val="-13"/>
          <w:w w:val="105"/>
        </w:rPr>
        <w:t> </w:t>
      </w:r>
      <w:r>
        <w:rPr>
          <w:color w:val="231F20"/>
          <w:w w:val="105"/>
        </w:rPr>
        <w:t>of</w:t>
      </w:r>
      <w:r>
        <w:rPr>
          <w:color w:val="231F20"/>
          <w:spacing w:val="-13"/>
          <w:w w:val="105"/>
        </w:rPr>
        <w:t> </w:t>
      </w:r>
      <w:r>
        <w:rPr>
          <w:color w:val="231F20"/>
          <w:w w:val="105"/>
        </w:rPr>
        <w:t>1.0030</w:t>
      </w:r>
      <w:r>
        <w:rPr>
          <w:color w:val="231F20"/>
          <w:spacing w:val="-13"/>
          <w:w w:val="105"/>
        </w:rPr>
        <w:t> </w:t>
      </w:r>
      <w:r>
        <w:rPr>
          <w:color w:val="231F20"/>
          <w:w w:val="105"/>
        </w:rPr>
        <w:t>and</w:t>
      </w:r>
      <w:r>
        <w:rPr>
          <w:color w:val="231F20"/>
          <w:spacing w:val="-13"/>
          <w:w w:val="105"/>
        </w:rPr>
        <w:t> </w:t>
      </w:r>
      <w:r>
        <w:rPr>
          <w:color w:val="231F20"/>
          <w:w w:val="105"/>
        </w:rPr>
        <w:t>0.9958</w:t>
      </w:r>
      <w:r>
        <w:rPr>
          <w:color w:val="231F20"/>
          <w:spacing w:val="-13"/>
          <w:w w:val="105"/>
        </w:rPr>
        <w:t> </w:t>
      </w:r>
      <w:r>
        <w:rPr>
          <w:color w:val="231F20"/>
          <w:w w:val="105"/>
        </w:rPr>
        <w:t>as of</w:t>
      </w:r>
      <w:r>
        <w:rPr>
          <w:color w:val="231F20"/>
          <w:spacing w:val="-13"/>
          <w:w w:val="105"/>
        </w:rPr>
        <w:t> </w:t>
      </w:r>
      <w:r>
        <w:rPr>
          <w:color w:val="231F20"/>
          <w:w w:val="105"/>
        </w:rPr>
        <w:t>June</w:t>
      </w:r>
      <w:r>
        <w:rPr>
          <w:color w:val="231F20"/>
          <w:spacing w:val="-13"/>
          <w:w w:val="105"/>
        </w:rPr>
        <w:t> </w:t>
      </w:r>
      <w:r>
        <w:rPr>
          <w:color w:val="231F20"/>
          <w:w w:val="105"/>
        </w:rPr>
        <w:t>30,</w:t>
      </w:r>
      <w:r>
        <w:rPr>
          <w:color w:val="231F20"/>
          <w:spacing w:val="-13"/>
          <w:w w:val="105"/>
        </w:rPr>
        <w:t> </w:t>
      </w:r>
      <w:r>
        <w:rPr>
          <w:color w:val="231F20"/>
          <w:w w:val="105"/>
        </w:rPr>
        <w:t>2025</w:t>
      </w:r>
      <w:r>
        <w:rPr>
          <w:color w:val="231F20"/>
          <w:spacing w:val="-13"/>
          <w:w w:val="105"/>
        </w:rPr>
        <w:t> </w:t>
      </w:r>
      <w:r>
        <w:rPr>
          <w:color w:val="231F20"/>
          <w:w w:val="105"/>
        </w:rPr>
        <w:t>and</w:t>
      </w:r>
      <w:r>
        <w:rPr>
          <w:color w:val="231F20"/>
          <w:spacing w:val="-13"/>
          <w:w w:val="105"/>
        </w:rPr>
        <w:t> </w:t>
      </w:r>
      <w:r>
        <w:rPr>
          <w:color w:val="231F20"/>
          <w:w w:val="105"/>
        </w:rPr>
        <w:t>2024,</w:t>
      </w:r>
      <w:r>
        <w:rPr>
          <w:color w:val="231F20"/>
          <w:spacing w:val="-13"/>
          <w:w w:val="105"/>
        </w:rPr>
        <w:t> </w:t>
      </w:r>
      <w:r>
        <w:rPr>
          <w:color w:val="231F20"/>
          <w:w w:val="105"/>
        </w:rPr>
        <w:t>respectively.</w:t>
      </w:r>
      <w:r>
        <w:rPr>
          <w:color w:val="231F20"/>
          <w:spacing w:val="-13"/>
          <w:w w:val="105"/>
        </w:rPr>
        <w:t> </w:t>
      </w:r>
      <w:r>
        <w:rPr>
          <w:color w:val="231F20"/>
          <w:w w:val="105"/>
        </w:rPr>
        <w:t>Participants contribute</w:t>
      </w:r>
      <w:r>
        <w:rPr>
          <w:color w:val="231F20"/>
          <w:w w:val="105"/>
        </w:rPr>
        <w:t> to</w:t>
      </w:r>
      <w:r>
        <w:rPr>
          <w:color w:val="231F20"/>
          <w:w w:val="105"/>
        </w:rPr>
        <w:t> the</w:t>
      </w:r>
      <w:r>
        <w:rPr>
          <w:color w:val="231F20"/>
          <w:w w:val="105"/>
        </w:rPr>
        <w:t> Treasury</w:t>
      </w:r>
      <w:r>
        <w:rPr>
          <w:color w:val="231F20"/>
          <w:w w:val="105"/>
        </w:rPr>
        <w:t> Pool</w:t>
      </w:r>
      <w:r>
        <w:rPr>
          <w:color w:val="231F20"/>
          <w:w w:val="105"/>
        </w:rPr>
        <w:t> on</w:t>
      </w:r>
      <w:r>
        <w:rPr>
          <w:color w:val="231F20"/>
          <w:w w:val="105"/>
        </w:rPr>
        <w:t> a</w:t>
      </w:r>
      <w:r>
        <w:rPr>
          <w:color w:val="231F20"/>
          <w:w w:val="105"/>
        </w:rPr>
        <w:t> dollar</w:t>
      </w:r>
      <w:r>
        <w:rPr>
          <w:color w:val="231F20"/>
          <w:w w:val="105"/>
        </w:rPr>
        <w:t> basis. These</w:t>
      </w:r>
      <w:r>
        <w:rPr>
          <w:color w:val="231F20"/>
          <w:spacing w:val="-10"/>
          <w:w w:val="105"/>
        </w:rPr>
        <w:t> </w:t>
      </w:r>
      <w:r>
        <w:rPr>
          <w:color w:val="231F20"/>
          <w:w w:val="105"/>
        </w:rPr>
        <w:t>funds</w:t>
      </w:r>
      <w:r>
        <w:rPr>
          <w:color w:val="231F20"/>
          <w:spacing w:val="-10"/>
          <w:w w:val="105"/>
        </w:rPr>
        <w:t> </w:t>
      </w:r>
      <w:r>
        <w:rPr>
          <w:color w:val="231F20"/>
          <w:w w:val="105"/>
        </w:rPr>
        <w:t>are</w:t>
      </w:r>
      <w:r>
        <w:rPr>
          <w:color w:val="231F20"/>
          <w:spacing w:val="-10"/>
          <w:w w:val="105"/>
        </w:rPr>
        <w:t> </w:t>
      </w:r>
      <w:r>
        <w:rPr>
          <w:color w:val="231F20"/>
          <w:w w:val="105"/>
        </w:rPr>
        <w:t>commingled</w:t>
      </w:r>
      <w:r>
        <w:rPr>
          <w:color w:val="231F20"/>
          <w:spacing w:val="-10"/>
          <w:w w:val="105"/>
        </w:rPr>
        <w:t> </w:t>
      </w:r>
      <w:r>
        <w:rPr>
          <w:color w:val="231F20"/>
          <w:w w:val="105"/>
        </w:rPr>
        <w:t>and</w:t>
      </w:r>
      <w:r>
        <w:rPr>
          <w:color w:val="231F20"/>
          <w:spacing w:val="-10"/>
          <w:w w:val="105"/>
        </w:rPr>
        <w:t> </w:t>
      </w:r>
      <w:r>
        <w:rPr>
          <w:color w:val="231F20"/>
          <w:w w:val="105"/>
        </w:rPr>
        <w:t>a</w:t>
      </w:r>
      <w:r>
        <w:rPr>
          <w:color w:val="231F20"/>
          <w:spacing w:val="-10"/>
          <w:w w:val="105"/>
        </w:rPr>
        <w:t> </w:t>
      </w:r>
      <w:r>
        <w:rPr>
          <w:color w:val="231F20"/>
          <w:w w:val="105"/>
        </w:rPr>
        <w:t>fair</w:t>
      </w:r>
      <w:r>
        <w:rPr>
          <w:color w:val="231F20"/>
          <w:spacing w:val="-10"/>
          <w:w w:val="105"/>
        </w:rPr>
        <w:t> </w:t>
      </w:r>
      <w:r>
        <w:rPr>
          <w:color w:val="231F20"/>
          <w:w w:val="105"/>
        </w:rPr>
        <w:t>value</w:t>
      </w:r>
      <w:r>
        <w:rPr>
          <w:color w:val="231F20"/>
          <w:spacing w:val="-10"/>
          <w:w w:val="105"/>
        </w:rPr>
        <w:t> </w:t>
      </w:r>
      <w:r>
        <w:rPr>
          <w:color w:val="231F20"/>
          <w:w w:val="105"/>
        </w:rPr>
        <w:t>of</w:t>
      </w:r>
      <w:r>
        <w:rPr>
          <w:color w:val="231F20"/>
          <w:spacing w:val="-10"/>
          <w:w w:val="105"/>
        </w:rPr>
        <w:t> </w:t>
      </w:r>
      <w:r>
        <w:rPr>
          <w:color w:val="231F20"/>
          <w:w w:val="105"/>
        </w:rPr>
        <w:t>the pool</w:t>
      </w:r>
      <w:r>
        <w:rPr>
          <w:color w:val="231F20"/>
          <w:spacing w:val="-4"/>
          <w:w w:val="105"/>
        </w:rPr>
        <w:t> </w:t>
      </w:r>
      <w:r>
        <w:rPr>
          <w:color w:val="231F20"/>
          <w:w w:val="105"/>
        </w:rPr>
        <w:t>is</w:t>
      </w:r>
      <w:r>
        <w:rPr>
          <w:color w:val="231F20"/>
          <w:spacing w:val="-4"/>
          <w:w w:val="105"/>
        </w:rPr>
        <w:t> </w:t>
      </w:r>
      <w:r>
        <w:rPr>
          <w:color w:val="231F20"/>
          <w:w w:val="105"/>
        </w:rPr>
        <w:t>determined</w:t>
      </w:r>
      <w:r>
        <w:rPr>
          <w:color w:val="231F20"/>
          <w:spacing w:val="-4"/>
          <w:w w:val="105"/>
        </w:rPr>
        <w:t> </w:t>
      </w:r>
      <w:r>
        <w:rPr>
          <w:color w:val="231F20"/>
          <w:w w:val="105"/>
        </w:rPr>
        <w:t>from</w:t>
      </w:r>
      <w:r>
        <w:rPr>
          <w:color w:val="231F20"/>
          <w:spacing w:val="-4"/>
          <w:w w:val="105"/>
        </w:rPr>
        <w:t> </w:t>
      </w:r>
      <w:r>
        <w:rPr>
          <w:color w:val="231F20"/>
          <w:w w:val="105"/>
        </w:rPr>
        <w:t>the</w:t>
      </w:r>
      <w:r>
        <w:rPr>
          <w:color w:val="231F20"/>
          <w:spacing w:val="-4"/>
          <w:w w:val="105"/>
        </w:rPr>
        <w:t> </w:t>
      </w:r>
      <w:r>
        <w:rPr>
          <w:color w:val="231F20"/>
          <w:w w:val="105"/>
        </w:rPr>
        <w:t>individual</w:t>
      </w:r>
      <w:r>
        <w:rPr>
          <w:color w:val="231F20"/>
          <w:spacing w:val="-4"/>
          <w:w w:val="105"/>
        </w:rPr>
        <w:t> </w:t>
      </w:r>
      <w:r>
        <w:rPr>
          <w:color w:val="231F20"/>
          <w:w w:val="105"/>
        </w:rPr>
        <w:t>values</w:t>
      </w:r>
      <w:r>
        <w:rPr>
          <w:color w:val="231F20"/>
          <w:spacing w:val="-4"/>
          <w:w w:val="105"/>
        </w:rPr>
        <w:t> </w:t>
      </w:r>
      <w:r>
        <w:rPr>
          <w:color w:val="231F20"/>
          <w:w w:val="105"/>
        </w:rPr>
        <w:t>of</w:t>
      </w:r>
      <w:r>
        <w:rPr>
          <w:color w:val="231F20"/>
          <w:spacing w:val="-4"/>
          <w:w w:val="105"/>
        </w:rPr>
        <w:t> </w:t>
      </w:r>
      <w:r>
        <w:rPr>
          <w:color w:val="231F20"/>
          <w:w w:val="105"/>
        </w:rPr>
        <w:t>the securities. The fair value of the securities is summed </w:t>
      </w:r>
      <w:r>
        <w:rPr>
          <w:color w:val="231F20"/>
          <w:spacing w:val="-2"/>
          <w:w w:val="105"/>
        </w:rPr>
        <w:t>and</w:t>
      </w:r>
      <w:r>
        <w:rPr>
          <w:color w:val="231F20"/>
          <w:spacing w:val="-10"/>
          <w:w w:val="105"/>
        </w:rPr>
        <w:t> </w:t>
      </w:r>
      <w:r>
        <w:rPr>
          <w:color w:val="231F20"/>
          <w:spacing w:val="-2"/>
          <w:w w:val="105"/>
        </w:rPr>
        <w:t>a</w:t>
      </w:r>
      <w:r>
        <w:rPr>
          <w:color w:val="231F20"/>
          <w:spacing w:val="-10"/>
          <w:w w:val="105"/>
        </w:rPr>
        <w:t> </w:t>
      </w:r>
      <w:r>
        <w:rPr>
          <w:color w:val="231F20"/>
          <w:spacing w:val="-2"/>
          <w:w w:val="105"/>
        </w:rPr>
        <w:t>total</w:t>
      </w:r>
      <w:r>
        <w:rPr>
          <w:color w:val="231F20"/>
          <w:spacing w:val="-10"/>
          <w:w w:val="105"/>
        </w:rPr>
        <w:t> </w:t>
      </w:r>
      <w:r>
        <w:rPr>
          <w:color w:val="231F20"/>
          <w:spacing w:val="-2"/>
          <w:w w:val="105"/>
        </w:rPr>
        <w:t>pool</w:t>
      </w:r>
      <w:r>
        <w:rPr>
          <w:color w:val="231F20"/>
          <w:spacing w:val="-10"/>
          <w:w w:val="105"/>
        </w:rPr>
        <w:t> </w:t>
      </w:r>
      <w:r>
        <w:rPr>
          <w:color w:val="231F20"/>
          <w:spacing w:val="-2"/>
          <w:w w:val="105"/>
        </w:rPr>
        <w:t>fair</w:t>
      </w:r>
      <w:r>
        <w:rPr>
          <w:color w:val="231F20"/>
          <w:spacing w:val="-10"/>
          <w:w w:val="105"/>
        </w:rPr>
        <w:t> </w:t>
      </w:r>
      <w:r>
        <w:rPr>
          <w:color w:val="231F20"/>
          <w:spacing w:val="-2"/>
          <w:w w:val="105"/>
        </w:rPr>
        <w:t>value</w:t>
      </w:r>
      <w:r>
        <w:rPr>
          <w:color w:val="231F20"/>
          <w:spacing w:val="-10"/>
          <w:w w:val="105"/>
        </w:rPr>
        <w:t> </w:t>
      </w:r>
      <w:r>
        <w:rPr>
          <w:color w:val="231F20"/>
          <w:spacing w:val="-2"/>
          <w:w w:val="105"/>
        </w:rPr>
        <w:t>is</w:t>
      </w:r>
      <w:r>
        <w:rPr>
          <w:color w:val="231F20"/>
          <w:spacing w:val="-10"/>
          <w:w w:val="105"/>
        </w:rPr>
        <w:t> </w:t>
      </w:r>
      <w:r>
        <w:rPr>
          <w:color w:val="231F20"/>
          <w:spacing w:val="-2"/>
          <w:w w:val="105"/>
        </w:rPr>
        <w:t>determined.</w:t>
      </w:r>
      <w:r>
        <w:rPr>
          <w:color w:val="231F20"/>
          <w:spacing w:val="-10"/>
          <w:w w:val="105"/>
        </w:rPr>
        <w:t> </w:t>
      </w:r>
      <w:r>
        <w:rPr>
          <w:color w:val="231F20"/>
          <w:spacing w:val="-2"/>
          <w:w w:val="105"/>
        </w:rPr>
        <w:t>A</w:t>
      </w:r>
      <w:r>
        <w:rPr>
          <w:color w:val="231F20"/>
          <w:spacing w:val="-10"/>
          <w:w w:val="105"/>
        </w:rPr>
        <w:t> </w:t>
      </w:r>
      <w:r>
        <w:rPr>
          <w:color w:val="231F20"/>
          <w:spacing w:val="-2"/>
          <w:w w:val="105"/>
        </w:rPr>
        <w:t>fair</w:t>
      </w:r>
      <w:r>
        <w:rPr>
          <w:color w:val="231F20"/>
          <w:spacing w:val="-10"/>
          <w:w w:val="105"/>
        </w:rPr>
        <w:t> </w:t>
      </w:r>
      <w:r>
        <w:rPr>
          <w:color w:val="231F20"/>
          <w:spacing w:val="-2"/>
          <w:w w:val="105"/>
        </w:rPr>
        <w:t>value </w:t>
      </w:r>
      <w:r>
        <w:rPr>
          <w:color w:val="231F20"/>
          <w:w w:val="105"/>
        </w:rPr>
        <w:t>factor</w:t>
      </w:r>
      <w:r>
        <w:rPr>
          <w:color w:val="231F20"/>
          <w:w w:val="105"/>
        </w:rPr>
        <w:t> is</w:t>
      </w:r>
      <w:r>
        <w:rPr>
          <w:color w:val="231F20"/>
          <w:w w:val="105"/>
        </w:rPr>
        <w:t> calculated</w:t>
      </w:r>
      <w:r>
        <w:rPr>
          <w:color w:val="231F20"/>
          <w:w w:val="105"/>
        </w:rPr>
        <w:t> by</w:t>
      </w:r>
      <w:r>
        <w:rPr>
          <w:color w:val="231F20"/>
          <w:w w:val="105"/>
        </w:rPr>
        <w:t> dividing</w:t>
      </w:r>
      <w:r>
        <w:rPr>
          <w:color w:val="231F20"/>
          <w:w w:val="105"/>
        </w:rPr>
        <w:t> the</w:t>
      </w:r>
      <w:r>
        <w:rPr>
          <w:color w:val="231F20"/>
          <w:w w:val="105"/>
        </w:rPr>
        <w:t> pool’s</w:t>
      </w:r>
      <w:r>
        <w:rPr>
          <w:color w:val="231F20"/>
          <w:w w:val="105"/>
        </w:rPr>
        <w:t> total</w:t>
      </w:r>
      <w:r>
        <w:rPr>
          <w:color w:val="231F20"/>
          <w:w w:val="105"/>
        </w:rPr>
        <w:t> fair value</w:t>
      </w:r>
      <w:r>
        <w:rPr>
          <w:color w:val="231F20"/>
          <w:spacing w:val="-14"/>
          <w:w w:val="105"/>
        </w:rPr>
        <w:t> </w:t>
      </w:r>
      <w:r>
        <w:rPr>
          <w:color w:val="231F20"/>
          <w:w w:val="105"/>
        </w:rPr>
        <w:t>by</w:t>
      </w:r>
      <w:r>
        <w:rPr>
          <w:color w:val="231F20"/>
          <w:spacing w:val="-14"/>
          <w:w w:val="105"/>
        </w:rPr>
        <w:t> </w:t>
      </w:r>
      <w:r>
        <w:rPr>
          <w:color w:val="231F20"/>
          <w:w w:val="105"/>
        </w:rPr>
        <w:t>the</w:t>
      </w:r>
      <w:r>
        <w:rPr>
          <w:color w:val="231F20"/>
          <w:spacing w:val="-14"/>
          <w:w w:val="105"/>
        </w:rPr>
        <w:t> </w:t>
      </w:r>
      <w:r>
        <w:rPr>
          <w:color w:val="231F20"/>
          <w:w w:val="105"/>
        </w:rPr>
        <w:t>pool</w:t>
      </w:r>
      <w:r>
        <w:rPr>
          <w:color w:val="231F20"/>
          <w:spacing w:val="-14"/>
          <w:w w:val="105"/>
        </w:rPr>
        <w:t> </w:t>
      </w:r>
      <w:r>
        <w:rPr>
          <w:color w:val="231F20"/>
          <w:w w:val="105"/>
        </w:rPr>
        <w:t>participant’s</w:t>
      </w:r>
      <w:r>
        <w:rPr>
          <w:color w:val="231F20"/>
          <w:spacing w:val="-14"/>
          <w:w w:val="105"/>
        </w:rPr>
        <w:t> </w:t>
      </w:r>
      <w:r>
        <w:rPr>
          <w:color w:val="231F20"/>
          <w:w w:val="105"/>
        </w:rPr>
        <w:t>total</w:t>
      </w:r>
      <w:r>
        <w:rPr>
          <w:color w:val="231F20"/>
          <w:spacing w:val="-13"/>
          <w:w w:val="105"/>
        </w:rPr>
        <w:t> </w:t>
      </w:r>
      <w:r>
        <w:rPr>
          <w:color w:val="231F20"/>
          <w:w w:val="105"/>
        </w:rPr>
        <w:t>cash</w:t>
      </w:r>
      <w:r>
        <w:rPr>
          <w:color w:val="231F20"/>
          <w:spacing w:val="-14"/>
          <w:w w:val="105"/>
        </w:rPr>
        <w:t> </w:t>
      </w:r>
      <w:r>
        <w:rPr>
          <w:color w:val="231F20"/>
          <w:w w:val="105"/>
        </w:rPr>
        <w:t>balances. </w:t>
      </w:r>
      <w:r>
        <w:rPr>
          <w:color w:val="231F20"/>
          <w:spacing w:val="-4"/>
          <w:w w:val="105"/>
        </w:rPr>
        <w:t>The</w:t>
      </w:r>
      <w:r>
        <w:rPr>
          <w:color w:val="231F20"/>
          <w:spacing w:val="-7"/>
          <w:w w:val="105"/>
        </w:rPr>
        <w:t> </w:t>
      </w:r>
      <w:r>
        <w:rPr>
          <w:color w:val="231F20"/>
          <w:spacing w:val="-4"/>
          <w:w w:val="105"/>
        </w:rPr>
        <w:t>fair</w:t>
      </w:r>
      <w:r>
        <w:rPr>
          <w:color w:val="231F20"/>
          <w:spacing w:val="-7"/>
          <w:w w:val="105"/>
        </w:rPr>
        <w:t> </w:t>
      </w:r>
      <w:r>
        <w:rPr>
          <w:color w:val="231F20"/>
          <w:spacing w:val="-4"/>
          <w:w w:val="105"/>
        </w:rPr>
        <w:t>value</w:t>
      </w:r>
      <w:r>
        <w:rPr>
          <w:color w:val="231F20"/>
          <w:spacing w:val="-7"/>
          <w:w w:val="105"/>
        </w:rPr>
        <w:t> </w:t>
      </w:r>
      <w:r>
        <w:rPr>
          <w:color w:val="231F20"/>
          <w:spacing w:val="-4"/>
          <w:w w:val="105"/>
        </w:rPr>
        <w:t>factor</w:t>
      </w:r>
      <w:r>
        <w:rPr>
          <w:color w:val="231F20"/>
          <w:spacing w:val="-7"/>
          <w:w w:val="105"/>
        </w:rPr>
        <w:t> </w:t>
      </w:r>
      <w:r>
        <w:rPr>
          <w:color w:val="231F20"/>
          <w:spacing w:val="-4"/>
          <w:w w:val="105"/>
        </w:rPr>
        <w:t>is</w:t>
      </w:r>
      <w:r>
        <w:rPr>
          <w:color w:val="231F20"/>
          <w:spacing w:val="-7"/>
          <w:w w:val="105"/>
        </w:rPr>
        <w:t> </w:t>
      </w:r>
      <w:r>
        <w:rPr>
          <w:color w:val="231F20"/>
          <w:spacing w:val="-4"/>
          <w:w w:val="105"/>
        </w:rPr>
        <w:t>the</w:t>
      </w:r>
      <w:r>
        <w:rPr>
          <w:color w:val="231F20"/>
          <w:spacing w:val="-7"/>
          <w:w w:val="105"/>
        </w:rPr>
        <w:t> </w:t>
      </w:r>
      <w:r>
        <w:rPr>
          <w:color w:val="231F20"/>
          <w:spacing w:val="-4"/>
          <w:w w:val="105"/>
        </w:rPr>
        <w:t>ratio</w:t>
      </w:r>
      <w:r>
        <w:rPr>
          <w:color w:val="231F20"/>
          <w:spacing w:val="-7"/>
          <w:w w:val="105"/>
        </w:rPr>
        <w:t> </w:t>
      </w:r>
      <w:r>
        <w:rPr>
          <w:color w:val="231F20"/>
          <w:spacing w:val="-4"/>
          <w:w w:val="105"/>
        </w:rPr>
        <w:t>used</w:t>
      </w:r>
      <w:r>
        <w:rPr>
          <w:color w:val="231F20"/>
          <w:spacing w:val="-7"/>
          <w:w w:val="105"/>
        </w:rPr>
        <w:t> </w:t>
      </w:r>
      <w:r>
        <w:rPr>
          <w:color w:val="231F20"/>
          <w:spacing w:val="-4"/>
          <w:w w:val="105"/>
        </w:rPr>
        <w:t>to</w:t>
      </w:r>
      <w:r>
        <w:rPr>
          <w:color w:val="231F20"/>
          <w:spacing w:val="-7"/>
          <w:w w:val="105"/>
        </w:rPr>
        <w:t> </w:t>
      </w:r>
      <w:r>
        <w:rPr>
          <w:color w:val="231F20"/>
          <w:spacing w:val="-4"/>
          <w:w w:val="105"/>
        </w:rPr>
        <w:t>determine</w:t>
      </w:r>
      <w:r>
        <w:rPr>
          <w:color w:val="231F20"/>
          <w:spacing w:val="-7"/>
          <w:w w:val="105"/>
        </w:rPr>
        <w:t> </w:t>
      </w:r>
      <w:r>
        <w:rPr>
          <w:color w:val="231F20"/>
          <w:spacing w:val="-4"/>
          <w:w w:val="105"/>
        </w:rPr>
        <w:t>the fair</w:t>
      </w:r>
      <w:r>
        <w:rPr>
          <w:color w:val="231F20"/>
          <w:spacing w:val="-5"/>
          <w:w w:val="105"/>
        </w:rPr>
        <w:t> </w:t>
      </w:r>
      <w:r>
        <w:rPr>
          <w:color w:val="231F20"/>
          <w:spacing w:val="-4"/>
          <w:w w:val="105"/>
        </w:rPr>
        <w:t>value</w:t>
      </w:r>
      <w:r>
        <w:rPr>
          <w:color w:val="231F20"/>
          <w:spacing w:val="-5"/>
          <w:w w:val="105"/>
        </w:rPr>
        <w:t> </w:t>
      </w:r>
      <w:r>
        <w:rPr>
          <w:color w:val="231F20"/>
          <w:spacing w:val="-4"/>
          <w:w w:val="105"/>
        </w:rPr>
        <w:t>of</w:t>
      </w:r>
      <w:r>
        <w:rPr>
          <w:color w:val="231F20"/>
          <w:spacing w:val="-5"/>
          <w:w w:val="105"/>
        </w:rPr>
        <w:t> </w:t>
      </w:r>
      <w:r>
        <w:rPr>
          <w:color w:val="231F20"/>
          <w:spacing w:val="-4"/>
          <w:w w:val="105"/>
        </w:rPr>
        <w:t>an</w:t>
      </w:r>
      <w:r>
        <w:rPr>
          <w:color w:val="231F20"/>
          <w:spacing w:val="-5"/>
          <w:w w:val="105"/>
        </w:rPr>
        <w:t> </w:t>
      </w:r>
      <w:r>
        <w:rPr>
          <w:color w:val="231F20"/>
          <w:spacing w:val="-4"/>
          <w:w w:val="105"/>
        </w:rPr>
        <w:t>individual</w:t>
      </w:r>
      <w:r>
        <w:rPr>
          <w:color w:val="231F20"/>
          <w:spacing w:val="-5"/>
          <w:w w:val="105"/>
        </w:rPr>
        <w:t> </w:t>
      </w:r>
      <w:r>
        <w:rPr>
          <w:color w:val="231F20"/>
          <w:spacing w:val="-4"/>
          <w:w w:val="105"/>
        </w:rPr>
        <w:t>participant’s</w:t>
      </w:r>
      <w:r>
        <w:rPr>
          <w:color w:val="231F20"/>
          <w:spacing w:val="-5"/>
          <w:w w:val="105"/>
        </w:rPr>
        <w:t> </w:t>
      </w:r>
      <w:r>
        <w:rPr>
          <w:color w:val="231F20"/>
          <w:spacing w:val="-4"/>
          <w:w w:val="105"/>
        </w:rPr>
        <w:t>pool</w:t>
      </w:r>
      <w:r>
        <w:rPr>
          <w:color w:val="231F20"/>
          <w:spacing w:val="-5"/>
          <w:w w:val="105"/>
        </w:rPr>
        <w:t> </w:t>
      </w:r>
      <w:r>
        <w:rPr>
          <w:color w:val="231F20"/>
          <w:spacing w:val="-4"/>
          <w:w w:val="105"/>
        </w:rPr>
        <w:t>balance. </w:t>
      </w:r>
      <w:r>
        <w:rPr>
          <w:color w:val="231F20"/>
          <w:w w:val="105"/>
        </w:rPr>
        <w:t>Gator</w:t>
      </w:r>
      <w:r>
        <w:rPr>
          <w:color w:val="231F20"/>
          <w:w w:val="105"/>
        </w:rPr>
        <w:t> Boosters</w:t>
      </w:r>
      <w:r>
        <w:rPr>
          <w:color w:val="231F20"/>
          <w:w w:val="105"/>
        </w:rPr>
        <w:t> relies</w:t>
      </w:r>
      <w:r>
        <w:rPr>
          <w:color w:val="231F20"/>
          <w:w w:val="105"/>
        </w:rPr>
        <w:t> on</w:t>
      </w:r>
      <w:r>
        <w:rPr>
          <w:color w:val="231F20"/>
          <w:w w:val="105"/>
        </w:rPr>
        <w:t> policies</w:t>
      </w:r>
      <w:r>
        <w:rPr>
          <w:color w:val="231F20"/>
          <w:w w:val="105"/>
        </w:rPr>
        <w:t> developed</w:t>
      </w:r>
      <w:r>
        <w:rPr>
          <w:color w:val="231F20"/>
          <w:w w:val="105"/>
        </w:rPr>
        <w:t> by</w:t>
      </w:r>
      <w:r>
        <w:rPr>
          <w:color w:val="231F20"/>
          <w:w w:val="105"/>
        </w:rPr>
        <w:t> the </w:t>
      </w:r>
      <w:r>
        <w:rPr>
          <w:color w:val="231F20"/>
          <w:spacing w:val="-2"/>
          <w:w w:val="105"/>
        </w:rPr>
        <w:t>State</w:t>
      </w:r>
      <w:r>
        <w:rPr>
          <w:color w:val="231F20"/>
          <w:spacing w:val="-12"/>
          <w:w w:val="105"/>
        </w:rPr>
        <w:t> </w:t>
      </w:r>
      <w:r>
        <w:rPr>
          <w:color w:val="231F20"/>
          <w:spacing w:val="-2"/>
          <w:w w:val="105"/>
        </w:rPr>
        <w:t>Treasury</w:t>
      </w:r>
      <w:r>
        <w:rPr>
          <w:color w:val="231F20"/>
          <w:spacing w:val="-12"/>
          <w:w w:val="105"/>
        </w:rPr>
        <w:t> </w:t>
      </w:r>
      <w:r>
        <w:rPr>
          <w:color w:val="231F20"/>
          <w:spacing w:val="-2"/>
          <w:w w:val="105"/>
        </w:rPr>
        <w:t>for</w:t>
      </w:r>
      <w:r>
        <w:rPr>
          <w:color w:val="231F20"/>
          <w:spacing w:val="-12"/>
          <w:w w:val="105"/>
        </w:rPr>
        <w:t> </w:t>
      </w:r>
      <w:r>
        <w:rPr>
          <w:color w:val="231F20"/>
          <w:spacing w:val="-2"/>
          <w:w w:val="105"/>
        </w:rPr>
        <w:t>managing</w:t>
      </w:r>
      <w:r>
        <w:rPr>
          <w:color w:val="231F20"/>
          <w:spacing w:val="-12"/>
          <w:w w:val="105"/>
        </w:rPr>
        <w:t> </w:t>
      </w:r>
      <w:r>
        <w:rPr>
          <w:color w:val="231F20"/>
          <w:spacing w:val="-2"/>
          <w:w w:val="105"/>
        </w:rPr>
        <w:t>interest</w:t>
      </w:r>
      <w:r>
        <w:rPr>
          <w:color w:val="231F20"/>
          <w:spacing w:val="-11"/>
          <w:w w:val="105"/>
        </w:rPr>
        <w:t> </w:t>
      </w:r>
      <w:r>
        <w:rPr>
          <w:color w:val="231F20"/>
          <w:spacing w:val="-2"/>
          <w:w w:val="105"/>
        </w:rPr>
        <w:t>rate</w:t>
      </w:r>
      <w:r>
        <w:rPr>
          <w:color w:val="231F20"/>
          <w:spacing w:val="-12"/>
          <w:w w:val="105"/>
        </w:rPr>
        <w:t> </w:t>
      </w:r>
      <w:r>
        <w:rPr>
          <w:color w:val="231F20"/>
          <w:spacing w:val="-2"/>
          <w:w w:val="105"/>
        </w:rPr>
        <w:t>risk</w:t>
      </w:r>
      <w:r>
        <w:rPr>
          <w:color w:val="231F20"/>
          <w:spacing w:val="-12"/>
          <w:w w:val="105"/>
        </w:rPr>
        <w:t> </w:t>
      </w:r>
      <w:r>
        <w:rPr>
          <w:color w:val="231F20"/>
          <w:spacing w:val="-2"/>
          <w:w w:val="105"/>
        </w:rPr>
        <w:t>or</w:t>
      </w:r>
      <w:r>
        <w:rPr>
          <w:color w:val="231F20"/>
          <w:spacing w:val="-12"/>
          <w:w w:val="105"/>
        </w:rPr>
        <w:t> </w:t>
      </w:r>
      <w:r>
        <w:rPr>
          <w:color w:val="231F20"/>
          <w:spacing w:val="-2"/>
          <w:w w:val="105"/>
        </w:rPr>
        <w:t>credit </w:t>
      </w:r>
      <w:r>
        <w:rPr>
          <w:color w:val="231F20"/>
          <w:w w:val="105"/>
        </w:rPr>
        <w:t>risk</w:t>
      </w:r>
      <w:r>
        <w:rPr>
          <w:color w:val="231F20"/>
          <w:spacing w:val="-2"/>
          <w:w w:val="105"/>
        </w:rPr>
        <w:t> </w:t>
      </w:r>
      <w:r>
        <w:rPr>
          <w:color w:val="231F20"/>
          <w:w w:val="105"/>
        </w:rPr>
        <w:t>for</w:t>
      </w:r>
      <w:r>
        <w:rPr>
          <w:color w:val="231F20"/>
          <w:spacing w:val="-2"/>
          <w:w w:val="105"/>
        </w:rPr>
        <w:t> </w:t>
      </w:r>
      <w:r>
        <w:rPr>
          <w:color w:val="231F20"/>
          <w:w w:val="105"/>
        </w:rPr>
        <w:t>this</w:t>
      </w:r>
      <w:r>
        <w:rPr>
          <w:color w:val="231F20"/>
          <w:spacing w:val="-2"/>
          <w:w w:val="105"/>
        </w:rPr>
        <w:t> </w:t>
      </w:r>
      <w:r>
        <w:rPr>
          <w:color w:val="231F20"/>
          <w:w w:val="105"/>
        </w:rPr>
        <w:t>investment</w:t>
      </w:r>
      <w:r>
        <w:rPr>
          <w:color w:val="231F20"/>
          <w:spacing w:val="-2"/>
          <w:w w:val="105"/>
        </w:rPr>
        <w:t> </w:t>
      </w:r>
      <w:r>
        <w:rPr>
          <w:color w:val="231F20"/>
          <w:w w:val="105"/>
        </w:rPr>
        <w:t>pool.</w:t>
      </w:r>
      <w:r>
        <w:rPr>
          <w:color w:val="231F20"/>
          <w:spacing w:val="-2"/>
          <w:w w:val="105"/>
        </w:rPr>
        <w:t> </w:t>
      </w:r>
      <w:r>
        <w:rPr>
          <w:color w:val="231F20"/>
          <w:w w:val="105"/>
        </w:rPr>
        <w:t>Disclosures</w:t>
      </w:r>
      <w:r>
        <w:rPr>
          <w:color w:val="231F20"/>
          <w:spacing w:val="-2"/>
          <w:w w:val="105"/>
        </w:rPr>
        <w:t> </w:t>
      </w:r>
      <w:r>
        <w:rPr>
          <w:color w:val="231F20"/>
          <w:w w:val="105"/>
        </w:rPr>
        <w:t>for</w:t>
      </w:r>
      <w:r>
        <w:rPr>
          <w:color w:val="231F20"/>
          <w:spacing w:val="-2"/>
          <w:w w:val="105"/>
        </w:rPr>
        <w:t> </w:t>
      </w:r>
      <w:r>
        <w:rPr>
          <w:color w:val="231F20"/>
          <w:w w:val="105"/>
        </w:rPr>
        <w:t>the</w:t>
      </w:r>
      <w:r>
        <w:rPr>
          <w:color w:val="231F20"/>
          <w:spacing w:val="-2"/>
          <w:w w:val="105"/>
        </w:rPr>
        <w:t> </w:t>
      </w:r>
      <w:r>
        <w:rPr>
          <w:color w:val="231F20"/>
          <w:w w:val="105"/>
        </w:rPr>
        <w:t>State </w:t>
      </w:r>
      <w:r>
        <w:rPr>
          <w:color w:val="231F20"/>
          <w:spacing w:val="-2"/>
          <w:w w:val="105"/>
        </w:rPr>
        <w:t>Treasury</w:t>
      </w:r>
      <w:r>
        <w:rPr>
          <w:color w:val="231F20"/>
          <w:spacing w:val="-12"/>
          <w:w w:val="105"/>
        </w:rPr>
        <w:t> </w:t>
      </w:r>
      <w:r>
        <w:rPr>
          <w:color w:val="231F20"/>
          <w:spacing w:val="-2"/>
          <w:w w:val="105"/>
        </w:rPr>
        <w:t>investment</w:t>
      </w:r>
      <w:r>
        <w:rPr>
          <w:color w:val="231F20"/>
          <w:spacing w:val="-12"/>
          <w:w w:val="105"/>
        </w:rPr>
        <w:t> </w:t>
      </w:r>
      <w:r>
        <w:rPr>
          <w:color w:val="231F20"/>
          <w:spacing w:val="-2"/>
          <w:w w:val="105"/>
        </w:rPr>
        <w:t>pool</w:t>
      </w:r>
      <w:r>
        <w:rPr>
          <w:color w:val="231F20"/>
          <w:spacing w:val="-12"/>
          <w:w w:val="105"/>
        </w:rPr>
        <w:t> </w:t>
      </w:r>
      <w:r>
        <w:rPr>
          <w:color w:val="231F20"/>
          <w:spacing w:val="-2"/>
          <w:w w:val="105"/>
        </w:rPr>
        <w:t>are</w:t>
      </w:r>
      <w:r>
        <w:rPr>
          <w:color w:val="231F20"/>
          <w:spacing w:val="-11"/>
          <w:w w:val="105"/>
        </w:rPr>
        <w:t> </w:t>
      </w:r>
      <w:r>
        <w:rPr>
          <w:color w:val="231F20"/>
          <w:spacing w:val="-2"/>
          <w:w w:val="105"/>
        </w:rPr>
        <w:t>included</w:t>
      </w:r>
      <w:r>
        <w:rPr>
          <w:color w:val="231F20"/>
          <w:spacing w:val="-12"/>
          <w:w w:val="105"/>
        </w:rPr>
        <w:t> </w:t>
      </w:r>
      <w:r>
        <w:rPr>
          <w:color w:val="231F20"/>
          <w:spacing w:val="-2"/>
          <w:w w:val="105"/>
        </w:rPr>
        <w:t>in</w:t>
      </w:r>
      <w:r>
        <w:rPr>
          <w:color w:val="231F20"/>
          <w:spacing w:val="-12"/>
          <w:w w:val="105"/>
        </w:rPr>
        <w:t> </w:t>
      </w:r>
      <w:r>
        <w:rPr>
          <w:color w:val="231F20"/>
          <w:spacing w:val="-2"/>
          <w:w w:val="105"/>
        </w:rPr>
        <w:t>the</w:t>
      </w:r>
      <w:r>
        <w:rPr>
          <w:color w:val="231F20"/>
          <w:spacing w:val="-12"/>
          <w:w w:val="105"/>
        </w:rPr>
        <w:t> </w:t>
      </w:r>
      <w:r>
        <w:rPr>
          <w:color w:val="231F20"/>
          <w:spacing w:val="-2"/>
          <w:w w:val="105"/>
        </w:rPr>
        <w:t>notes</w:t>
      </w:r>
      <w:r>
        <w:rPr>
          <w:color w:val="231F20"/>
          <w:spacing w:val="-11"/>
          <w:w w:val="105"/>
        </w:rPr>
        <w:t> </w:t>
      </w:r>
      <w:r>
        <w:rPr>
          <w:color w:val="231F20"/>
          <w:spacing w:val="-2"/>
          <w:w w:val="105"/>
        </w:rPr>
        <w:t>to </w:t>
      </w:r>
      <w:r>
        <w:rPr>
          <w:color w:val="231F20"/>
        </w:rPr>
        <w:t>the</w:t>
      </w:r>
      <w:r>
        <w:rPr>
          <w:color w:val="231F20"/>
          <w:spacing w:val="-13"/>
        </w:rPr>
        <w:t> </w:t>
      </w:r>
      <w:r>
        <w:rPr>
          <w:color w:val="231F20"/>
        </w:rPr>
        <w:t>financial</w:t>
      </w:r>
      <w:r>
        <w:rPr>
          <w:color w:val="231F20"/>
          <w:spacing w:val="-13"/>
        </w:rPr>
        <w:t> </w:t>
      </w:r>
      <w:r>
        <w:rPr>
          <w:color w:val="231F20"/>
        </w:rPr>
        <w:t>statements</w:t>
      </w:r>
      <w:r>
        <w:rPr>
          <w:color w:val="231F20"/>
          <w:spacing w:val="-13"/>
        </w:rPr>
        <w:t> </w:t>
      </w:r>
      <w:r>
        <w:rPr>
          <w:color w:val="231F20"/>
        </w:rPr>
        <w:t>of</w:t>
      </w:r>
      <w:r>
        <w:rPr>
          <w:color w:val="231F20"/>
          <w:spacing w:val="-13"/>
        </w:rPr>
        <w:t> </w:t>
      </w:r>
      <w:r>
        <w:rPr>
          <w:color w:val="231F20"/>
        </w:rPr>
        <w:t>the</w:t>
      </w:r>
      <w:r>
        <w:rPr>
          <w:color w:val="231F20"/>
          <w:spacing w:val="-13"/>
        </w:rPr>
        <w:t> </w:t>
      </w:r>
      <w:r>
        <w:rPr>
          <w:color w:val="231F20"/>
        </w:rPr>
        <w:t>State’s</w:t>
      </w:r>
      <w:r>
        <w:rPr>
          <w:color w:val="231F20"/>
          <w:spacing w:val="-13"/>
        </w:rPr>
        <w:t> </w:t>
      </w:r>
      <w:r>
        <w:rPr>
          <w:color w:val="231F20"/>
        </w:rPr>
        <w:t>Comprehensive </w:t>
      </w:r>
      <w:r>
        <w:rPr>
          <w:color w:val="231F20"/>
          <w:w w:val="105"/>
        </w:rPr>
        <w:t>Annual Financial Report.</w:t>
      </w:r>
    </w:p>
    <w:p>
      <w:pPr>
        <w:pStyle w:val="BodyText"/>
        <w:spacing w:before="89"/>
      </w:pPr>
    </w:p>
    <w:p>
      <w:pPr>
        <w:pStyle w:val="BodyText"/>
        <w:spacing w:line="256" w:lineRule="auto"/>
        <w:ind w:left="229" w:right="807"/>
        <w:jc w:val="both"/>
      </w:pPr>
      <w:r>
        <w:rPr>
          <w:color w:val="231F20"/>
          <w:w w:val="105"/>
        </w:rPr>
        <w:t>The fair value of Gator Boosters’ investment in </w:t>
      </w:r>
      <w:r>
        <w:rPr>
          <w:color w:val="231F20"/>
          <w:w w:val="105"/>
        </w:rPr>
        <w:t>SPIA is</w:t>
      </w:r>
      <w:r>
        <w:rPr>
          <w:color w:val="231F20"/>
          <w:w w:val="105"/>
        </w:rPr>
        <w:t> measured</w:t>
      </w:r>
      <w:r>
        <w:rPr>
          <w:color w:val="231F20"/>
          <w:w w:val="105"/>
        </w:rPr>
        <w:t> on</w:t>
      </w:r>
      <w:r>
        <w:rPr>
          <w:color w:val="231F20"/>
          <w:w w:val="105"/>
        </w:rPr>
        <w:t> a</w:t>
      </w:r>
      <w:r>
        <w:rPr>
          <w:color w:val="231F20"/>
          <w:w w:val="105"/>
        </w:rPr>
        <w:t> recurring</w:t>
      </w:r>
      <w:r>
        <w:rPr>
          <w:color w:val="231F20"/>
          <w:w w:val="105"/>
        </w:rPr>
        <w:t> basis,</w:t>
      </w:r>
      <w:r>
        <w:rPr>
          <w:color w:val="231F20"/>
          <w:w w:val="105"/>
        </w:rPr>
        <w:t> which</w:t>
      </w:r>
      <w:r>
        <w:rPr>
          <w:color w:val="231F20"/>
          <w:w w:val="105"/>
        </w:rPr>
        <w:t> is</w:t>
      </w:r>
      <w:r>
        <w:rPr>
          <w:color w:val="231F20"/>
          <w:w w:val="105"/>
        </w:rPr>
        <w:t> valued based</w:t>
      </w:r>
      <w:r>
        <w:rPr>
          <w:color w:val="231F20"/>
          <w:w w:val="105"/>
        </w:rPr>
        <w:t> on</w:t>
      </w:r>
      <w:r>
        <w:rPr>
          <w:color w:val="231F20"/>
          <w:w w:val="105"/>
        </w:rPr>
        <w:t> Gator</w:t>
      </w:r>
      <w:r>
        <w:rPr>
          <w:color w:val="231F20"/>
          <w:w w:val="105"/>
        </w:rPr>
        <w:t> Boosters’</w:t>
      </w:r>
      <w:r>
        <w:rPr>
          <w:color w:val="231F20"/>
          <w:w w:val="105"/>
        </w:rPr>
        <w:t> share</w:t>
      </w:r>
      <w:r>
        <w:rPr>
          <w:color w:val="231F20"/>
          <w:w w:val="105"/>
        </w:rPr>
        <w:t> of</w:t>
      </w:r>
      <w:r>
        <w:rPr>
          <w:color w:val="231F20"/>
          <w:w w:val="105"/>
        </w:rPr>
        <w:t> the</w:t>
      </w:r>
      <w:r>
        <w:rPr>
          <w:color w:val="231F20"/>
          <w:w w:val="105"/>
        </w:rPr>
        <w:t> pool,</w:t>
      </w:r>
      <w:r>
        <w:rPr>
          <w:color w:val="231F20"/>
          <w:w w:val="105"/>
        </w:rPr>
        <w:t> using significant unobservable inputs (Level 3).</w:t>
      </w:r>
    </w:p>
    <w:p>
      <w:pPr>
        <w:pStyle w:val="BodyText"/>
        <w:spacing w:before="33"/>
        <w:rPr>
          <w:sz w:val="20"/>
        </w:rPr>
      </w:pPr>
      <w:r>
        <w:rPr>
          <w:sz w:val="20"/>
        </w:rPr>
        <mc:AlternateContent>
          <mc:Choice Requires="wps">
            <w:drawing>
              <wp:anchor distT="0" distB="0" distL="0" distR="0" allowOverlap="1" layoutInCell="1" locked="0" behindDoc="1" simplePos="0" relativeHeight="487644160">
                <wp:simplePos x="0" y="0"/>
                <wp:positionH relativeFrom="page">
                  <wp:posOffset>3886200</wp:posOffset>
                </wp:positionH>
                <wp:positionV relativeFrom="paragraph">
                  <wp:posOffset>192418</wp:posOffset>
                </wp:positionV>
                <wp:extent cx="3086100" cy="411480"/>
                <wp:effectExtent l="0" t="0" r="0" b="0"/>
                <wp:wrapTopAndBottom/>
                <wp:docPr id="225" name="Textbox 225"/>
                <wp:cNvGraphicFramePr>
                  <a:graphicFrameLocks/>
                </wp:cNvGraphicFramePr>
                <a:graphic>
                  <a:graphicData uri="http://schemas.microsoft.com/office/word/2010/wordprocessingShape">
                    <wps:wsp>
                      <wps:cNvPr id="225" name="Textbox 225"/>
                      <wps:cNvSpPr txBox="1"/>
                      <wps:spPr>
                        <a:xfrm>
                          <a:off x="0" y="0"/>
                          <a:ext cx="3086100" cy="411480"/>
                        </a:xfrm>
                        <a:prstGeom prst="rect">
                          <a:avLst/>
                        </a:prstGeom>
                        <a:solidFill>
                          <a:srgbClr val="F05232"/>
                        </a:solidFill>
                      </wps:spPr>
                      <wps:txbx>
                        <w:txbxContent>
                          <w:p>
                            <w:pPr>
                              <w:spacing w:line="204" w:lineRule="auto" w:before="119"/>
                              <w:ind w:left="1429" w:right="1035" w:hanging="359"/>
                              <w:jc w:val="left"/>
                              <w:rPr>
                                <w:rFonts w:ascii="Arial Black"/>
                                <w:color w:val="000000"/>
                                <w:sz w:val="18"/>
                              </w:rPr>
                            </w:pPr>
                            <w:r>
                              <w:rPr>
                                <w:rFonts w:ascii="Arial Black"/>
                                <w:color w:val="FFFFFF"/>
                                <w:sz w:val="18"/>
                              </w:rPr>
                              <w:t>3. CAPITAL AND RIGHT TO USE </w:t>
                            </w:r>
                            <w:r>
                              <w:rPr>
                                <w:rFonts w:ascii="Arial Black"/>
                                <w:color w:val="FFFFFF"/>
                                <w:spacing w:val="9"/>
                                <w:sz w:val="18"/>
                              </w:rPr>
                              <w:t>LEASE </w:t>
                            </w:r>
                            <w:r>
                              <w:rPr>
                                <w:rFonts w:ascii="Arial Black"/>
                                <w:color w:val="FFFFFF"/>
                                <w:sz w:val="18"/>
                              </w:rPr>
                              <w:t>ASSETS</w:t>
                            </w:r>
                          </w:p>
                        </w:txbxContent>
                      </wps:txbx>
                      <wps:bodyPr wrap="square" lIns="0" tIns="0" rIns="0" bIns="0" rtlCol="0">
                        <a:noAutofit/>
                      </wps:bodyPr>
                    </wps:wsp>
                  </a:graphicData>
                </a:graphic>
              </wp:anchor>
            </w:drawing>
          </mc:Choice>
          <mc:Fallback>
            <w:pict>
              <v:shape style="position:absolute;margin-left:306pt;margin-top:15.15106pt;width:243pt;height:32.4pt;mso-position-horizontal-relative:page;mso-position-vertical-relative:paragraph;z-index:-15672320;mso-wrap-distance-left:0;mso-wrap-distance-right:0" type="#_x0000_t202" id="docshape180" filled="true" fillcolor="#f05232" stroked="false">
                <v:textbox inset="0,0,0,0">
                  <w:txbxContent>
                    <w:p>
                      <w:pPr>
                        <w:spacing w:line="204" w:lineRule="auto" w:before="119"/>
                        <w:ind w:left="1429" w:right="1035" w:hanging="359"/>
                        <w:jc w:val="left"/>
                        <w:rPr>
                          <w:rFonts w:ascii="Arial Black"/>
                          <w:color w:val="000000"/>
                          <w:sz w:val="18"/>
                        </w:rPr>
                      </w:pPr>
                      <w:r>
                        <w:rPr>
                          <w:rFonts w:ascii="Arial Black"/>
                          <w:color w:val="FFFFFF"/>
                          <w:sz w:val="18"/>
                        </w:rPr>
                        <w:t>3. CAPITAL AND RIGHT TO USE </w:t>
                      </w:r>
                      <w:r>
                        <w:rPr>
                          <w:rFonts w:ascii="Arial Black"/>
                          <w:color w:val="FFFFFF"/>
                          <w:spacing w:val="9"/>
                          <w:sz w:val="18"/>
                        </w:rPr>
                        <w:t>LEASE </w:t>
                      </w:r>
                      <w:r>
                        <w:rPr>
                          <w:rFonts w:ascii="Arial Black"/>
                          <w:color w:val="FFFFFF"/>
                          <w:sz w:val="18"/>
                        </w:rPr>
                        <w:t>ASSETS</w:t>
                      </w:r>
                    </w:p>
                  </w:txbxContent>
                </v:textbox>
                <v:fill type="solid"/>
                <w10:wrap type="topAndBottom"/>
              </v:shape>
            </w:pict>
          </mc:Fallback>
        </mc:AlternateContent>
      </w:r>
    </w:p>
    <w:p>
      <w:pPr>
        <w:pStyle w:val="BodyText"/>
        <w:spacing w:line="256" w:lineRule="auto" w:before="192"/>
        <w:ind w:left="229" w:right="805"/>
        <w:jc w:val="both"/>
      </w:pPr>
      <w:r>
        <w:rPr>
          <w:color w:val="231F20"/>
          <w:w w:val="105"/>
        </w:rPr>
        <w:t>Capital</w:t>
      </w:r>
      <w:r>
        <w:rPr>
          <w:color w:val="231F20"/>
          <w:spacing w:val="-10"/>
          <w:w w:val="105"/>
        </w:rPr>
        <w:t> </w:t>
      </w:r>
      <w:r>
        <w:rPr>
          <w:color w:val="231F20"/>
          <w:w w:val="105"/>
        </w:rPr>
        <w:t>asset</w:t>
      </w:r>
      <w:r>
        <w:rPr>
          <w:color w:val="231F20"/>
          <w:spacing w:val="-10"/>
          <w:w w:val="105"/>
        </w:rPr>
        <w:t> </w:t>
      </w:r>
      <w:r>
        <w:rPr>
          <w:color w:val="231F20"/>
          <w:w w:val="105"/>
        </w:rPr>
        <w:t>and</w:t>
      </w:r>
      <w:r>
        <w:rPr>
          <w:color w:val="231F20"/>
          <w:spacing w:val="-10"/>
          <w:w w:val="105"/>
        </w:rPr>
        <w:t> </w:t>
      </w:r>
      <w:r>
        <w:rPr>
          <w:color w:val="231F20"/>
          <w:w w:val="105"/>
        </w:rPr>
        <w:t>right</w:t>
      </w:r>
      <w:r>
        <w:rPr>
          <w:color w:val="231F20"/>
          <w:spacing w:val="-10"/>
          <w:w w:val="105"/>
        </w:rPr>
        <w:t> </w:t>
      </w:r>
      <w:r>
        <w:rPr>
          <w:color w:val="231F20"/>
          <w:w w:val="105"/>
        </w:rPr>
        <w:t>to</w:t>
      </w:r>
      <w:r>
        <w:rPr>
          <w:color w:val="231F20"/>
          <w:spacing w:val="-10"/>
          <w:w w:val="105"/>
        </w:rPr>
        <w:t> </w:t>
      </w:r>
      <w:r>
        <w:rPr>
          <w:color w:val="231F20"/>
          <w:w w:val="105"/>
        </w:rPr>
        <w:t>use</w:t>
      </w:r>
      <w:r>
        <w:rPr>
          <w:color w:val="231F20"/>
          <w:spacing w:val="-10"/>
          <w:w w:val="105"/>
        </w:rPr>
        <w:t> </w:t>
      </w:r>
      <w:r>
        <w:rPr>
          <w:color w:val="231F20"/>
          <w:w w:val="105"/>
        </w:rPr>
        <w:t>lease</w:t>
      </w:r>
      <w:r>
        <w:rPr>
          <w:color w:val="231F20"/>
          <w:spacing w:val="-10"/>
          <w:w w:val="105"/>
        </w:rPr>
        <w:t> </w:t>
      </w:r>
      <w:r>
        <w:rPr>
          <w:color w:val="231F20"/>
          <w:w w:val="105"/>
        </w:rPr>
        <w:t>asset</w:t>
      </w:r>
      <w:r>
        <w:rPr>
          <w:color w:val="231F20"/>
          <w:spacing w:val="-10"/>
          <w:w w:val="105"/>
        </w:rPr>
        <w:t> </w:t>
      </w:r>
      <w:r>
        <w:rPr>
          <w:color w:val="231F20"/>
          <w:w w:val="105"/>
        </w:rPr>
        <w:t>activity</w:t>
      </w:r>
      <w:r>
        <w:rPr>
          <w:color w:val="231F20"/>
          <w:spacing w:val="-10"/>
          <w:w w:val="105"/>
        </w:rPr>
        <w:t> </w:t>
      </w:r>
      <w:r>
        <w:rPr>
          <w:color w:val="231F20"/>
          <w:w w:val="105"/>
        </w:rPr>
        <w:t>for the years ended June 30, 2025 was as follows:</w:t>
      </w:r>
    </w:p>
    <w:p>
      <w:pPr>
        <w:pStyle w:val="BodyText"/>
        <w:spacing w:after="0" w:line="256" w:lineRule="auto"/>
        <w:jc w:val="both"/>
        <w:sectPr>
          <w:type w:val="continuous"/>
          <w:pgSz w:w="12240" w:h="15840"/>
          <w:pgMar w:top="1820" w:bottom="280" w:left="360" w:right="360"/>
          <w:cols w:num="2" w:equalWidth="0">
            <w:col w:w="5491" w:space="40"/>
            <w:col w:w="5989"/>
          </w:cols>
        </w:sectPr>
      </w:pPr>
    </w:p>
    <w:p>
      <w:pPr>
        <w:pStyle w:val="BodyText"/>
        <w:spacing w:before="216"/>
        <w:rPr>
          <w:sz w:val="20"/>
        </w:rPr>
      </w:pPr>
      <w:r>
        <w:rPr>
          <w:sz w:val="20"/>
        </w:rPr>
        <mc:AlternateContent>
          <mc:Choice Requires="wps">
            <w:drawing>
              <wp:anchor distT="0" distB="0" distL="0" distR="0" allowOverlap="1" layoutInCell="1" locked="0" behindDoc="1" simplePos="0" relativeHeight="485211648">
                <wp:simplePos x="0" y="0"/>
                <wp:positionH relativeFrom="page">
                  <wp:posOffset>0</wp:posOffset>
                </wp:positionH>
                <wp:positionV relativeFrom="page">
                  <wp:posOffset>0</wp:posOffset>
                </wp:positionV>
                <wp:extent cx="7772400" cy="10058400"/>
                <wp:effectExtent l="0" t="0" r="0" b="0"/>
                <wp:wrapNone/>
                <wp:docPr id="226" name="Graphic 226"/>
                <wp:cNvGraphicFramePr>
                  <a:graphicFrameLocks/>
                </wp:cNvGraphicFramePr>
                <a:graphic>
                  <a:graphicData uri="http://schemas.microsoft.com/office/word/2010/wordprocessingShape">
                    <wps:wsp>
                      <wps:cNvPr id="226" name="Graphic 226"/>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04832" id="docshape181" filled="true" fillcolor="#ebebec" stroked="false">
                <v:fill type="solid"/>
                <w10:wrap type="none"/>
              </v:rect>
            </w:pict>
          </mc:Fallback>
        </mc:AlternateContent>
      </w:r>
      <w:r>
        <w:rPr>
          <w:sz w:val="20"/>
        </w:rPr>
        <mc:AlternateContent>
          <mc:Choice Requires="wps">
            <w:drawing>
              <wp:anchor distT="0" distB="0" distL="0" distR="0" allowOverlap="1" layoutInCell="1" locked="0" behindDoc="1" simplePos="0" relativeHeight="485212160">
                <wp:simplePos x="0" y="0"/>
                <wp:positionH relativeFrom="page">
                  <wp:posOffset>-247268</wp:posOffset>
                </wp:positionH>
                <wp:positionV relativeFrom="page">
                  <wp:posOffset>-216395</wp:posOffset>
                </wp:positionV>
                <wp:extent cx="8244205" cy="10522585"/>
                <wp:effectExtent l="0" t="0" r="0" b="0"/>
                <wp:wrapNone/>
                <wp:docPr id="227" name="Group 227"/>
                <wp:cNvGraphicFramePr>
                  <a:graphicFrameLocks/>
                </wp:cNvGraphicFramePr>
                <a:graphic>
                  <a:graphicData uri="http://schemas.microsoft.com/office/word/2010/wordprocessingGroup">
                    <wpg:wgp>
                      <wpg:cNvPr id="227" name="Group 227"/>
                      <wpg:cNvGrpSpPr/>
                      <wpg:grpSpPr>
                        <a:xfrm>
                          <a:off x="0" y="0"/>
                          <a:ext cx="8244205" cy="10522585"/>
                          <a:chExt cx="8244205" cy="10522585"/>
                        </a:xfrm>
                      </wpg:grpSpPr>
                      <pic:pic>
                        <pic:nvPicPr>
                          <pic:cNvPr id="228" name="Image 228"/>
                          <pic:cNvPicPr/>
                        </pic:nvPicPr>
                        <pic:blipFill>
                          <a:blip r:embed="rId24" cstate="print"/>
                          <a:stretch>
                            <a:fillRect/>
                          </a:stretch>
                        </pic:blipFill>
                        <pic:spPr>
                          <a:xfrm>
                            <a:off x="0" y="0"/>
                            <a:ext cx="8243887" cy="10522064"/>
                          </a:xfrm>
                          <a:prstGeom prst="rect">
                            <a:avLst/>
                          </a:prstGeom>
                        </pic:spPr>
                      </pic:pic>
                      <wps:wsp>
                        <wps:cNvPr id="229" name="Graphic 229"/>
                        <wps:cNvSpPr/>
                        <wps:spPr>
                          <a:xfrm>
                            <a:off x="825118" y="7645425"/>
                            <a:ext cx="6629400" cy="285750"/>
                          </a:xfrm>
                          <a:custGeom>
                            <a:avLst/>
                            <a:gdLst/>
                            <a:ahLst/>
                            <a:cxnLst/>
                            <a:rect l="l" t="t" r="r" b="b"/>
                            <a:pathLst>
                              <a:path w="6629400" h="285750">
                                <a:moveTo>
                                  <a:pt x="6629400" y="0"/>
                                </a:moveTo>
                                <a:lnTo>
                                  <a:pt x="0" y="0"/>
                                </a:lnTo>
                                <a:lnTo>
                                  <a:pt x="0" y="285750"/>
                                </a:lnTo>
                                <a:lnTo>
                                  <a:pt x="6629400" y="285750"/>
                                </a:lnTo>
                                <a:lnTo>
                                  <a:pt x="6629400" y="0"/>
                                </a:lnTo>
                                <a:close/>
                              </a:path>
                            </a:pathLst>
                          </a:custGeom>
                          <a:solidFill>
                            <a:srgbClr val="004997"/>
                          </a:solidFill>
                        </wps:spPr>
                        <wps:bodyPr wrap="square" lIns="0" tIns="0" rIns="0" bIns="0" rtlCol="0">
                          <a:prstTxWarp prst="textNoShape">
                            <a:avLst/>
                          </a:prstTxWarp>
                          <a:noAutofit/>
                        </wps:bodyPr>
                      </wps:wsp>
                      <wps:wsp>
                        <wps:cNvPr id="230" name="Graphic 230"/>
                        <wps:cNvSpPr/>
                        <wps:spPr>
                          <a:xfrm>
                            <a:off x="825118" y="7931175"/>
                            <a:ext cx="6629400" cy="1223645"/>
                          </a:xfrm>
                          <a:custGeom>
                            <a:avLst/>
                            <a:gdLst/>
                            <a:ahLst/>
                            <a:cxnLst/>
                            <a:rect l="l" t="t" r="r" b="b"/>
                            <a:pathLst>
                              <a:path w="6629400" h="1223645">
                                <a:moveTo>
                                  <a:pt x="3349841" y="0"/>
                                </a:moveTo>
                                <a:lnTo>
                                  <a:pt x="2256663" y="0"/>
                                </a:lnTo>
                                <a:lnTo>
                                  <a:pt x="0" y="0"/>
                                </a:lnTo>
                                <a:lnTo>
                                  <a:pt x="0" y="329184"/>
                                </a:lnTo>
                                <a:lnTo>
                                  <a:pt x="0" y="1223568"/>
                                </a:lnTo>
                                <a:lnTo>
                                  <a:pt x="2256663" y="1223568"/>
                                </a:lnTo>
                                <a:lnTo>
                                  <a:pt x="3349841" y="1223568"/>
                                </a:lnTo>
                                <a:lnTo>
                                  <a:pt x="3349841" y="329184"/>
                                </a:lnTo>
                                <a:lnTo>
                                  <a:pt x="3349841" y="0"/>
                                </a:lnTo>
                                <a:close/>
                              </a:path>
                              <a:path w="6629400" h="1223645">
                                <a:moveTo>
                                  <a:pt x="4443019" y="0"/>
                                </a:moveTo>
                                <a:lnTo>
                                  <a:pt x="3349853" y="0"/>
                                </a:lnTo>
                                <a:lnTo>
                                  <a:pt x="3349853" y="329184"/>
                                </a:lnTo>
                                <a:lnTo>
                                  <a:pt x="3349853" y="1223568"/>
                                </a:lnTo>
                                <a:lnTo>
                                  <a:pt x="4443019" y="1223568"/>
                                </a:lnTo>
                                <a:lnTo>
                                  <a:pt x="4443019" y="329184"/>
                                </a:lnTo>
                                <a:lnTo>
                                  <a:pt x="4443019" y="0"/>
                                </a:lnTo>
                                <a:close/>
                              </a:path>
                              <a:path w="6629400" h="1223645">
                                <a:moveTo>
                                  <a:pt x="5536209" y="0"/>
                                </a:moveTo>
                                <a:lnTo>
                                  <a:pt x="4443031" y="0"/>
                                </a:lnTo>
                                <a:lnTo>
                                  <a:pt x="4443031" y="329184"/>
                                </a:lnTo>
                                <a:lnTo>
                                  <a:pt x="4443031" y="1223568"/>
                                </a:lnTo>
                                <a:lnTo>
                                  <a:pt x="5536209" y="1223568"/>
                                </a:lnTo>
                                <a:lnTo>
                                  <a:pt x="5536209" y="329184"/>
                                </a:lnTo>
                                <a:lnTo>
                                  <a:pt x="5536209" y="0"/>
                                </a:lnTo>
                                <a:close/>
                              </a:path>
                              <a:path w="6629400" h="1223645">
                                <a:moveTo>
                                  <a:pt x="6629400" y="0"/>
                                </a:moveTo>
                                <a:lnTo>
                                  <a:pt x="5536222" y="0"/>
                                </a:lnTo>
                                <a:lnTo>
                                  <a:pt x="5536222" y="329184"/>
                                </a:lnTo>
                                <a:lnTo>
                                  <a:pt x="5536222" y="1223568"/>
                                </a:lnTo>
                                <a:lnTo>
                                  <a:pt x="6629400" y="1223568"/>
                                </a:lnTo>
                                <a:lnTo>
                                  <a:pt x="6629400" y="329184"/>
                                </a:lnTo>
                                <a:lnTo>
                                  <a:pt x="66294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9.469975pt;margin-top:-17.038994pt;width:649.15pt;height:828.55pt;mso-position-horizontal-relative:page;mso-position-vertical-relative:page;z-index:-18104320" id="docshapegroup182" coordorigin="-389,-341" coordsize="12983,16571">
                <v:shape style="position:absolute;left:-390;top:-341;width:12983;height:16571" type="#_x0000_t75" id="docshape183" stroked="false">
                  <v:imagedata r:id="rId24" o:title=""/>
                </v:shape>
                <v:rect style="position:absolute;left:910;top:11699;width:10440;height:450" id="docshape184" filled="true" fillcolor="#004997" stroked="false">
                  <v:fill type="solid"/>
                </v:rect>
                <v:shape style="position:absolute;left:910;top:12149;width:10440;height:1927" id="docshape185" coordorigin="910,12149" coordsize="10440,1927" path="m6185,12149l4464,12149,910,12149,910,12668,910,14076,4464,14076,6185,14076,6185,12668,6185,12149xm7907,12149l6185,12149,6185,12668,6185,14076,7907,14076,7907,12668,7907,12149xm9628,12149l7907,12149,7907,12668,7907,14076,9628,14076,9628,12668,9628,12149xm11350,12149l9628,12149,9628,12668,9628,14076,11350,14076,11350,12668,11350,12149xe" filled="true" fillcolor="#ffffff" stroked="false">
                  <v:path arrowok="t"/>
                  <v:fill type="solid"/>
                </v:shape>
                <w10:wrap type="none"/>
              </v:group>
            </w:pict>
          </mc:Fallback>
        </mc:AlternateContent>
      </w:r>
    </w:p>
    <w:p>
      <w:pPr>
        <w:pStyle w:val="Heading9"/>
        <w:spacing w:before="0"/>
        <w:ind w:left="622"/>
        <w:rPr>
          <w:b w:val="0"/>
          <w:i/>
        </w:rPr>
      </w:pPr>
      <w:r>
        <w:rPr>
          <w:color w:val="FFFFFF"/>
          <w:spacing w:val="-8"/>
        </w:rPr>
        <w:t>Table</w:t>
      </w:r>
      <w:r>
        <w:rPr>
          <w:color w:val="FFFFFF"/>
          <w:spacing w:val="-12"/>
        </w:rPr>
        <w:t> </w:t>
      </w:r>
      <w:r>
        <w:rPr>
          <w:color w:val="FFFFFF"/>
          <w:spacing w:val="-8"/>
        </w:rPr>
        <w:t>1.</w:t>
      </w:r>
      <w:r>
        <w:rPr>
          <w:color w:val="FFFFFF"/>
          <w:spacing w:val="-12"/>
        </w:rPr>
        <w:t> </w:t>
      </w:r>
      <w:r>
        <w:rPr>
          <w:color w:val="FFFFFF"/>
          <w:spacing w:val="-8"/>
        </w:rPr>
        <w:t>Capital</w:t>
      </w:r>
      <w:r>
        <w:rPr>
          <w:color w:val="FFFFFF"/>
          <w:spacing w:val="-12"/>
        </w:rPr>
        <w:t> </w:t>
      </w:r>
      <w:r>
        <w:rPr>
          <w:color w:val="FFFFFF"/>
          <w:spacing w:val="-8"/>
        </w:rPr>
        <w:t>and</w:t>
      </w:r>
      <w:r>
        <w:rPr>
          <w:color w:val="FFFFFF"/>
          <w:spacing w:val="-12"/>
        </w:rPr>
        <w:t> </w:t>
      </w:r>
      <w:r>
        <w:rPr>
          <w:color w:val="FFFFFF"/>
          <w:spacing w:val="-8"/>
        </w:rPr>
        <w:t>Right</w:t>
      </w:r>
      <w:r>
        <w:rPr>
          <w:color w:val="FFFFFF"/>
          <w:spacing w:val="-11"/>
        </w:rPr>
        <w:t> </w:t>
      </w:r>
      <w:r>
        <w:rPr>
          <w:color w:val="FFFFFF"/>
          <w:spacing w:val="-8"/>
        </w:rPr>
        <w:t>to</w:t>
      </w:r>
      <w:r>
        <w:rPr>
          <w:color w:val="FFFFFF"/>
          <w:spacing w:val="-12"/>
        </w:rPr>
        <w:t> </w:t>
      </w:r>
      <w:r>
        <w:rPr>
          <w:color w:val="FFFFFF"/>
          <w:spacing w:val="-8"/>
        </w:rPr>
        <w:t>Use</w:t>
      </w:r>
      <w:r>
        <w:rPr>
          <w:color w:val="FFFFFF"/>
          <w:spacing w:val="-12"/>
        </w:rPr>
        <w:t> </w:t>
      </w:r>
      <w:r>
        <w:rPr>
          <w:color w:val="FFFFFF"/>
          <w:spacing w:val="-8"/>
        </w:rPr>
        <w:t>Lease</w:t>
      </w:r>
      <w:r>
        <w:rPr>
          <w:color w:val="FFFFFF"/>
          <w:spacing w:val="-12"/>
        </w:rPr>
        <w:t> </w:t>
      </w:r>
      <w:r>
        <w:rPr>
          <w:color w:val="FFFFFF"/>
          <w:spacing w:val="-8"/>
        </w:rPr>
        <w:t>Assets</w:t>
      </w:r>
      <w:r>
        <w:rPr>
          <w:color w:val="FFFFFF"/>
          <w:spacing w:val="-12"/>
        </w:rPr>
        <w:t> </w:t>
      </w:r>
      <w:r>
        <w:rPr>
          <w:color w:val="FFFFFF"/>
          <w:spacing w:val="-8"/>
        </w:rPr>
        <w:t>-</w:t>
      </w:r>
      <w:r>
        <w:rPr>
          <w:color w:val="FFFFFF"/>
          <w:spacing w:val="-11"/>
        </w:rPr>
        <w:t> </w:t>
      </w:r>
      <w:r>
        <w:rPr>
          <w:color w:val="FFFFFF"/>
          <w:spacing w:val="-8"/>
        </w:rPr>
        <w:t>June</w:t>
      </w:r>
      <w:r>
        <w:rPr>
          <w:color w:val="FFFFFF"/>
          <w:spacing w:val="-12"/>
        </w:rPr>
        <w:t> </w:t>
      </w:r>
      <w:r>
        <w:rPr>
          <w:color w:val="FFFFFF"/>
          <w:spacing w:val="-8"/>
        </w:rPr>
        <w:t>30,</w:t>
      </w:r>
      <w:r>
        <w:rPr>
          <w:color w:val="FFFFFF"/>
          <w:spacing w:val="-12"/>
        </w:rPr>
        <w:t> </w:t>
      </w:r>
      <w:r>
        <w:rPr>
          <w:color w:val="FFFFFF"/>
          <w:spacing w:val="-8"/>
        </w:rPr>
        <w:t>2025</w:t>
      </w:r>
      <w:r>
        <w:rPr>
          <w:color w:val="FFFFFF"/>
          <w:spacing w:val="-12"/>
        </w:rPr>
        <w:t> </w:t>
      </w:r>
      <w:r>
        <w:rPr>
          <w:b w:val="0"/>
          <w:i/>
          <w:color w:val="FFFFFF"/>
          <w:spacing w:val="-8"/>
        </w:rPr>
        <w:t>(Note</w:t>
      </w:r>
      <w:r>
        <w:rPr>
          <w:b w:val="0"/>
          <w:i/>
          <w:color w:val="FFFFFF"/>
          <w:spacing w:val="-7"/>
        </w:rPr>
        <w:t> </w:t>
      </w:r>
      <w:r>
        <w:rPr>
          <w:b w:val="0"/>
          <w:i/>
          <w:color w:val="FFFFFF"/>
          <w:spacing w:val="-8"/>
        </w:rPr>
        <w:t>3)</w:t>
      </w:r>
    </w:p>
    <w:p>
      <w:pPr>
        <w:pStyle w:val="BodyText"/>
        <w:rPr>
          <w:rFonts w:ascii="Arial"/>
          <w:i/>
          <w:sz w:val="20"/>
        </w:rPr>
      </w:pPr>
    </w:p>
    <w:p>
      <w:pPr>
        <w:pStyle w:val="BodyText"/>
        <w:spacing w:before="180"/>
        <w:rPr>
          <w:rFonts w:ascii="Arial"/>
          <w:i/>
          <w:sz w:val="20"/>
        </w:rPr>
      </w:pPr>
    </w:p>
    <w:p>
      <w:pPr>
        <w:spacing w:line="264" w:lineRule="auto" w:before="0"/>
        <w:ind w:left="694" w:right="7113" w:hanging="72"/>
        <w:jc w:val="left"/>
        <w:rPr>
          <w:rFonts w:ascii="Arial"/>
          <w:sz w:val="17"/>
        </w:rPr>
      </w:pPr>
      <w:r>
        <w:rPr>
          <w:rFonts w:ascii="Arial"/>
          <w:sz w:val="17"/>
        </w:rPr>
        <mc:AlternateContent>
          <mc:Choice Requires="wps">
            <w:drawing>
              <wp:anchor distT="0" distB="0" distL="0" distR="0" allowOverlap="1" layoutInCell="1" locked="0" behindDoc="0" simplePos="0" relativeHeight="15786496">
                <wp:simplePos x="0" y="0"/>
                <wp:positionH relativeFrom="page">
                  <wp:posOffset>2796413</wp:posOffset>
                </wp:positionH>
                <wp:positionV relativeFrom="paragraph">
                  <wp:posOffset>-199400</wp:posOffset>
                </wp:positionV>
                <wp:extent cx="4312285" cy="1083945"/>
                <wp:effectExtent l="0" t="0" r="0" b="0"/>
                <wp:wrapNone/>
                <wp:docPr id="231" name="Textbox 231"/>
                <wp:cNvGraphicFramePr>
                  <a:graphicFrameLocks/>
                </wp:cNvGraphicFramePr>
                <a:graphic>
                  <a:graphicData uri="http://schemas.microsoft.com/office/word/2010/wordprocessingShape">
                    <wps:wsp>
                      <wps:cNvPr id="231" name="Textbox 231"/>
                      <wps:cNvSpPr txBox="1"/>
                      <wps:spPr>
                        <a:xfrm>
                          <a:off x="0" y="0"/>
                          <a:ext cx="4312285" cy="1083945"/>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06"/>
                              <w:gridCol w:w="216"/>
                              <w:gridCol w:w="1506"/>
                              <w:gridCol w:w="216"/>
                              <w:gridCol w:w="1506"/>
                              <w:gridCol w:w="216"/>
                              <w:gridCol w:w="1506"/>
                            </w:tblGrid>
                            <w:tr>
                              <w:trPr>
                                <w:trHeight w:val="228" w:hRule="atLeast"/>
                              </w:trPr>
                              <w:tc>
                                <w:tcPr>
                                  <w:tcW w:w="1506" w:type="dxa"/>
                                  <w:tcBorders>
                                    <w:bottom w:val="single" w:sz="6" w:space="0" w:color="8B7D79"/>
                                  </w:tcBorders>
                                </w:tcPr>
                                <w:p>
                                  <w:pPr>
                                    <w:pStyle w:val="TableParagraph"/>
                                    <w:spacing w:line="192" w:lineRule="exact"/>
                                    <w:ind w:left="85"/>
                                    <w:jc w:val="center"/>
                                    <w:rPr>
                                      <w:b/>
                                      <w:sz w:val="17"/>
                                    </w:rPr>
                                  </w:pPr>
                                  <w:r>
                                    <w:rPr>
                                      <w:b/>
                                      <w:color w:val="231F20"/>
                                      <w:w w:val="90"/>
                                      <w:sz w:val="17"/>
                                    </w:rPr>
                                    <w:t>Beginning</w:t>
                                  </w:r>
                                  <w:r>
                                    <w:rPr>
                                      <w:b/>
                                      <w:color w:val="231F20"/>
                                      <w:spacing w:val="15"/>
                                      <w:sz w:val="17"/>
                                    </w:rPr>
                                    <w:t> </w:t>
                                  </w:r>
                                  <w:r>
                                    <w:rPr>
                                      <w:b/>
                                      <w:color w:val="231F20"/>
                                      <w:spacing w:val="-4"/>
                                      <w:w w:val="95"/>
                                      <w:sz w:val="17"/>
                                    </w:rPr>
                                    <w:t>Balance</w:t>
                                  </w:r>
                                </w:p>
                              </w:tc>
                              <w:tc>
                                <w:tcPr>
                                  <w:tcW w:w="216" w:type="dxa"/>
                                </w:tcPr>
                                <w:p>
                                  <w:pPr>
                                    <w:pStyle w:val="TableParagraph"/>
                                    <w:rPr>
                                      <w:rFonts w:ascii="Times New Roman"/>
                                      <w:sz w:val="16"/>
                                    </w:rPr>
                                  </w:pPr>
                                </w:p>
                              </w:tc>
                              <w:tc>
                                <w:tcPr>
                                  <w:tcW w:w="1506" w:type="dxa"/>
                                  <w:tcBorders>
                                    <w:bottom w:val="single" w:sz="6" w:space="0" w:color="8B7D79"/>
                                  </w:tcBorders>
                                </w:tcPr>
                                <w:p>
                                  <w:pPr>
                                    <w:pStyle w:val="TableParagraph"/>
                                    <w:spacing w:line="192" w:lineRule="exact"/>
                                    <w:ind w:left="-1" w:right="6"/>
                                    <w:jc w:val="right"/>
                                    <w:rPr>
                                      <w:b/>
                                      <w:sz w:val="17"/>
                                    </w:rPr>
                                  </w:pPr>
                                  <w:r>
                                    <w:rPr>
                                      <w:b/>
                                      <w:color w:val="231F20"/>
                                      <w:spacing w:val="-2"/>
                                      <w:sz w:val="17"/>
                                    </w:rPr>
                                    <w:t>Additions</w:t>
                                  </w:r>
                                </w:p>
                              </w:tc>
                              <w:tc>
                                <w:tcPr>
                                  <w:tcW w:w="216" w:type="dxa"/>
                                </w:tcPr>
                                <w:p>
                                  <w:pPr>
                                    <w:pStyle w:val="TableParagraph"/>
                                    <w:rPr>
                                      <w:rFonts w:ascii="Times New Roman"/>
                                      <w:sz w:val="16"/>
                                    </w:rPr>
                                  </w:pPr>
                                </w:p>
                              </w:tc>
                              <w:tc>
                                <w:tcPr>
                                  <w:tcW w:w="1506" w:type="dxa"/>
                                  <w:tcBorders>
                                    <w:bottom w:val="single" w:sz="6" w:space="0" w:color="8B7D79"/>
                                  </w:tcBorders>
                                </w:tcPr>
                                <w:p>
                                  <w:pPr>
                                    <w:pStyle w:val="TableParagraph"/>
                                    <w:spacing w:line="192" w:lineRule="exact"/>
                                    <w:ind w:left="-1" w:right="1"/>
                                    <w:jc w:val="right"/>
                                    <w:rPr>
                                      <w:b/>
                                      <w:sz w:val="17"/>
                                    </w:rPr>
                                  </w:pPr>
                                  <w:r>
                                    <w:rPr>
                                      <w:b/>
                                      <w:color w:val="231F20"/>
                                      <w:spacing w:val="-2"/>
                                      <w:sz w:val="17"/>
                                    </w:rPr>
                                    <w:t>Decreases</w:t>
                                  </w:r>
                                </w:p>
                              </w:tc>
                              <w:tc>
                                <w:tcPr>
                                  <w:tcW w:w="216" w:type="dxa"/>
                                </w:tcPr>
                                <w:p>
                                  <w:pPr>
                                    <w:pStyle w:val="TableParagraph"/>
                                    <w:rPr>
                                      <w:rFonts w:ascii="Times New Roman"/>
                                      <w:sz w:val="16"/>
                                    </w:rPr>
                                  </w:pPr>
                                </w:p>
                              </w:tc>
                              <w:tc>
                                <w:tcPr>
                                  <w:tcW w:w="1506" w:type="dxa"/>
                                  <w:tcBorders>
                                    <w:bottom w:val="single" w:sz="6" w:space="0" w:color="8B7D79"/>
                                  </w:tcBorders>
                                </w:tcPr>
                                <w:p>
                                  <w:pPr>
                                    <w:pStyle w:val="TableParagraph"/>
                                    <w:spacing w:line="192" w:lineRule="exact"/>
                                    <w:ind w:left="-1" w:right="1"/>
                                    <w:jc w:val="right"/>
                                    <w:rPr>
                                      <w:b/>
                                      <w:sz w:val="17"/>
                                    </w:rPr>
                                  </w:pPr>
                                  <w:r>
                                    <w:rPr>
                                      <w:b/>
                                      <w:color w:val="231F20"/>
                                      <w:w w:val="90"/>
                                      <w:sz w:val="17"/>
                                    </w:rPr>
                                    <w:t>Ending</w:t>
                                  </w:r>
                                  <w:r>
                                    <w:rPr>
                                      <w:b/>
                                      <w:color w:val="231F20"/>
                                      <w:spacing w:val="1"/>
                                      <w:sz w:val="17"/>
                                    </w:rPr>
                                    <w:t> </w:t>
                                  </w:r>
                                  <w:r>
                                    <w:rPr>
                                      <w:b/>
                                      <w:color w:val="231F20"/>
                                      <w:spacing w:val="-2"/>
                                      <w:sz w:val="17"/>
                                    </w:rPr>
                                    <w:t>Balance</w:t>
                                  </w:r>
                                </w:p>
                              </w:tc>
                            </w:tr>
                            <w:tr>
                              <w:trPr>
                                <w:trHeight w:val="612" w:hRule="atLeast"/>
                              </w:trPr>
                              <w:tc>
                                <w:tcPr>
                                  <w:tcW w:w="1506" w:type="dxa"/>
                                  <w:tcBorders>
                                    <w:top w:val="single" w:sz="6" w:space="0" w:color="8B7D79"/>
                                  </w:tcBorders>
                                </w:tcPr>
                                <w:p>
                                  <w:pPr>
                                    <w:pStyle w:val="TableParagraph"/>
                                    <w:spacing w:before="80"/>
                                    <w:rPr>
                                      <w:rFonts w:ascii="Verdana"/>
                                      <w:sz w:val="17"/>
                                    </w:rPr>
                                  </w:pPr>
                                </w:p>
                                <w:p>
                                  <w:pPr>
                                    <w:pStyle w:val="TableParagraph"/>
                                    <w:tabs>
                                      <w:tab w:pos="886" w:val="left" w:leader="none"/>
                                    </w:tabs>
                                    <w:ind w:left="-1"/>
                                    <w:jc w:val="center"/>
                                    <w:rPr>
                                      <w:sz w:val="17"/>
                                    </w:rPr>
                                  </w:pPr>
                                  <w:r>
                                    <w:rPr>
                                      <w:color w:val="231F20"/>
                                      <w:spacing w:val="-10"/>
                                      <w:w w:val="105"/>
                                      <w:sz w:val="17"/>
                                      <w:u w:val="single" w:color="8B7D79"/>
                                    </w:rPr>
                                    <w:t>$</w:t>
                                  </w:r>
                                  <w:r>
                                    <w:rPr>
                                      <w:color w:val="231F20"/>
                                      <w:sz w:val="17"/>
                                      <w:u w:val="single" w:color="8B7D79"/>
                                    </w:rPr>
                                    <w:tab/>
                                  </w:r>
                                  <w:r>
                                    <w:rPr>
                                      <w:color w:val="231F20"/>
                                      <w:spacing w:val="-2"/>
                                      <w:w w:val="105"/>
                                      <w:sz w:val="17"/>
                                      <w:u w:val="single" w:color="8B7D79"/>
                                    </w:rPr>
                                    <w:t>19,908</w:t>
                                  </w:r>
                                  <w:r>
                                    <w:rPr>
                                      <w:color w:val="231F20"/>
                                      <w:spacing w:val="80"/>
                                      <w:w w:val="105"/>
                                      <w:sz w:val="17"/>
                                      <w:u w:val="sing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spacing w:before="80"/>
                                    <w:rPr>
                                      <w:rFonts w:ascii="Verdana"/>
                                      <w:sz w:val="17"/>
                                    </w:rPr>
                                  </w:pPr>
                                </w:p>
                                <w:p>
                                  <w:pPr>
                                    <w:pStyle w:val="TableParagraph"/>
                                    <w:tabs>
                                      <w:tab w:pos="1350" w:val="left" w:leader="none"/>
                                    </w:tabs>
                                    <w:ind w:left="-1"/>
                                    <w:jc w:val="right"/>
                                    <w:rPr>
                                      <w:sz w:val="17"/>
                                    </w:rPr>
                                  </w:pPr>
                                  <w:r>
                                    <w:rPr>
                                      <w:color w:val="231F20"/>
                                      <w:spacing w:val="-10"/>
                                      <w:w w:val="110"/>
                                      <w:sz w:val="17"/>
                                      <w:u w:val="single" w:color="8B7D79"/>
                                    </w:rPr>
                                    <w:t>$</w:t>
                                  </w:r>
                                  <w:r>
                                    <w:rPr>
                                      <w:color w:val="231F20"/>
                                      <w:sz w:val="17"/>
                                      <w:u w:val="single" w:color="8B7D79"/>
                                    </w:rPr>
                                    <w:tab/>
                                  </w:r>
                                  <w:r>
                                    <w:rPr>
                                      <w:color w:val="231F20"/>
                                      <w:spacing w:val="-10"/>
                                      <w:w w:val="110"/>
                                      <w:sz w:val="17"/>
                                      <w:u w:val="single" w:color="8B7D79"/>
                                    </w:rPr>
                                    <w:t>-</w:t>
                                  </w:r>
                                  <w:r>
                                    <w:rPr>
                                      <w:color w:val="231F20"/>
                                      <w:spacing w:val="80"/>
                                      <w:w w:val="110"/>
                                      <w:sz w:val="17"/>
                                      <w:u w:val="sing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spacing w:before="80"/>
                                    <w:rPr>
                                      <w:rFonts w:ascii="Verdana"/>
                                      <w:sz w:val="17"/>
                                    </w:rPr>
                                  </w:pPr>
                                </w:p>
                                <w:p>
                                  <w:pPr>
                                    <w:pStyle w:val="TableParagraph"/>
                                    <w:tabs>
                                      <w:tab w:pos="1350" w:val="left" w:leader="none"/>
                                    </w:tabs>
                                    <w:ind w:left="-1" w:right="1"/>
                                    <w:jc w:val="right"/>
                                    <w:rPr>
                                      <w:sz w:val="17"/>
                                    </w:rPr>
                                  </w:pPr>
                                  <w:r>
                                    <w:rPr>
                                      <w:color w:val="231F20"/>
                                      <w:spacing w:val="-10"/>
                                      <w:w w:val="110"/>
                                      <w:sz w:val="17"/>
                                      <w:u w:val="single" w:color="8B7D79"/>
                                    </w:rPr>
                                    <w:t>$</w:t>
                                  </w:r>
                                  <w:r>
                                    <w:rPr>
                                      <w:color w:val="231F20"/>
                                      <w:sz w:val="17"/>
                                      <w:u w:val="single" w:color="8B7D79"/>
                                    </w:rPr>
                                    <w:tab/>
                                  </w:r>
                                  <w:r>
                                    <w:rPr>
                                      <w:color w:val="231F20"/>
                                      <w:spacing w:val="-10"/>
                                      <w:w w:val="110"/>
                                      <w:sz w:val="17"/>
                                      <w:u w:val="single" w:color="8B7D79"/>
                                    </w:rPr>
                                    <w:t>-</w:t>
                                  </w:r>
                                  <w:r>
                                    <w:rPr>
                                      <w:color w:val="231F20"/>
                                      <w:spacing w:val="80"/>
                                      <w:w w:val="110"/>
                                      <w:sz w:val="17"/>
                                      <w:u w:val="sing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spacing w:before="80"/>
                                    <w:rPr>
                                      <w:rFonts w:ascii="Verdana"/>
                                      <w:sz w:val="17"/>
                                    </w:rPr>
                                  </w:pPr>
                                </w:p>
                                <w:p>
                                  <w:pPr>
                                    <w:pStyle w:val="TableParagraph"/>
                                    <w:tabs>
                                      <w:tab w:pos="885" w:val="left" w:leader="none"/>
                                    </w:tabs>
                                    <w:ind w:left="-2" w:right="1"/>
                                    <w:jc w:val="right"/>
                                    <w:rPr>
                                      <w:sz w:val="17"/>
                                    </w:rPr>
                                  </w:pPr>
                                  <w:r>
                                    <w:rPr>
                                      <w:color w:val="231F20"/>
                                      <w:spacing w:val="-10"/>
                                      <w:w w:val="105"/>
                                      <w:sz w:val="17"/>
                                      <w:u w:val="single" w:color="8B7D79"/>
                                    </w:rPr>
                                    <w:t>$</w:t>
                                  </w:r>
                                  <w:r>
                                    <w:rPr>
                                      <w:color w:val="231F20"/>
                                      <w:sz w:val="17"/>
                                      <w:u w:val="single" w:color="8B7D79"/>
                                    </w:rPr>
                                    <w:tab/>
                                  </w:r>
                                  <w:r>
                                    <w:rPr>
                                      <w:color w:val="231F20"/>
                                      <w:spacing w:val="-2"/>
                                      <w:w w:val="105"/>
                                      <w:sz w:val="17"/>
                                      <w:u w:val="single" w:color="8B7D79"/>
                                    </w:rPr>
                                    <w:t>19,908</w:t>
                                  </w:r>
                                  <w:r>
                                    <w:rPr>
                                      <w:color w:val="231F20"/>
                                      <w:spacing w:val="80"/>
                                      <w:w w:val="105"/>
                                      <w:sz w:val="17"/>
                                      <w:u w:val="single" w:color="8B7D79"/>
                                    </w:rPr>
                                    <w:t> </w:t>
                                  </w:r>
                                </w:p>
                              </w:tc>
                            </w:tr>
                            <w:tr>
                              <w:trPr>
                                <w:trHeight w:val="502" w:hRule="atLeast"/>
                              </w:trPr>
                              <w:tc>
                                <w:tcPr>
                                  <w:tcW w:w="1506" w:type="dxa"/>
                                  <w:tcBorders>
                                    <w:bottom w:val="single" w:sz="6" w:space="0" w:color="8B7D79"/>
                                  </w:tcBorders>
                                </w:tcPr>
                                <w:p>
                                  <w:pPr>
                                    <w:pStyle w:val="TableParagraph"/>
                                    <w:tabs>
                                      <w:tab w:pos="994" w:val="left" w:leader="none"/>
                                    </w:tabs>
                                    <w:spacing w:before="118"/>
                                    <w:ind w:left="-1"/>
                                    <w:jc w:val="center"/>
                                    <w:rPr>
                                      <w:sz w:val="17"/>
                                    </w:rPr>
                                  </w:pPr>
                                  <w:r>
                                    <w:rPr>
                                      <w:color w:val="231F20"/>
                                      <w:sz w:val="17"/>
                                      <w:u w:val="single" w:color="8B7D79"/>
                                    </w:rPr>
                                    <w:tab/>
                                  </w:r>
                                  <w:r>
                                    <w:rPr>
                                      <w:color w:val="231F20"/>
                                      <w:spacing w:val="-2"/>
                                      <w:sz w:val="17"/>
                                      <w:u w:val="single" w:color="8B7D79"/>
                                    </w:rPr>
                                    <w:t>5,392</w:t>
                                  </w:r>
                                  <w:r>
                                    <w:rPr>
                                      <w:color w:val="231F20"/>
                                      <w:spacing w:val="80"/>
                                      <w:sz w:val="17"/>
                                      <w:u w:val="single" w:color="8B7D79"/>
                                    </w:rPr>
                                    <w:t> </w:t>
                                  </w:r>
                                </w:p>
                              </w:tc>
                              <w:tc>
                                <w:tcPr>
                                  <w:tcW w:w="216" w:type="dxa"/>
                                </w:tcPr>
                                <w:p>
                                  <w:pPr>
                                    <w:pStyle w:val="TableParagraph"/>
                                    <w:rPr>
                                      <w:rFonts w:ascii="Times New Roman"/>
                                      <w:sz w:val="18"/>
                                    </w:rPr>
                                  </w:pPr>
                                </w:p>
                              </w:tc>
                              <w:tc>
                                <w:tcPr>
                                  <w:tcW w:w="1506" w:type="dxa"/>
                                  <w:tcBorders>
                                    <w:bottom w:val="single" w:sz="6" w:space="0" w:color="8B7D79"/>
                                  </w:tcBorders>
                                </w:tcPr>
                                <w:p>
                                  <w:pPr>
                                    <w:pStyle w:val="TableParagraph"/>
                                    <w:tabs>
                                      <w:tab w:pos="993" w:val="left" w:leader="none"/>
                                    </w:tabs>
                                    <w:spacing w:before="118"/>
                                    <w:ind w:left="-1"/>
                                    <w:jc w:val="right"/>
                                    <w:rPr>
                                      <w:sz w:val="17"/>
                                    </w:rPr>
                                  </w:pPr>
                                  <w:r>
                                    <w:rPr>
                                      <w:color w:val="231F20"/>
                                      <w:sz w:val="17"/>
                                      <w:u w:val="single" w:color="8B7D79"/>
                                    </w:rPr>
                                    <w:tab/>
                                  </w:r>
                                  <w:r>
                                    <w:rPr>
                                      <w:color w:val="231F20"/>
                                      <w:spacing w:val="-4"/>
                                      <w:sz w:val="17"/>
                                      <w:u w:val="single" w:color="8B7D79"/>
                                    </w:rPr>
                                    <w:t>4,977</w:t>
                                  </w:r>
                                  <w:r>
                                    <w:rPr>
                                      <w:color w:val="231F20"/>
                                      <w:spacing w:val="80"/>
                                      <w:sz w:val="17"/>
                                      <w:u w:val="single" w:color="8B7D79"/>
                                    </w:rPr>
                                    <w:t> </w:t>
                                  </w:r>
                                </w:p>
                              </w:tc>
                              <w:tc>
                                <w:tcPr>
                                  <w:tcW w:w="216" w:type="dxa"/>
                                </w:tcPr>
                                <w:p>
                                  <w:pPr>
                                    <w:pStyle w:val="TableParagraph"/>
                                    <w:rPr>
                                      <w:rFonts w:ascii="Times New Roman"/>
                                      <w:sz w:val="18"/>
                                    </w:rPr>
                                  </w:pPr>
                                </w:p>
                              </w:tc>
                              <w:tc>
                                <w:tcPr>
                                  <w:tcW w:w="1506" w:type="dxa"/>
                                  <w:tcBorders>
                                    <w:bottom w:val="single" w:sz="6" w:space="0" w:color="8B7D79"/>
                                  </w:tcBorders>
                                </w:tcPr>
                                <w:p>
                                  <w:pPr>
                                    <w:pStyle w:val="TableParagraph"/>
                                    <w:tabs>
                                      <w:tab w:pos="1350" w:val="left" w:leader="none"/>
                                    </w:tabs>
                                    <w:spacing w:before="118"/>
                                    <w:ind w:left="-1" w:right="1"/>
                                    <w:jc w:val="right"/>
                                    <w:rPr>
                                      <w:sz w:val="17"/>
                                    </w:rPr>
                                  </w:pPr>
                                  <w:r>
                                    <w:rPr>
                                      <w:color w:val="231F20"/>
                                      <w:sz w:val="17"/>
                                      <w:u w:val="single" w:color="8B7D79"/>
                                    </w:rPr>
                                    <w:tab/>
                                  </w:r>
                                  <w:r>
                                    <w:rPr>
                                      <w:color w:val="231F20"/>
                                      <w:spacing w:val="-10"/>
                                      <w:w w:val="120"/>
                                      <w:sz w:val="17"/>
                                      <w:u w:val="single" w:color="8B7D79"/>
                                    </w:rPr>
                                    <w:t>-</w:t>
                                  </w:r>
                                  <w:r>
                                    <w:rPr>
                                      <w:color w:val="231F20"/>
                                      <w:spacing w:val="40"/>
                                      <w:w w:val="120"/>
                                      <w:sz w:val="17"/>
                                      <w:u w:val="single" w:color="8B7D79"/>
                                    </w:rPr>
                                    <w:t> </w:t>
                                  </w:r>
                                </w:p>
                              </w:tc>
                              <w:tc>
                                <w:tcPr>
                                  <w:tcW w:w="216" w:type="dxa"/>
                                </w:tcPr>
                                <w:p>
                                  <w:pPr>
                                    <w:pStyle w:val="TableParagraph"/>
                                    <w:rPr>
                                      <w:rFonts w:ascii="Times New Roman"/>
                                      <w:sz w:val="18"/>
                                    </w:rPr>
                                  </w:pPr>
                                </w:p>
                              </w:tc>
                              <w:tc>
                                <w:tcPr>
                                  <w:tcW w:w="1506" w:type="dxa"/>
                                  <w:tcBorders>
                                    <w:bottom w:val="single" w:sz="6" w:space="0" w:color="8B7D79"/>
                                  </w:tcBorders>
                                </w:tcPr>
                                <w:p>
                                  <w:pPr>
                                    <w:pStyle w:val="TableParagraph"/>
                                    <w:tabs>
                                      <w:tab w:pos="897" w:val="left" w:leader="none"/>
                                    </w:tabs>
                                    <w:spacing w:before="118"/>
                                    <w:ind w:left="-2" w:right="1"/>
                                    <w:jc w:val="right"/>
                                    <w:rPr>
                                      <w:sz w:val="17"/>
                                    </w:rPr>
                                  </w:pPr>
                                  <w:r>
                                    <w:rPr>
                                      <w:color w:val="231F20"/>
                                      <w:sz w:val="17"/>
                                      <w:u w:val="single" w:color="8B7D79"/>
                                    </w:rPr>
                                    <w:tab/>
                                  </w:r>
                                  <w:r>
                                    <w:rPr>
                                      <w:color w:val="231F20"/>
                                      <w:spacing w:val="-2"/>
                                      <w:sz w:val="17"/>
                                      <w:u w:val="single" w:color="8B7D79"/>
                                    </w:rPr>
                                    <w:t>10,369</w:t>
                                  </w:r>
                                  <w:r>
                                    <w:rPr>
                                      <w:color w:val="231F20"/>
                                      <w:spacing w:val="80"/>
                                      <w:sz w:val="17"/>
                                      <w:u w:val="single" w:color="8B7D79"/>
                                    </w:rPr>
                                    <w:t> </w:t>
                                  </w:r>
                                </w:p>
                              </w:tc>
                            </w:tr>
                            <w:tr>
                              <w:trPr>
                                <w:trHeight w:val="335" w:hRule="atLeast"/>
                              </w:trPr>
                              <w:tc>
                                <w:tcPr>
                                  <w:tcW w:w="1506" w:type="dxa"/>
                                  <w:tcBorders>
                                    <w:top w:val="single" w:sz="6" w:space="0" w:color="8B7D79"/>
                                  </w:tcBorders>
                                </w:tcPr>
                                <w:p>
                                  <w:pPr>
                                    <w:pStyle w:val="TableParagraph"/>
                                    <w:tabs>
                                      <w:tab w:pos="876" w:val="left" w:leader="none"/>
                                    </w:tabs>
                                    <w:spacing w:line="194" w:lineRule="exact"/>
                                    <w:ind w:left="-1"/>
                                    <w:jc w:val="center"/>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14,516</w:t>
                                  </w:r>
                                  <w:r>
                                    <w:rPr>
                                      <w:b/>
                                      <w:color w:val="231F20"/>
                                      <w:spacing w:val="80"/>
                                      <w:w w:val="105"/>
                                      <w:sz w:val="17"/>
                                      <w:u w:val="doub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tabs>
                                      <w:tab w:pos="914" w:val="left" w:leader="none"/>
                                    </w:tabs>
                                    <w:spacing w:line="194" w:lineRule="exact"/>
                                    <w:ind w:left="-1" w:right="25"/>
                                    <w:jc w:val="right"/>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(4,977)</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tabs>
                                      <w:tab w:pos="1347" w:val="left" w:leader="none"/>
                                    </w:tabs>
                                    <w:spacing w:line="194" w:lineRule="exact"/>
                                    <w:ind w:left="-1" w:right="1"/>
                                    <w:jc w:val="right"/>
                                    <w:rPr>
                                      <w:b/>
                                      <w:sz w:val="17"/>
                                    </w:rPr>
                                  </w:pPr>
                                  <w:r>
                                    <w:rPr>
                                      <w:b/>
                                      <w:color w:val="231F20"/>
                                      <w:spacing w:val="-10"/>
                                      <w:w w:val="115"/>
                                      <w:sz w:val="17"/>
                                      <w:u w:val="double" w:color="8B7D79"/>
                                    </w:rPr>
                                    <w:t>$</w:t>
                                  </w:r>
                                  <w:r>
                                    <w:rPr>
                                      <w:b/>
                                      <w:color w:val="231F20"/>
                                      <w:sz w:val="17"/>
                                      <w:u w:val="double" w:color="8B7D79"/>
                                    </w:rPr>
                                    <w:tab/>
                                  </w:r>
                                  <w:r>
                                    <w:rPr>
                                      <w:b/>
                                      <w:color w:val="231F20"/>
                                      <w:spacing w:val="-10"/>
                                      <w:w w:val="115"/>
                                      <w:sz w:val="17"/>
                                      <w:u w:val="double" w:color="8B7D79"/>
                                    </w:rPr>
                                    <w:t>-</w:t>
                                  </w:r>
                                  <w:r>
                                    <w:rPr>
                                      <w:b/>
                                      <w:color w:val="231F20"/>
                                      <w:spacing w:val="80"/>
                                      <w:w w:val="115"/>
                                      <w:sz w:val="17"/>
                                      <w:u w:val="doub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tabs>
                                      <w:tab w:pos="973" w:val="left" w:leader="none"/>
                                    </w:tabs>
                                    <w:spacing w:line="194" w:lineRule="exact"/>
                                    <w:ind w:left="-2" w:right="1"/>
                                    <w:jc w:val="right"/>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9,539</w:t>
                                  </w:r>
                                  <w:r>
                                    <w:rPr>
                                      <w:b/>
                                      <w:color w:val="231F20"/>
                                      <w:spacing w:val="80"/>
                                      <w:w w:val="105"/>
                                      <w:sz w:val="17"/>
                                      <w:u w:val="double" w:color="8B7D79"/>
                                    </w:rPr>
                                    <w:t> </w:t>
                                  </w:r>
                                </w:p>
                              </w:tc>
                            </w:tr>
                          </w:tbl>
                          <w:p>
                            <w:pPr>
                              <w:pStyle w:val="BodyText"/>
                            </w:pPr>
                          </w:p>
                        </w:txbxContent>
                      </wps:txbx>
                      <wps:bodyPr wrap="square" lIns="0" tIns="0" rIns="0" bIns="0" rtlCol="0">
                        <a:noAutofit/>
                      </wps:bodyPr>
                    </wps:wsp>
                  </a:graphicData>
                </a:graphic>
              </wp:anchor>
            </w:drawing>
          </mc:Choice>
          <mc:Fallback>
            <w:pict>
              <v:shape style="position:absolute;margin-left:220.190002pt;margin-top:-15.700845pt;width:339.55pt;height:85.35pt;mso-position-horizontal-relative:page;mso-position-vertical-relative:paragraph;z-index:15786496" type="#_x0000_t202" id="docshape186"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06"/>
                        <w:gridCol w:w="216"/>
                        <w:gridCol w:w="1506"/>
                        <w:gridCol w:w="216"/>
                        <w:gridCol w:w="1506"/>
                        <w:gridCol w:w="216"/>
                        <w:gridCol w:w="1506"/>
                      </w:tblGrid>
                      <w:tr>
                        <w:trPr>
                          <w:trHeight w:val="228" w:hRule="atLeast"/>
                        </w:trPr>
                        <w:tc>
                          <w:tcPr>
                            <w:tcW w:w="1506" w:type="dxa"/>
                            <w:tcBorders>
                              <w:bottom w:val="single" w:sz="6" w:space="0" w:color="8B7D79"/>
                            </w:tcBorders>
                          </w:tcPr>
                          <w:p>
                            <w:pPr>
                              <w:pStyle w:val="TableParagraph"/>
                              <w:spacing w:line="192" w:lineRule="exact"/>
                              <w:ind w:left="85"/>
                              <w:jc w:val="center"/>
                              <w:rPr>
                                <w:b/>
                                <w:sz w:val="17"/>
                              </w:rPr>
                            </w:pPr>
                            <w:r>
                              <w:rPr>
                                <w:b/>
                                <w:color w:val="231F20"/>
                                <w:w w:val="90"/>
                                <w:sz w:val="17"/>
                              </w:rPr>
                              <w:t>Beginning</w:t>
                            </w:r>
                            <w:r>
                              <w:rPr>
                                <w:b/>
                                <w:color w:val="231F20"/>
                                <w:spacing w:val="15"/>
                                <w:sz w:val="17"/>
                              </w:rPr>
                              <w:t> </w:t>
                            </w:r>
                            <w:r>
                              <w:rPr>
                                <w:b/>
                                <w:color w:val="231F20"/>
                                <w:spacing w:val="-4"/>
                                <w:w w:val="95"/>
                                <w:sz w:val="17"/>
                              </w:rPr>
                              <w:t>Balance</w:t>
                            </w:r>
                          </w:p>
                        </w:tc>
                        <w:tc>
                          <w:tcPr>
                            <w:tcW w:w="216" w:type="dxa"/>
                          </w:tcPr>
                          <w:p>
                            <w:pPr>
                              <w:pStyle w:val="TableParagraph"/>
                              <w:rPr>
                                <w:rFonts w:ascii="Times New Roman"/>
                                <w:sz w:val="16"/>
                              </w:rPr>
                            </w:pPr>
                          </w:p>
                        </w:tc>
                        <w:tc>
                          <w:tcPr>
                            <w:tcW w:w="1506" w:type="dxa"/>
                            <w:tcBorders>
                              <w:bottom w:val="single" w:sz="6" w:space="0" w:color="8B7D79"/>
                            </w:tcBorders>
                          </w:tcPr>
                          <w:p>
                            <w:pPr>
                              <w:pStyle w:val="TableParagraph"/>
                              <w:spacing w:line="192" w:lineRule="exact"/>
                              <w:ind w:left="-1" w:right="6"/>
                              <w:jc w:val="right"/>
                              <w:rPr>
                                <w:b/>
                                <w:sz w:val="17"/>
                              </w:rPr>
                            </w:pPr>
                            <w:r>
                              <w:rPr>
                                <w:b/>
                                <w:color w:val="231F20"/>
                                <w:spacing w:val="-2"/>
                                <w:sz w:val="17"/>
                              </w:rPr>
                              <w:t>Additions</w:t>
                            </w:r>
                          </w:p>
                        </w:tc>
                        <w:tc>
                          <w:tcPr>
                            <w:tcW w:w="216" w:type="dxa"/>
                          </w:tcPr>
                          <w:p>
                            <w:pPr>
                              <w:pStyle w:val="TableParagraph"/>
                              <w:rPr>
                                <w:rFonts w:ascii="Times New Roman"/>
                                <w:sz w:val="16"/>
                              </w:rPr>
                            </w:pPr>
                          </w:p>
                        </w:tc>
                        <w:tc>
                          <w:tcPr>
                            <w:tcW w:w="1506" w:type="dxa"/>
                            <w:tcBorders>
                              <w:bottom w:val="single" w:sz="6" w:space="0" w:color="8B7D79"/>
                            </w:tcBorders>
                          </w:tcPr>
                          <w:p>
                            <w:pPr>
                              <w:pStyle w:val="TableParagraph"/>
                              <w:spacing w:line="192" w:lineRule="exact"/>
                              <w:ind w:left="-1" w:right="1"/>
                              <w:jc w:val="right"/>
                              <w:rPr>
                                <w:b/>
                                <w:sz w:val="17"/>
                              </w:rPr>
                            </w:pPr>
                            <w:r>
                              <w:rPr>
                                <w:b/>
                                <w:color w:val="231F20"/>
                                <w:spacing w:val="-2"/>
                                <w:sz w:val="17"/>
                              </w:rPr>
                              <w:t>Decreases</w:t>
                            </w:r>
                          </w:p>
                        </w:tc>
                        <w:tc>
                          <w:tcPr>
                            <w:tcW w:w="216" w:type="dxa"/>
                          </w:tcPr>
                          <w:p>
                            <w:pPr>
                              <w:pStyle w:val="TableParagraph"/>
                              <w:rPr>
                                <w:rFonts w:ascii="Times New Roman"/>
                                <w:sz w:val="16"/>
                              </w:rPr>
                            </w:pPr>
                          </w:p>
                        </w:tc>
                        <w:tc>
                          <w:tcPr>
                            <w:tcW w:w="1506" w:type="dxa"/>
                            <w:tcBorders>
                              <w:bottom w:val="single" w:sz="6" w:space="0" w:color="8B7D79"/>
                            </w:tcBorders>
                          </w:tcPr>
                          <w:p>
                            <w:pPr>
                              <w:pStyle w:val="TableParagraph"/>
                              <w:spacing w:line="192" w:lineRule="exact"/>
                              <w:ind w:left="-1" w:right="1"/>
                              <w:jc w:val="right"/>
                              <w:rPr>
                                <w:b/>
                                <w:sz w:val="17"/>
                              </w:rPr>
                            </w:pPr>
                            <w:r>
                              <w:rPr>
                                <w:b/>
                                <w:color w:val="231F20"/>
                                <w:w w:val="90"/>
                                <w:sz w:val="17"/>
                              </w:rPr>
                              <w:t>Ending</w:t>
                            </w:r>
                            <w:r>
                              <w:rPr>
                                <w:b/>
                                <w:color w:val="231F20"/>
                                <w:spacing w:val="1"/>
                                <w:sz w:val="17"/>
                              </w:rPr>
                              <w:t> </w:t>
                            </w:r>
                            <w:r>
                              <w:rPr>
                                <w:b/>
                                <w:color w:val="231F20"/>
                                <w:spacing w:val="-2"/>
                                <w:sz w:val="17"/>
                              </w:rPr>
                              <w:t>Balance</w:t>
                            </w:r>
                          </w:p>
                        </w:tc>
                      </w:tr>
                      <w:tr>
                        <w:trPr>
                          <w:trHeight w:val="612" w:hRule="atLeast"/>
                        </w:trPr>
                        <w:tc>
                          <w:tcPr>
                            <w:tcW w:w="1506" w:type="dxa"/>
                            <w:tcBorders>
                              <w:top w:val="single" w:sz="6" w:space="0" w:color="8B7D79"/>
                            </w:tcBorders>
                          </w:tcPr>
                          <w:p>
                            <w:pPr>
                              <w:pStyle w:val="TableParagraph"/>
                              <w:spacing w:before="80"/>
                              <w:rPr>
                                <w:rFonts w:ascii="Verdana"/>
                                <w:sz w:val="17"/>
                              </w:rPr>
                            </w:pPr>
                          </w:p>
                          <w:p>
                            <w:pPr>
                              <w:pStyle w:val="TableParagraph"/>
                              <w:tabs>
                                <w:tab w:pos="886" w:val="left" w:leader="none"/>
                              </w:tabs>
                              <w:ind w:left="-1"/>
                              <w:jc w:val="center"/>
                              <w:rPr>
                                <w:sz w:val="17"/>
                              </w:rPr>
                            </w:pPr>
                            <w:r>
                              <w:rPr>
                                <w:color w:val="231F20"/>
                                <w:spacing w:val="-10"/>
                                <w:w w:val="105"/>
                                <w:sz w:val="17"/>
                                <w:u w:val="single" w:color="8B7D79"/>
                              </w:rPr>
                              <w:t>$</w:t>
                            </w:r>
                            <w:r>
                              <w:rPr>
                                <w:color w:val="231F20"/>
                                <w:sz w:val="17"/>
                                <w:u w:val="single" w:color="8B7D79"/>
                              </w:rPr>
                              <w:tab/>
                            </w:r>
                            <w:r>
                              <w:rPr>
                                <w:color w:val="231F20"/>
                                <w:spacing w:val="-2"/>
                                <w:w w:val="105"/>
                                <w:sz w:val="17"/>
                                <w:u w:val="single" w:color="8B7D79"/>
                              </w:rPr>
                              <w:t>19,908</w:t>
                            </w:r>
                            <w:r>
                              <w:rPr>
                                <w:color w:val="231F20"/>
                                <w:spacing w:val="80"/>
                                <w:w w:val="105"/>
                                <w:sz w:val="17"/>
                                <w:u w:val="sing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spacing w:before="80"/>
                              <w:rPr>
                                <w:rFonts w:ascii="Verdana"/>
                                <w:sz w:val="17"/>
                              </w:rPr>
                            </w:pPr>
                          </w:p>
                          <w:p>
                            <w:pPr>
                              <w:pStyle w:val="TableParagraph"/>
                              <w:tabs>
                                <w:tab w:pos="1350" w:val="left" w:leader="none"/>
                              </w:tabs>
                              <w:ind w:left="-1"/>
                              <w:jc w:val="right"/>
                              <w:rPr>
                                <w:sz w:val="17"/>
                              </w:rPr>
                            </w:pPr>
                            <w:r>
                              <w:rPr>
                                <w:color w:val="231F20"/>
                                <w:spacing w:val="-10"/>
                                <w:w w:val="110"/>
                                <w:sz w:val="17"/>
                                <w:u w:val="single" w:color="8B7D79"/>
                              </w:rPr>
                              <w:t>$</w:t>
                            </w:r>
                            <w:r>
                              <w:rPr>
                                <w:color w:val="231F20"/>
                                <w:sz w:val="17"/>
                                <w:u w:val="single" w:color="8B7D79"/>
                              </w:rPr>
                              <w:tab/>
                            </w:r>
                            <w:r>
                              <w:rPr>
                                <w:color w:val="231F20"/>
                                <w:spacing w:val="-10"/>
                                <w:w w:val="110"/>
                                <w:sz w:val="17"/>
                                <w:u w:val="single" w:color="8B7D79"/>
                              </w:rPr>
                              <w:t>-</w:t>
                            </w:r>
                            <w:r>
                              <w:rPr>
                                <w:color w:val="231F20"/>
                                <w:spacing w:val="80"/>
                                <w:w w:val="110"/>
                                <w:sz w:val="17"/>
                                <w:u w:val="sing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spacing w:before="80"/>
                              <w:rPr>
                                <w:rFonts w:ascii="Verdana"/>
                                <w:sz w:val="17"/>
                              </w:rPr>
                            </w:pPr>
                          </w:p>
                          <w:p>
                            <w:pPr>
                              <w:pStyle w:val="TableParagraph"/>
                              <w:tabs>
                                <w:tab w:pos="1350" w:val="left" w:leader="none"/>
                              </w:tabs>
                              <w:ind w:left="-1" w:right="1"/>
                              <w:jc w:val="right"/>
                              <w:rPr>
                                <w:sz w:val="17"/>
                              </w:rPr>
                            </w:pPr>
                            <w:r>
                              <w:rPr>
                                <w:color w:val="231F20"/>
                                <w:spacing w:val="-10"/>
                                <w:w w:val="110"/>
                                <w:sz w:val="17"/>
                                <w:u w:val="single" w:color="8B7D79"/>
                              </w:rPr>
                              <w:t>$</w:t>
                            </w:r>
                            <w:r>
                              <w:rPr>
                                <w:color w:val="231F20"/>
                                <w:sz w:val="17"/>
                                <w:u w:val="single" w:color="8B7D79"/>
                              </w:rPr>
                              <w:tab/>
                            </w:r>
                            <w:r>
                              <w:rPr>
                                <w:color w:val="231F20"/>
                                <w:spacing w:val="-10"/>
                                <w:w w:val="110"/>
                                <w:sz w:val="17"/>
                                <w:u w:val="single" w:color="8B7D79"/>
                              </w:rPr>
                              <w:t>-</w:t>
                            </w:r>
                            <w:r>
                              <w:rPr>
                                <w:color w:val="231F20"/>
                                <w:spacing w:val="80"/>
                                <w:w w:val="110"/>
                                <w:sz w:val="17"/>
                                <w:u w:val="sing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spacing w:before="80"/>
                              <w:rPr>
                                <w:rFonts w:ascii="Verdana"/>
                                <w:sz w:val="17"/>
                              </w:rPr>
                            </w:pPr>
                          </w:p>
                          <w:p>
                            <w:pPr>
                              <w:pStyle w:val="TableParagraph"/>
                              <w:tabs>
                                <w:tab w:pos="885" w:val="left" w:leader="none"/>
                              </w:tabs>
                              <w:ind w:left="-2" w:right="1"/>
                              <w:jc w:val="right"/>
                              <w:rPr>
                                <w:sz w:val="17"/>
                              </w:rPr>
                            </w:pPr>
                            <w:r>
                              <w:rPr>
                                <w:color w:val="231F20"/>
                                <w:spacing w:val="-10"/>
                                <w:w w:val="105"/>
                                <w:sz w:val="17"/>
                                <w:u w:val="single" w:color="8B7D79"/>
                              </w:rPr>
                              <w:t>$</w:t>
                            </w:r>
                            <w:r>
                              <w:rPr>
                                <w:color w:val="231F20"/>
                                <w:sz w:val="17"/>
                                <w:u w:val="single" w:color="8B7D79"/>
                              </w:rPr>
                              <w:tab/>
                            </w:r>
                            <w:r>
                              <w:rPr>
                                <w:color w:val="231F20"/>
                                <w:spacing w:val="-2"/>
                                <w:w w:val="105"/>
                                <w:sz w:val="17"/>
                                <w:u w:val="single" w:color="8B7D79"/>
                              </w:rPr>
                              <w:t>19,908</w:t>
                            </w:r>
                            <w:r>
                              <w:rPr>
                                <w:color w:val="231F20"/>
                                <w:spacing w:val="80"/>
                                <w:w w:val="105"/>
                                <w:sz w:val="17"/>
                                <w:u w:val="single" w:color="8B7D79"/>
                              </w:rPr>
                              <w:t> </w:t>
                            </w:r>
                          </w:p>
                        </w:tc>
                      </w:tr>
                      <w:tr>
                        <w:trPr>
                          <w:trHeight w:val="502" w:hRule="atLeast"/>
                        </w:trPr>
                        <w:tc>
                          <w:tcPr>
                            <w:tcW w:w="1506" w:type="dxa"/>
                            <w:tcBorders>
                              <w:bottom w:val="single" w:sz="6" w:space="0" w:color="8B7D79"/>
                            </w:tcBorders>
                          </w:tcPr>
                          <w:p>
                            <w:pPr>
                              <w:pStyle w:val="TableParagraph"/>
                              <w:tabs>
                                <w:tab w:pos="994" w:val="left" w:leader="none"/>
                              </w:tabs>
                              <w:spacing w:before="118"/>
                              <w:ind w:left="-1"/>
                              <w:jc w:val="center"/>
                              <w:rPr>
                                <w:sz w:val="17"/>
                              </w:rPr>
                            </w:pPr>
                            <w:r>
                              <w:rPr>
                                <w:color w:val="231F20"/>
                                <w:sz w:val="17"/>
                                <w:u w:val="single" w:color="8B7D79"/>
                              </w:rPr>
                              <w:tab/>
                            </w:r>
                            <w:r>
                              <w:rPr>
                                <w:color w:val="231F20"/>
                                <w:spacing w:val="-2"/>
                                <w:sz w:val="17"/>
                                <w:u w:val="single" w:color="8B7D79"/>
                              </w:rPr>
                              <w:t>5,392</w:t>
                            </w:r>
                            <w:r>
                              <w:rPr>
                                <w:color w:val="231F20"/>
                                <w:spacing w:val="80"/>
                                <w:sz w:val="17"/>
                                <w:u w:val="single" w:color="8B7D79"/>
                              </w:rPr>
                              <w:t> </w:t>
                            </w:r>
                          </w:p>
                        </w:tc>
                        <w:tc>
                          <w:tcPr>
                            <w:tcW w:w="216" w:type="dxa"/>
                          </w:tcPr>
                          <w:p>
                            <w:pPr>
                              <w:pStyle w:val="TableParagraph"/>
                              <w:rPr>
                                <w:rFonts w:ascii="Times New Roman"/>
                                <w:sz w:val="18"/>
                              </w:rPr>
                            </w:pPr>
                          </w:p>
                        </w:tc>
                        <w:tc>
                          <w:tcPr>
                            <w:tcW w:w="1506" w:type="dxa"/>
                            <w:tcBorders>
                              <w:bottom w:val="single" w:sz="6" w:space="0" w:color="8B7D79"/>
                            </w:tcBorders>
                          </w:tcPr>
                          <w:p>
                            <w:pPr>
                              <w:pStyle w:val="TableParagraph"/>
                              <w:tabs>
                                <w:tab w:pos="993" w:val="left" w:leader="none"/>
                              </w:tabs>
                              <w:spacing w:before="118"/>
                              <w:ind w:left="-1"/>
                              <w:jc w:val="right"/>
                              <w:rPr>
                                <w:sz w:val="17"/>
                              </w:rPr>
                            </w:pPr>
                            <w:r>
                              <w:rPr>
                                <w:color w:val="231F20"/>
                                <w:sz w:val="17"/>
                                <w:u w:val="single" w:color="8B7D79"/>
                              </w:rPr>
                              <w:tab/>
                            </w:r>
                            <w:r>
                              <w:rPr>
                                <w:color w:val="231F20"/>
                                <w:spacing w:val="-4"/>
                                <w:sz w:val="17"/>
                                <w:u w:val="single" w:color="8B7D79"/>
                              </w:rPr>
                              <w:t>4,977</w:t>
                            </w:r>
                            <w:r>
                              <w:rPr>
                                <w:color w:val="231F20"/>
                                <w:spacing w:val="80"/>
                                <w:sz w:val="17"/>
                                <w:u w:val="single" w:color="8B7D79"/>
                              </w:rPr>
                              <w:t> </w:t>
                            </w:r>
                          </w:p>
                        </w:tc>
                        <w:tc>
                          <w:tcPr>
                            <w:tcW w:w="216" w:type="dxa"/>
                          </w:tcPr>
                          <w:p>
                            <w:pPr>
                              <w:pStyle w:val="TableParagraph"/>
                              <w:rPr>
                                <w:rFonts w:ascii="Times New Roman"/>
                                <w:sz w:val="18"/>
                              </w:rPr>
                            </w:pPr>
                          </w:p>
                        </w:tc>
                        <w:tc>
                          <w:tcPr>
                            <w:tcW w:w="1506" w:type="dxa"/>
                            <w:tcBorders>
                              <w:bottom w:val="single" w:sz="6" w:space="0" w:color="8B7D79"/>
                            </w:tcBorders>
                          </w:tcPr>
                          <w:p>
                            <w:pPr>
                              <w:pStyle w:val="TableParagraph"/>
                              <w:tabs>
                                <w:tab w:pos="1350" w:val="left" w:leader="none"/>
                              </w:tabs>
                              <w:spacing w:before="118"/>
                              <w:ind w:left="-1" w:right="1"/>
                              <w:jc w:val="right"/>
                              <w:rPr>
                                <w:sz w:val="17"/>
                              </w:rPr>
                            </w:pPr>
                            <w:r>
                              <w:rPr>
                                <w:color w:val="231F20"/>
                                <w:sz w:val="17"/>
                                <w:u w:val="single" w:color="8B7D79"/>
                              </w:rPr>
                              <w:tab/>
                            </w:r>
                            <w:r>
                              <w:rPr>
                                <w:color w:val="231F20"/>
                                <w:spacing w:val="-10"/>
                                <w:w w:val="120"/>
                                <w:sz w:val="17"/>
                                <w:u w:val="single" w:color="8B7D79"/>
                              </w:rPr>
                              <w:t>-</w:t>
                            </w:r>
                            <w:r>
                              <w:rPr>
                                <w:color w:val="231F20"/>
                                <w:spacing w:val="40"/>
                                <w:w w:val="120"/>
                                <w:sz w:val="17"/>
                                <w:u w:val="single" w:color="8B7D79"/>
                              </w:rPr>
                              <w:t> </w:t>
                            </w:r>
                          </w:p>
                        </w:tc>
                        <w:tc>
                          <w:tcPr>
                            <w:tcW w:w="216" w:type="dxa"/>
                          </w:tcPr>
                          <w:p>
                            <w:pPr>
                              <w:pStyle w:val="TableParagraph"/>
                              <w:rPr>
                                <w:rFonts w:ascii="Times New Roman"/>
                                <w:sz w:val="18"/>
                              </w:rPr>
                            </w:pPr>
                          </w:p>
                        </w:tc>
                        <w:tc>
                          <w:tcPr>
                            <w:tcW w:w="1506" w:type="dxa"/>
                            <w:tcBorders>
                              <w:bottom w:val="single" w:sz="6" w:space="0" w:color="8B7D79"/>
                            </w:tcBorders>
                          </w:tcPr>
                          <w:p>
                            <w:pPr>
                              <w:pStyle w:val="TableParagraph"/>
                              <w:tabs>
                                <w:tab w:pos="897" w:val="left" w:leader="none"/>
                              </w:tabs>
                              <w:spacing w:before="118"/>
                              <w:ind w:left="-2" w:right="1"/>
                              <w:jc w:val="right"/>
                              <w:rPr>
                                <w:sz w:val="17"/>
                              </w:rPr>
                            </w:pPr>
                            <w:r>
                              <w:rPr>
                                <w:color w:val="231F20"/>
                                <w:sz w:val="17"/>
                                <w:u w:val="single" w:color="8B7D79"/>
                              </w:rPr>
                              <w:tab/>
                            </w:r>
                            <w:r>
                              <w:rPr>
                                <w:color w:val="231F20"/>
                                <w:spacing w:val="-2"/>
                                <w:sz w:val="17"/>
                                <w:u w:val="single" w:color="8B7D79"/>
                              </w:rPr>
                              <w:t>10,369</w:t>
                            </w:r>
                            <w:r>
                              <w:rPr>
                                <w:color w:val="231F20"/>
                                <w:spacing w:val="80"/>
                                <w:sz w:val="17"/>
                                <w:u w:val="single" w:color="8B7D79"/>
                              </w:rPr>
                              <w:t> </w:t>
                            </w:r>
                          </w:p>
                        </w:tc>
                      </w:tr>
                      <w:tr>
                        <w:trPr>
                          <w:trHeight w:val="335" w:hRule="atLeast"/>
                        </w:trPr>
                        <w:tc>
                          <w:tcPr>
                            <w:tcW w:w="1506" w:type="dxa"/>
                            <w:tcBorders>
                              <w:top w:val="single" w:sz="6" w:space="0" w:color="8B7D79"/>
                            </w:tcBorders>
                          </w:tcPr>
                          <w:p>
                            <w:pPr>
                              <w:pStyle w:val="TableParagraph"/>
                              <w:tabs>
                                <w:tab w:pos="876" w:val="left" w:leader="none"/>
                              </w:tabs>
                              <w:spacing w:line="194" w:lineRule="exact"/>
                              <w:ind w:left="-1"/>
                              <w:jc w:val="center"/>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14,516</w:t>
                            </w:r>
                            <w:r>
                              <w:rPr>
                                <w:b/>
                                <w:color w:val="231F20"/>
                                <w:spacing w:val="80"/>
                                <w:w w:val="105"/>
                                <w:sz w:val="17"/>
                                <w:u w:val="doub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tabs>
                                <w:tab w:pos="914" w:val="left" w:leader="none"/>
                              </w:tabs>
                              <w:spacing w:line="194" w:lineRule="exact"/>
                              <w:ind w:left="-1" w:right="25"/>
                              <w:jc w:val="right"/>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(4,977)</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tabs>
                                <w:tab w:pos="1347" w:val="left" w:leader="none"/>
                              </w:tabs>
                              <w:spacing w:line="194" w:lineRule="exact"/>
                              <w:ind w:left="-1" w:right="1"/>
                              <w:jc w:val="right"/>
                              <w:rPr>
                                <w:b/>
                                <w:sz w:val="17"/>
                              </w:rPr>
                            </w:pPr>
                            <w:r>
                              <w:rPr>
                                <w:b/>
                                <w:color w:val="231F20"/>
                                <w:spacing w:val="-10"/>
                                <w:w w:val="115"/>
                                <w:sz w:val="17"/>
                                <w:u w:val="double" w:color="8B7D79"/>
                              </w:rPr>
                              <w:t>$</w:t>
                            </w:r>
                            <w:r>
                              <w:rPr>
                                <w:b/>
                                <w:color w:val="231F20"/>
                                <w:sz w:val="17"/>
                                <w:u w:val="double" w:color="8B7D79"/>
                              </w:rPr>
                              <w:tab/>
                            </w:r>
                            <w:r>
                              <w:rPr>
                                <w:b/>
                                <w:color w:val="231F20"/>
                                <w:spacing w:val="-10"/>
                                <w:w w:val="115"/>
                                <w:sz w:val="17"/>
                                <w:u w:val="double" w:color="8B7D79"/>
                              </w:rPr>
                              <w:t>-</w:t>
                            </w:r>
                            <w:r>
                              <w:rPr>
                                <w:b/>
                                <w:color w:val="231F20"/>
                                <w:spacing w:val="80"/>
                                <w:w w:val="115"/>
                                <w:sz w:val="17"/>
                                <w:u w:val="doub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tabs>
                                <w:tab w:pos="973" w:val="left" w:leader="none"/>
                              </w:tabs>
                              <w:spacing w:line="194" w:lineRule="exact"/>
                              <w:ind w:left="-2" w:right="1"/>
                              <w:jc w:val="right"/>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9,539</w:t>
                            </w:r>
                            <w:r>
                              <w:rPr>
                                <w:b/>
                                <w:color w:val="231F20"/>
                                <w:spacing w:val="80"/>
                                <w:w w:val="105"/>
                                <w:sz w:val="17"/>
                                <w:u w:val="double" w:color="8B7D79"/>
                              </w:rPr>
                              <w:t> </w:t>
                            </w:r>
                          </w:p>
                        </w:tc>
                      </w:tr>
                    </w:tbl>
                    <w:p>
                      <w:pPr>
                        <w:pStyle w:val="BodyText"/>
                      </w:pPr>
                    </w:p>
                  </w:txbxContent>
                </v:textbox>
                <w10:wrap type="none"/>
              </v:shape>
            </w:pict>
          </mc:Fallback>
        </mc:AlternateContent>
      </w:r>
      <w:r>
        <w:rPr>
          <w:rFonts w:ascii="Arial"/>
          <w:color w:val="231F20"/>
          <w:spacing w:val="-2"/>
          <w:sz w:val="17"/>
        </w:rPr>
        <w:t>Right</w:t>
      </w:r>
      <w:r>
        <w:rPr>
          <w:rFonts w:ascii="Arial"/>
          <w:color w:val="231F20"/>
          <w:spacing w:val="-9"/>
          <w:sz w:val="17"/>
        </w:rPr>
        <w:t> </w:t>
      </w:r>
      <w:r>
        <w:rPr>
          <w:rFonts w:ascii="Arial"/>
          <w:color w:val="231F20"/>
          <w:spacing w:val="-2"/>
          <w:sz w:val="17"/>
        </w:rPr>
        <w:t>to</w:t>
      </w:r>
      <w:r>
        <w:rPr>
          <w:rFonts w:ascii="Arial"/>
          <w:color w:val="231F20"/>
          <w:spacing w:val="-9"/>
          <w:sz w:val="17"/>
        </w:rPr>
        <w:t> </w:t>
      </w:r>
      <w:r>
        <w:rPr>
          <w:rFonts w:ascii="Arial"/>
          <w:color w:val="231F20"/>
          <w:spacing w:val="-2"/>
          <w:sz w:val="17"/>
        </w:rPr>
        <w:t>Use</w:t>
      </w:r>
      <w:r>
        <w:rPr>
          <w:rFonts w:ascii="Arial"/>
          <w:color w:val="231F20"/>
          <w:spacing w:val="-9"/>
          <w:sz w:val="17"/>
        </w:rPr>
        <w:t> </w:t>
      </w:r>
      <w:r>
        <w:rPr>
          <w:rFonts w:ascii="Arial"/>
          <w:color w:val="231F20"/>
          <w:spacing w:val="-2"/>
          <w:sz w:val="17"/>
        </w:rPr>
        <w:t>Lease</w:t>
      </w:r>
      <w:r>
        <w:rPr>
          <w:rFonts w:ascii="Arial"/>
          <w:color w:val="231F20"/>
          <w:spacing w:val="-9"/>
          <w:sz w:val="17"/>
        </w:rPr>
        <w:t> </w:t>
      </w:r>
      <w:r>
        <w:rPr>
          <w:rFonts w:ascii="Arial"/>
          <w:color w:val="231F20"/>
          <w:spacing w:val="-2"/>
          <w:sz w:val="17"/>
        </w:rPr>
        <w:t>Assets</w:t>
      </w:r>
      <w:r>
        <w:rPr>
          <w:rFonts w:ascii="Arial"/>
          <w:color w:val="231F20"/>
          <w:spacing w:val="-9"/>
          <w:sz w:val="17"/>
        </w:rPr>
        <w:t> </w:t>
      </w:r>
      <w:r>
        <w:rPr>
          <w:rFonts w:ascii="Arial"/>
          <w:color w:val="231F20"/>
          <w:spacing w:val="-2"/>
          <w:sz w:val="17"/>
        </w:rPr>
        <w:t>Being</w:t>
      </w:r>
      <w:r>
        <w:rPr>
          <w:rFonts w:ascii="Arial"/>
          <w:color w:val="231F20"/>
          <w:spacing w:val="-9"/>
          <w:sz w:val="17"/>
        </w:rPr>
        <w:t> </w:t>
      </w:r>
      <w:r>
        <w:rPr>
          <w:rFonts w:ascii="Arial"/>
          <w:color w:val="231F20"/>
          <w:spacing w:val="-2"/>
          <w:sz w:val="17"/>
        </w:rPr>
        <w:t>Amortized: </w:t>
      </w:r>
      <w:r>
        <w:rPr>
          <w:rFonts w:ascii="Arial"/>
          <w:color w:val="231F20"/>
          <w:w w:val="105"/>
          <w:sz w:val="17"/>
        </w:rPr>
        <w:t>Leased</w:t>
      </w:r>
      <w:r>
        <w:rPr>
          <w:rFonts w:ascii="Arial"/>
          <w:color w:val="231F20"/>
          <w:spacing w:val="-16"/>
          <w:w w:val="105"/>
          <w:sz w:val="17"/>
        </w:rPr>
        <w:t> </w:t>
      </w:r>
      <w:r>
        <w:rPr>
          <w:rFonts w:ascii="Arial"/>
          <w:color w:val="231F20"/>
          <w:w w:val="105"/>
          <w:sz w:val="17"/>
        </w:rPr>
        <w:t>Equipment</w:t>
      </w:r>
    </w:p>
    <w:p>
      <w:pPr>
        <w:spacing w:line="271" w:lineRule="auto" w:before="8"/>
        <w:ind w:left="693" w:right="7907" w:hanging="72"/>
        <w:jc w:val="left"/>
        <w:rPr>
          <w:rFonts w:ascii="Arial"/>
          <w:sz w:val="17"/>
        </w:rPr>
      </w:pPr>
      <w:r>
        <w:rPr>
          <w:rFonts w:ascii="Arial"/>
          <w:color w:val="231F20"/>
          <w:spacing w:val="-2"/>
          <w:sz w:val="17"/>
        </w:rPr>
        <w:t>Less</w:t>
      </w:r>
      <w:r>
        <w:rPr>
          <w:rFonts w:ascii="Arial"/>
          <w:color w:val="231F20"/>
          <w:spacing w:val="-13"/>
          <w:sz w:val="17"/>
        </w:rPr>
        <w:t> </w:t>
      </w:r>
      <w:r>
        <w:rPr>
          <w:rFonts w:ascii="Arial"/>
          <w:color w:val="231F20"/>
          <w:spacing w:val="-2"/>
          <w:sz w:val="17"/>
        </w:rPr>
        <w:t>Accumulated</w:t>
      </w:r>
      <w:r>
        <w:rPr>
          <w:rFonts w:ascii="Arial"/>
          <w:color w:val="231F20"/>
          <w:spacing w:val="-13"/>
          <w:sz w:val="17"/>
        </w:rPr>
        <w:t> </w:t>
      </w:r>
      <w:r>
        <w:rPr>
          <w:rFonts w:ascii="Arial"/>
          <w:color w:val="231F20"/>
          <w:spacing w:val="-2"/>
          <w:sz w:val="17"/>
        </w:rPr>
        <w:t>Amortization</w:t>
      </w:r>
      <w:r>
        <w:rPr>
          <w:rFonts w:ascii="Arial"/>
          <w:color w:val="231F20"/>
          <w:spacing w:val="-13"/>
          <w:sz w:val="17"/>
        </w:rPr>
        <w:t> </w:t>
      </w:r>
      <w:r>
        <w:rPr>
          <w:rFonts w:ascii="Arial"/>
          <w:color w:val="231F20"/>
          <w:spacing w:val="-2"/>
          <w:sz w:val="17"/>
        </w:rPr>
        <w:t>For: </w:t>
      </w:r>
      <w:r>
        <w:rPr>
          <w:rFonts w:ascii="Arial"/>
          <w:color w:val="231F20"/>
          <w:sz w:val="17"/>
        </w:rPr>
        <w:t>Leased</w:t>
      </w:r>
      <w:r>
        <w:rPr>
          <w:rFonts w:ascii="Arial"/>
          <w:color w:val="231F20"/>
          <w:spacing w:val="-13"/>
          <w:sz w:val="17"/>
        </w:rPr>
        <w:t> </w:t>
      </w:r>
      <w:r>
        <w:rPr>
          <w:rFonts w:ascii="Arial"/>
          <w:color w:val="231F20"/>
          <w:sz w:val="17"/>
        </w:rPr>
        <w:t>Equipment</w:t>
      </w:r>
    </w:p>
    <w:p>
      <w:pPr>
        <w:spacing w:line="256" w:lineRule="auto" w:before="73"/>
        <w:ind w:left="765" w:right="7907" w:hanging="145"/>
        <w:jc w:val="left"/>
        <w:rPr>
          <w:rFonts w:ascii="Arial"/>
          <w:b/>
          <w:sz w:val="17"/>
        </w:rPr>
      </w:pPr>
      <w:r>
        <w:rPr>
          <w:rFonts w:ascii="Arial"/>
          <w:b/>
          <w:color w:val="231F20"/>
          <w:spacing w:val="-8"/>
          <w:sz w:val="17"/>
        </w:rPr>
        <w:t>Total</w:t>
      </w:r>
      <w:r>
        <w:rPr>
          <w:rFonts w:ascii="Arial"/>
          <w:b/>
          <w:color w:val="231F20"/>
          <w:spacing w:val="-17"/>
          <w:sz w:val="17"/>
        </w:rPr>
        <w:t> </w:t>
      </w:r>
      <w:r>
        <w:rPr>
          <w:rFonts w:ascii="Arial"/>
          <w:b/>
          <w:color w:val="231F20"/>
          <w:spacing w:val="-8"/>
          <w:sz w:val="17"/>
        </w:rPr>
        <w:t>Right</w:t>
      </w:r>
      <w:r>
        <w:rPr>
          <w:rFonts w:ascii="Arial"/>
          <w:b/>
          <w:color w:val="231F20"/>
          <w:spacing w:val="-17"/>
          <w:sz w:val="17"/>
        </w:rPr>
        <w:t> </w:t>
      </w:r>
      <w:r>
        <w:rPr>
          <w:rFonts w:ascii="Arial"/>
          <w:b/>
          <w:color w:val="231F20"/>
          <w:spacing w:val="-8"/>
          <w:sz w:val="17"/>
        </w:rPr>
        <w:t>to</w:t>
      </w:r>
      <w:r>
        <w:rPr>
          <w:rFonts w:ascii="Arial"/>
          <w:b/>
          <w:color w:val="231F20"/>
          <w:spacing w:val="-17"/>
          <w:sz w:val="17"/>
        </w:rPr>
        <w:t> </w:t>
      </w:r>
      <w:r>
        <w:rPr>
          <w:rFonts w:ascii="Arial"/>
          <w:b/>
          <w:color w:val="231F20"/>
          <w:spacing w:val="-8"/>
          <w:sz w:val="17"/>
        </w:rPr>
        <w:t>Use</w:t>
      </w:r>
      <w:r>
        <w:rPr>
          <w:rFonts w:ascii="Arial"/>
          <w:b/>
          <w:color w:val="231F20"/>
          <w:spacing w:val="-17"/>
          <w:sz w:val="17"/>
        </w:rPr>
        <w:t> </w:t>
      </w:r>
      <w:r>
        <w:rPr>
          <w:rFonts w:ascii="Arial"/>
          <w:b/>
          <w:color w:val="231F20"/>
          <w:spacing w:val="-8"/>
          <w:sz w:val="17"/>
        </w:rPr>
        <w:t>Lease</w:t>
      </w:r>
      <w:r>
        <w:rPr>
          <w:rFonts w:ascii="Arial"/>
          <w:b/>
          <w:color w:val="231F20"/>
          <w:spacing w:val="-17"/>
          <w:sz w:val="17"/>
        </w:rPr>
        <w:t> </w:t>
      </w:r>
      <w:r>
        <w:rPr>
          <w:rFonts w:ascii="Arial"/>
          <w:b/>
          <w:color w:val="231F20"/>
          <w:spacing w:val="-8"/>
          <w:sz w:val="17"/>
        </w:rPr>
        <w:t>Assets</w:t>
      </w:r>
      <w:r>
        <w:rPr>
          <w:rFonts w:ascii="Arial"/>
          <w:b/>
          <w:color w:val="231F20"/>
          <w:spacing w:val="-17"/>
          <w:sz w:val="17"/>
        </w:rPr>
        <w:t> </w:t>
      </w:r>
      <w:r>
        <w:rPr>
          <w:rFonts w:ascii="Arial"/>
          <w:b/>
          <w:color w:val="231F20"/>
          <w:spacing w:val="-8"/>
          <w:sz w:val="17"/>
        </w:rPr>
        <w:t>Being</w:t>
      </w:r>
      <w:r>
        <w:rPr>
          <w:rFonts w:ascii="Arial"/>
          <w:b/>
          <w:color w:val="231F20"/>
          <w:sz w:val="17"/>
        </w:rPr>
        <w:t> Amortized,</w:t>
      </w:r>
      <w:r>
        <w:rPr>
          <w:rFonts w:ascii="Arial"/>
          <w:b/>
          <w:color w:val="231F20"/>
          <w:spacing w:val="-17"/>
          <w:sz w:val="17"/>
        </w:rPr>
        <w:t> </w:t>
      </w:r>
      <w:r>
        <w:rPr>
          <w:rFonts w:ascii="Arial"/>
          <w:b/>
          <w:color w:val="231F20"/>
          <w:sz w:val="17"/>
        </w:rPr>
        <w:t>net:</w:t>
      </w:r>
    </w:p>
    <w:p>
      <w:pPr>
        <w:pStyle w:val="BodyText"/>
        <w:rPr>
          <w:rFonts w:ascii="Arial"/>
          <w:b/>
          <w:sz w:val="17"/>
        </w:rPr>
      </w:pPr>
    </w:p>
    <w:p>
      <w:pPr>
        <w:pStyle w:val="BodyText"/>
        <w:rPr>
          <w:rFonts w:ascii="Arial"/>
          <w:b/>
          <w:sz w:val="17"/>
        </w:rPr>
      </w:pPr>
    </w:p>
    <w:p>
      <w:pPr>
        <w:pStyle w:val="BodyText"/>
        <w:rPr>
          <w:rFonts w:ascii="Arial"/>
          <w:b/>
          <w:sz w:val="17"/>
        </w:rPr>
      </w:pPr>
    </w:p>
    <w:p>
      <w:pPr>
        <w:pStyle w:val="BodyText"/>
        <w:rPr>
          <w:rFonts w:ascii="Arial"/>
          <w:b/>
          <w:sz w:val="17"/>
        </w:rPr>
      </w:pPr>
    </w:p>
    <w:p>
      <w:pPr>
        <w:pStyle w:val="BodyText"/>
        <w:rPr>
          <w:rFonts w:ascii="Arial"/>
          <w:b/>
          <w:sz w:val="17"/>
        </w:rPr>
      </w:pPr>
    </w:p>
    <w:p>
      <w:pPr>
        <w:pStyle w:val="BodyText"/>
        <w:spacing w:before="169"/>
        <w:rPr>
          <w:rFonts w:ascii="Arial"/>
          <w:b/>
          <w:sz w:val="17"/>
        </w:rPr>
      </w:pPr>
    </w:p>
    <w:p>
      <w:pPr>
        <w:spacing w:before="0"/>
        <w:ind w:left="360" w:right="0" w:firstLine="0"/>
        <w:jc w:val="left"/>
        <w:rPr>
          <w:rFonts w:ascii="Verdana"/>
          <w:sz w:val="16"/>
        </w:rPr>
      </w:pPr>
      <w:r>
        <w:rPr>
          <w:rFonts w:ascii="Arial"/>
          <w:b/>
          <w:color w:val="6D6E71"/>
          <w:w w:val="105"/>
          <w:sz w:val="16"/>
        </w:rPr>
        <w:t>26</w:t>
      </w:r>
      <w:r>
        <w:rPr>
          <w:rFonts w:ascii="Arial"/>
          <w:b/>
          <w:color w:val="6D6E71"/>
          <w:spacing w:val="73"/>
          <w:w w:val="105"/>
          <w:sz w:val="16"/>
        </w:rPr>
        <w:t> </w:t>
      </w:r>
      <w:r>
        <w:rPr>
          <w:rFonts w:ascii="Arial"/>
          <w:b/>
          <w:color w:val="6D6E71"/>
          <w:w w:val="105"/>
          <w:sz w:val="16"/>
        </w:rPr>
        <w:t>|</w:t>
      </w:r>
      <w:r>
        <w:rPr>
          <w:rFonts w:ascii="Arial"/>
          <w:b/>
          <w:color w:val="6D6E71"/>
          <w:spacing w:val="79"/>
          <w:w w:val="105"/>
          <w:sz w:val="16"/>
        </w:rPr>
        <w:t> </w:t>
      </w:r>
      <w:r>
        <w:rPr>
          <w:rFonts w:ascii="Verdana"/>
          <w:color w:val="6D6E71"/>
          <w:w w:val="105"/>
          <w:sz w:val="16"/>
        </w:rPr>
        <w:t>GATOR</w:t>
      </w:r>
      <w:r>
        <w:rPr>
          <w:rFonts w:ascii="Verdana"/>
          <w:color w:val="6D6E71"/>
          <w:spacing w:val="-15"/>
          <w:w w:val="105"/>
          <w:sz w:val="16"/>
        </w:rPr>
        <w:t> </w:t>
      </w:r>
      <w:r>
        <w:rPr>
          <w:rFonts w:ascii="Verdana"/>
          <w:color w:val="6D6E71"/>
          <w:w w:val="105"/>
          <w:sz w:val="16"/>
        </w:rPr>
        <w:t>BOOSTERS,</w:t>
      </w:r>
      <w:r>
        <w:rPr>
          <w:rFonts w:ascii="Verdana"/>
          <w:color w:val="6D6E71"/>
          <w:spacing w:val="-15"/>
          <w:w w:val="105"/>
          <w:sz w:val="16"/>
        </w:rPr>
        <w:t> </w:t>
      </w:r>
      <w:r>
        <w:rPr>
          <w:rFonts w:ascii="Verdana"/>
          <w:color w:val="6D6E71"/>
          <w:spacing w:val="-4"/>
          <w:w w:val="105"/>
          <w:sz w:val="16"/>
        </w:rPr>
        <w:t>INC.</w:t>
      </w:r>
    </w:p>
    <w:p>
      <w:pPr>
        <w:spacing w:after="0"/>
        <w:jc w:val="left"/>
        <w:rPr>
          <w:rFonts w:ascii="Verdana"/>
          <w:sz w:val="16"/>
        </w:rPr>
        <w:sectPr>
          <w:type w:val="continuous"/>
          <w:pgSz w:w="12240" w:h="15840"/>
          <w:pgMar w:top="1820" w:bottom="280" w:left="360" w:right="360"/>
        </w:sectPr>
      </w:pPr>
    </w:p>
    <w:p>
      <w:pPr>
        <w:spacing w:before="72"/>
        <w:ind w:left="0" w:right="537" w:firstLine="0"/>
        <w:jc w:val="right"/>
        <w:rPr>
          <w:rFonts w:ascii="Arial Black"/>
          <w:sz w:val="16"/>
        </w:rPr>
      </w:pPr>
      <w:r>
        <w:rPr>
          <w:rFonts w:ascii="Arial Black"/>
          <w:color w:val="004997"/>
          <w:sz w:val="16"/>
        </w:rPr>
        <w:t>NOTES</w:t>
      </w:r>
      <w:r>
        <w:rPr>
          <w:rFonts w:ascii="Arial Black"/>
          <w:color w:val="004997"/>
          <w:spacing w:val="5"/>
          <w:sz w:val="16"/>
        </w:rPr>
        <w:t> </w:t>
      </w:r>
      <w:r>
        <w:rPr>
          <w:rFonts w:ascii="Arial Black"/>
          <w:color w:val="004997"/>
          <w:sz w:val="16"/>
        </w:rPr>
        <w:t>TO</w:t>
      </w:r>
      <w:r>
        <w:rPr>
          <w:rFonts w:ascii="Arial Black"/>
          <w:color w:val="004997"/>
          <w:spacing w:val="6"/>
          <w:sz w:val="16"/>
        </w:rPr>
        <w:t> </w:t>
      </w:r>
      <w:r>
        <w:rPr>
          <w:rFonts w:ascii="Arial Black"/>
          <w:color w:val="004997"/>
          <w:sz w:val="16"/>
        </w:rPr>
        <w:t>FINANCIAL</w:t>
      </w:r>
      <w:r>
        <w:rPr>
          <w:rFonts w:ascii="Arial Black"/>
          <w:color w:val="004997"/>
          <w:spacing w:val="6"/>
          <w:sz w:val="16"/>
        </w:rPr>
        <w:t> </w:t>
      </w:r>
      <w:r>
        <w:rPr>
          <w:rFonts w:ascii="Arial Black"/>
          <w:color w:val="004997"/>
          <w:spacing w:val="-2"/>
          <w:sz w:val="16"/>
        </w:rPr>
        <w:t>STATEMENTS</w:t>
      </w:r>
    </w:p>
    <w:p>
      <w:pPr>
        <w:pStyle w:val="BodyText"/>
        <w:rPr>
          <w:rFonts w:ascii="Arial Black"/>
        </w:rPr>
      </w:pPr>
    </w:p>
    <w:p>
      <w:pPr>
        <w:pStyle w:val="BodyText"/>
        <w:spacing w:before="39"/>
        <w:rPr>
          <w:rFonts w:ascii="Arial Black"/>
        </w:rPr>
      </w:pPr>
    </w:p>
    <w:p>
      <w:pPr>
        <w:pStyle w:val="BodyText"/>
        <w:spacing w:before="1"/>
        <w:ind w:left="510"/>
      </w:pPr>
      <w:r>
        <w:rPr>
          <w:color w:val="231F20"/>
        </w:rPr>
        <w:t>Capital</w:t>
      </w:r>
      <w:r>
        <w:rPr>
          <w:color w:val="231F20"/>
          <w:spacing w:val="-11"/>
        </w:rPr>
        <w:t> </w:t>
      </w:r>
      <w:r>
        <w:rPr>
          <w:color w:val="231F20"/>
        </w:rPr>
        <w:t>asset</w:t>
      </w:r>
      <w:r>
        <w:rPr>
          <w:color w:val="231F20"/>
          <w:spacing w:val="-11"/>
        </w:rPr>
        <w:t> </w:t>
      </w:r>
      <w:r>
        <w:rPr>
          <w:color w:val="231F20"/>
        </w:rPr>
        <w:t>and</w:t>
      </w:r>
      <w:r>
        <w:rPr>
          <w:color w:val="231F20"/>
          <w:spacing w:val="-11"/>
        </w:rPr>
        <w:t> </w:t>
      </w:r>
      <w:r>
        <w:rPr>
          <w:color w:val="231F20"/>
        </w:rPr>
        <w:t>right</w:t>
      </w:r>
      <w:r>
        <w:rPr>
          <w:color w:val="231F20"/>
          <w:spacing w:val="-11"/>
        </w:rPr>
        <w:t> </w:t>
      </w:r>
      <w:r>
        <w:rPr>
          <w:color w:val="231F20"/>
        </w:rPr>
        <w:t>to</w:t>
      </w:r>
      <w:r>
        <w:rPr>
          <w:color w:val="231F20"/>
          <w:spacing w:val="-11"/>
        </w:rPr>
        <w:t> </w:t>
      </w:r>
      <w:r>
        <w:rPr>
          <w:color w:val="231F20"/>
        </w:rPr>
        <w:t>use</w:t>
      </w:r>
      <w:r>
        <w:rPr>
          <w:color w:val="231F20"/>
          <w:spacing w:val="-11"/>
        </w:rPr>
        <w:t> </w:t>
      </w:r>
      <w:r>
        <w:rPr>
          <w:color w:val="231F20"/>
        </w:rPr>
        <w:t>lease</w:t>
      </w:r>
      <w:r>
        <w:rPr>
          <w:color w:val="231F20"/>
          <w:spacing w:val="-11"/>
        </w:rPr>
        <w:t> </w:t>
      </w:r>
      <w:r>
        <w:rPr>
          <w:color w:val="231F20"/>
        </w:rPr>
        <w:t>asset</w:t>
      </w:r>
      <w:r>
        <w:rPr>
          <w:color w:val="231F20"/>
          <w:spacing w:val="-10"/>
        </w:rPr>
        <w:t> </w:t>
      </w:r>
      <w:r>
        <w:rPr>
          <w:color w:val="231F20"/>
        </w:rPr>
        <w:t>activity</w:t>
      </w:r>
      <w:r>
        <w:rPr>
          <w:color w:val="231F20"/>
          <w:spacing w:val="-11"/>
        </w:rPr>
        <w:t> </w:t>
      </w:r>
      <w:r>
        <w:rPr>
          <w:color w:val="231F20"/>
        </w:rPr>
        <w:t>for</w:t>
      </w:r>
      <w:r>
        <w:rPr>
          <w:color w:val="231F20"/>
          <w:spacing w:val="-11"/>
        </w:rPr>
        <w:t> </w:t>
      </w:r>
      <w:r>
        <w:rPr>
          <w:color w:val="231F20"/>
        </w:rPr>
        <w:t>the</w:t>
      </w:r>
      <w:r>
        <w:rPr>
          <w:color w:val="231F20"/>
          <w:spacing w:val="-11"/>
        </w:rPr>
        <w:t> </w:t>
      </w:r>
      <w:r>
        <w:rPr>
          <w:color w:val="231F20"/>
        </w:rPr>
        <w:t>years</w:t>
      </w:r>
      <w:r>
        <w:rPr>
          <w:color w:val="231F20"/>
          <w:spacing w:val="-11"/>
        </w:rPr>
        <w:t> </w:t>
      </w:r>
      <w:r>
        <w:rPr>
          <w:color w:val="231F20"/>
        </w:rPr>
        <w:t>ended</w:t>
      </w:r>
      <w:r>
        <w:rPr>
          <w:color w:val="231F20"/>
          <w:spacing w:val="-11"/>
        </w:rPr>
        <w:t> </w:t>
      </w:r>
      <w:r>
        <w:rPr>
          <w:color w:val="231F20"/>
        </w:rPr>
        <w:t>June</w:t>
      </w:r>
      <w:r>
        <w:rPr>
          <w:color w:val="231F20"/>
          <w:spacing w:val="-11"/>
        </w:rPr>
        <w:t> </w:t>
      </w:r>
      <w:r>
        <w:rPr>
          <w:color w:val="231F20"/>
        </w:rPr>
        <w:t>30,</w:t>
      </w:r>
      <w:r>
        <w:rPr>
          <w:color w:val="231F20"/>
          <w:spacing w:val="-10"/>
        </w:rPr>
        <w:t> </w:t>
      </w:r>
      <w:r>
        <w:rPr>
          <w:color w:val="231F20"/>
        </w:rPr>
        <w:t>2024</w:t>
      </w:r>
      <w:r>
        <w:rPr>
          <w:color w:val="231F20"/>
          <w:spacing w:val="-11"/>
        </w:rPr>
        <w:t> </w:t>
      </w:r>
      <w:r>
        <w:rPr>
          <w:color w:val="231F20"/>
        </w:rPr>
        <w:t>was</w:t>
      </w:r>
      <w:r>
        <w:rPr>
          <w:color w:val="231F20"/>
          <w:spacing w:val="-11"/>
        </w:rPr>
        <w:t> </w:t>
      </w:r>
      <w:r>
        <w:rPr>
          <w:color w:val="231F20"/>
        </w:rPr>
        <w:t>as</w:t>
      </w:r>
      <w:r>
        <w:rPr>
          <w:color w:val="231F20"/>
          <w:spacing w:val="-11"/>
        </w:rPr>
        <w:t> </w:t>
      </w:r>
      <w:r>
        <w:rPr>
          <w:color w:val="231F20"/>
          <w:spacing w:val="-2"/>
        </w:rPr>
        <w:t>follows:</w:t>
      </w:r>
    </w:p>
    <w:p>
      <w:pPr>
        <w:pStyle w:val="Heading9"/>
        <w:spacing w:before="240"/>
        <w:ind w:left="592"/>
        <w:rPr>
          <w:b w:val="0"/>
          <w:i/>
        </w:rPr>
      </w:pPr>
      <w:r>
        <w:rPr>
          <w:color w:val="FFFFFF"/>
          <w:spacing w:val="-8"/>
        </w:rPr>
        <w:t>Table</w:t>
      </w:r>
      <w:r>
        <w:rPr>
          <w:color w:val="FFFFFF"/>
          <w:spacing w:val="-12"/>
        </w:rPr>
        <w:t> </w:t>
      </w:r>
      <w:r>
        <w:rPr>
          <w:color w:val="FFFFFF"/>
          <w:spacing w:val="-8"/>
        </w:rPr>
        <w:t>1b.</w:t>
      </w:r>
      <w:r>
        <w:rPr>
          <w:color w:val="FFFFFF"/>
          <w:spacing w:val="-12"/>
        </w:rPr>
        <w:t> </w:t>
      </w:r>
      <w:r>
        <w:rPr>
          <w:color w:val="FFFFFF"/>
          <w:spacing w:val="-8"/>
        </w:rPr>
        <w:t>Capital</w:t>
      </w:r>
      <w:r>
        <w:rPr>
          <w:color w:val="FFFFFF"/>
          <w:spacing w:val="-11"/>
        </w:rPr>
        <w:t> </w:t>
      </w:r>
      <w:r>
        <w:rPr>
          <w:color w:val="FFFFFF"/>
          <w:spacing w:val="-8"/>
        </w:rPr>
        <w:t>and</w:t>
      </w:r>
      <w:r>
        <w:rPr>
          <w:color w:val="FFFFFF"/>
          <w:spacing w:val="-12"/>
        </w:rPr>
        <w:t> </w:t>
      </w:r>
      <w:r>
        <w:rPr>
          <w:color w:val="FFFFFF"/>
          <w:spacing w:val="-8"/>
        </w:rPr>
        <w:t>Right</w:t>
      </w:r>
      <w:r>
        <w:rPr>
          <w:color w:val="FFFFFF"/>
          <w:spacing w:val="-11"/>
        </w:rPr>
        <w:t> </w:t>
      </w:r>
      <w:r>
        <w:rPr>
          <w:color w:val="FFFFFF"/>
          <w:spacing w:val="-8"/>
        </w:rPr>
        <w:t>to</w:t>
      </w:r>
      <w:r>
        <w:rPr>
          <w:color w:val="FFFFFF"/>
          <w:spacing w:val="-12"/>
        </w:rPr>
        <w:t> </w:t>
      </w:r>
      <w:r>
        <w:rPr>
          <w:color w:val="FFFFFF"/>
          <w:spacing w:val="-8"/>
        </w:rPr>
        <w:t>Use</w:t>
      </w:r>
      <w:r>
        <w:rPr>
          <w:color w:val="FFFFFF"/>
          <w:spacing w:val="-11"/>
        </w:rPr>
        <w:t> </w:t>
      </w:r>
      <w:r>
        <w:rPr>
          <w:color w:val="FFFFFF"/>
          <w:spacing w:val="-8"/>
        </w:rPr>
        <w:t>Lease</w:t>
      </w:r>
      <w:r>
        <w:rPr>
          <w:color w:val="FFFFFF"/>
          <w:spacing w:val="-12"/>
        </w:rPr>
        <w:t> </w:t>
      </w:r>
      <w:r>
        <w:rPr>
          <w:color w:val="FFFFFF"/>
          <w:spacing w:val="-8"/>
        </w:rPr>
        <w:t>Assets</w:t>
      </w:r>
      <w:r>
        <w:rPr>
          <w:color w:val="FFFFFF"/>
          <w:spacing w:val="-11"/>
        </w:rPr>
        <w:t> </w:t>
      </w:r>
      <w:r>
        <w:rPr>
          <w:color w:val="FFFFFF"/>
          <w:spacing w:val="-8"/>
        </w:rPr>
        <w:t>-</w:t>
      </w:r>
      <w:r>
        <w:rPr>
          <w:color w:val="FFFFFF"/>
          <w:spacing w:val="-12"/>
        </w:rPr>
        <w:t> </w:t>
      </w:r>
      <w:r>
        <w:rPr>
          <w:color w:val="FFFFFF"/>
          <w:spacing w:val="-8"/>
        </w:rPr>
        <w:t>June</w:t>
      </w:r>
      <w:r>
        <w:rPr>
          <w:color w:val="FFFFFF"/>
          <w:spacing w:val="-12"/>
        </w:rPr>
        <w:t> </w:t>
      </w:r>
      <w:r>
        <w:rPr>
          <w:color w:val="FFFFFF"/>
          <w:spacing w:val="-8"/>
        </w:rPr>
        <w:t>30,</w:t>
      </w:r>
      <w:r>
        <w:rPr>
          <w:color w:val="FFFFFF"/>
          <w:spacing w:val="-11"/>
        </w:rPr>
        <w:t> </w:t>
      </w:r>
      <w:r>
        <w:rPr>
          <w:color w:val="FFFFFF"/>
          <w:spacing w:val="-8"/>
        </w:rPr>
        <w:t>2024</w:t>
      </w:r>
      <w:r>
        <w:rPr>
          <w:color w:val="FFFFFF"/>
          <w:spacing w:val="-12"/>
        </w:rPr>
        <w:t> </w:t>
      </w:r>
      <w:r>
        <w:rPr>
          <w:b w:val="0"/>
          <w:i/>
          <w:color w:val="FFFFFF"/>
          <w:spacing w:val="-8"/>
        </w:rPr>
        <w:t>(Note</w:t>
      </w:r>
      <w:r>
        <w:rPr>
          <w:b w:val="0"/>
          <w:i/>
          <w:color w:val="FFFFFF"/>
          <w:spacing w:val="-7"/>
        </w:rPr>
        <w:t> </w:t>
      </w:r>
      <w:r>
        <w:rPr>
          <w:b w:val="0"/>
          <w:i/>
          <w:color w:val="FFFFFF"/>
          <w:spacing w:val="-8"/>
        </w:rPr>
        <w:t>3)</w:t>
      </w:r>
    </w:p>
    <w:p>
      <w:pPr>
        <w:pStyle w:val="BodyText"/>
        <w:rPr>
          <w:rFonts w:ascii="Arial"/>
          <w:i/>
          <w:sz w:val="20"/>
        </w:rPr>
      </w:pPr>
    </w:p>
    <w:p>
      <w:pPr>
        <w:pStyle w:val="BodyText"/>
        <w:spacing w:before="180"/>
        <w:rPr>
          <w:rFonts w:ascii="Arial"/>
          <w:i/>
          <w:sz w:val="20"/>
        </w:rPr>
      </w:pPr>
    </w:p>
    <w:p>
      <w:pPr>
        <w:spacing w:before="0"/>
        <w:ind w:left="592" w:right="0" w:firstLine="0"/>
        <w:jc w:val="left"/>
        <w:rPr>
          <w:rFonts w:ascii="Arial"/>
          <w:sz w:val="17"/>
        </w:rPr>
      </w:pPr>
      <w:r>
        <w:rPr>
          <w:rFonts w:ascii="Arial"/>
          <w:sz w:val="17"/>
        </w:rPr>
        <mc:AlternateContent>
          <mc:Choice Requires="wps">
            <w:drawing>
              <wp:anchor distT="0" distB="0" distL="0" distR="0" allowOverlap="1" layoutInCell="1" locked="0" behindDoc="0" simplePos="0" relativeHeight="15788544">
                <wp:simplePos x="0" y="0"/>
                <wp:positionH relativeFrom="page">
                  <wp:posOffset>2777363</wp:posOffset>
                </wp:positionH>
                <wp:positionV relativeFrom="paragraph">
                  <wp:posOffset>-199553</wp:posOffset>
                </wp:positionV>
                <wp:extent cx="4312285" cy="1083945"/>
                <wp:effectExtent l="0" t="0" r="0" b="0"/>
                <wp:wrapNone/>
                <wp:docPr id="232" name="Textbox 232"/>
                <wp:cNvGraphicFramePr>
                  <a:graphicFrameLocks/>
                </wp:cNvGraphicFramePr>
                <a:graphic>
                  <a:graphicData uri="http://schemas.microsoft.com/office/word/2010/wordprocessingShape">
                    <wps:wsp>
                      <wps:cNvPr id="232" name="Textbox 232"/>
                      <wps:cNvSpPr txBox="1"/>
                      <wps:spPr>
                        <a:xfrm>
                          <a:off x="0" y="0"/>
                          <a:ext cx="4312285" cy="1083945"/>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06"/>
                              <w:gridCol w:w="216"/>
                              <w:gridCol w:w="1506"/>
                              <w:gridCol w:w="216"/>
                              <w:gridCol w:w="1506"/>
                              <w:gridCol w:w="216"/>
                              <w:gridCol w:w="1506"/>
                            </w:tblGrid>
                            <w:tr>
                              <w:trPr>
                                <w:trHeight w:val="228" w:hRule="atLeast"/>
                              </w:trPr>
                              <w:tc>
                                <w:tcPr>
                                  <w:tcW w:w="1506" w:type="dxa"/>
                                  <w:tcBorders>
                                    <w:bottom w:val="single" w:sz="6" w:space="0" w:color="8B7D79"/>
                                  </w:tcBorders>
                                </w:tcPr>
                                <w:p>
                                  <w:pPr>
                                    <w:pStyle w:val="TableParagraph"/>
                                    <w:spacing w:line="192" w:lineRule="exact"/>
                                    <w:ind w:left="85"/>
                                    <w:jc w:val="center"/>
                                    <w:rPr>
                                      <w:b/>
                                      <w:sz w:val="17"/>
                                    </w:rPr>
                                  </w:pPr>
                                  <w:r>
                                    <w:rPr>
                                      <w:b/>
                                      <w:color w:val="231F20"/>
                                      <w:w w:val="90"/>
                                      <w:sz w:val="17"/>
                                    </w:rPr>
                                    <w:t>Beginning</w:t>
                                  </w:r>
                                  <w:r>
                                    <w:rPr>
                                      <w:b/>
                                      <w:color w:val="231F20"/>
                                      <w:spacing w:val="15"/>
                                      <w:sz w:val="17"/>
                                    </w:rPr>
                                    <w:t> </w:t>
                                  </w:r>
                                  <w:r>
                                    <w:rPr>
                                      <w:b/>
                                      <w:color w:val="231F20"/>
                                      <w:spacing w:val="-4"/>
                                      <w:w w:val="95"/>
                                      <w:sz w:val="17"/>
                                    </w:rPr>
                                    <w:t>Balance</w:t>
                                  </w:r>
                                </w:p>
                              </w:tc>
                              <w:tc>
                                <w:tcPr>
                                  <w:tcW w:w="216" w:type="dxa"/>
                                </w:tcPr>
                                <w:p>
                                  <w:pPr>
                                    <w:pStyle w:val="TableParagraph"/>
                                    <w:rPr>
                                      <w:rFonts w:ascii="Times New Roman"/>
                                      <w:sz w:val="16"/>
                                    </w:rPr>
                                  </w:pPr>
                                </w:p>
                              </w:tc>
                              <w:tc>
                                <w:tcPr>
                                  <w:tcW w:w="1506" w:type="dxa"/>
                                  <w:tcBorders>
                                    <w:bottom w:val="single" w:sz="6" w:space="0" w:color="8B7D79"/>
                                  </w:tcBorders>
                                </w:tcPr>
                                <w:p>
                                  <w:pPr>
                                    <w:pStyle w:val="TableParagraph"/>
                                    <w:spacing w:line="192" w:lineRule="exact"/>
                                    <w:ind w:left="-1" w:right="6"/>
                                    <w:jc w:val="right"/>
                                    <w:rPr>
                                      <w:b/>
                                      <w:sz w:val="17"/>
                                    </w:rPr>
                                  </w:pPr>
                                  <w:r>
                                    <w:rPr>
                                      <w:b/>
                                      <w:color w:val="231F20"/>
                                      <w:spacing w:val="-2"/>
                                      <w:sz w:val="17"/>
                                    </w:rPr>
                                    <w:t>Additions</w:t>
                                  </w:r>
                                </w:p>
                              </w:tc>
                              <w:tc>
                                <w:tcPr>
                                  <w:tcW w:w="216" w:type="dxa"/>
                                </w:tcPr>
                                <w:p>
                                  <w:pPr>
                                    <w:pStyle w:val="TableParagraph"/>
                                    <w:rPr>
                                      <w:rFonts w:ascii="Times New Roman"/>
                                      <w:sz w:val="16"/>
                                    </w:rPr>
                                  </w:pPr>
                                </w:p>
                              </w:tc>
                              <w:tc>
                                <w:tcPr>
                                  <w:tcW w:w="1506" w:type="dxa"/>
                                  <w:tcBorders>
                                    <w:bottom w:val="single" w:sz="6" w:space="0" w:color="8B7D79"/>
                                  </w:tcBorders>
                                </w:tcPr>
                                <w:p>
                                  <w:pPr>
                                    <w:pStyle w:val="TableParagraph"/>
                                    <w:spacing w:line="192" w:lineRule="exact"/>
                                    <w:ind w:left="-1" w:right="1"/>
                                    <w:jc w:val="right"/>
                                    <w:rPr>
                                      <w:b/>
                                      <w:sz w:val="17"/>
                                    </w:rPr>
                                  </w:pPr>
                                  <w:r>
                                    <w:rPr>
                                      <w:b/>
                                      <w:color w:val="231F20"/>
                                      <w:spacing w:val="-2"/>
                                      <w:sz w:val="17"/>
                                    </w:rPr>
                                    <w:t>Decreases</w:t>
                                  </w:r>
                                </w:p>
                              </w:tc>
                              <w:tc>
                                <w:tcPr>
                                  <w:tcW w:w="216" w:type="dxa"/>
                                </w:tcPr>
                                <w:p>
                                  <w:pPr>
                                    <w:pStyle w:val="TableParagraph"/>
                                    <w:rPr>
                                      <w:rFonts w:ascii="Times New Roman"/>
                                      <w:sz w:val="16"/>
                                    </w:rPr>
                                  </w:pPr>
                                </w:p>
                              </w:tc>
                              <w:tc>
                                <w:tcPr>
                                  <w:tcW w:w="1506" w:type="dxa"/>
                                  <w:tcBorders>
                                    <w:bottom w:val="single" w:sz="6" w:space="0" w:color="8B7D79"/>
                                  </w:tcBorders>
                                </w:tcPr>
                                <w:p>
                                  <w:pPr>
                                    <w:pStyle w:val="TableParagraph"/>
                                    <w:spacing w:line="192" w:lineRule="exact"/>
                                    <w:ind w:left="-1" w:right="1"/>
                                    <w:jc w:val="right"/>
                                    <w:rPr>
                                      <w:b/>
                                      <w:sz w:val="17"/>
                                    </w:rPr>
                                  </w:pPr>
                                  <w:r>
                                    <w:rPr>
                                      <w:b/>
                                      <w:color w:val="231F20"/>
                                      <w:w w:val="90"/>
                                      <w:sz w:val="17"/>
                                    </w:rPr>
                                    <w:t>Ending</w:t>
                                  </w:r>
                                  <w:r>
                                    <w:rPr>
                                      <w:b/>
                                      <w:color w:val="231F20"/>
                                      <w:spacing w:val="1"/>
                                      <w:sz w:val="17"/>
                                    </w:rPr>
                                    <w:t> </w:t>
                                  </w:r>
                                  <w:r>
                                    <w:rPr>
                                      <w:b/>
                                      <w:color w:val="231F20"/>
                                      <w:spacing w:val="-2"/>
                                      <w:sz w:val="17"/>
                                    </w:rPr>
                                    <w:t>Balance</w:t>
                                  </w:r>
                                </w:p>
                              </w:tc>
                            </w:tr>
                            <w:tr>
                              <w:trPr>
                                <w:trHeight w:val="612" w:hRule="atLeast"/>
                              </w:trPr>
                              <w:tc>
                                <w:tcPr>
                                  <w:tcW w:w="1506" w:type="dxa"/>
                                  <w:tcBorders>
                                    <w:top w:val="single" w:sz="6" w:space="0" w:color="8B7D79"/>
                                  </w:tcBorders>
                                </w:tcPr>
                                <w:p>
                                  <w:pPr>
                                    <w:pStyle w:val="TableParagraph"/>
                                    <w:spacing w:before="91"/>
                                    <w:rPr>
                                      <w:b/>
                                      <w:sz w:val="17"/>
                                    </w:rPr>
                                  </w:pPr>
                                </w:p>
                                <w:p>
                                  <w:pPr>
                                    <w:pStyle w:val="TableParagraph"/>
                                    <w:tabs>
                                      <w:tab w:pos="886" w:val="left" w:leader="none"/>
                                    </w:tabs>
                                    <w:ind w:left="-1"/>
                                    <w:jc w:val="center"/>
                                    <w:rPr>
                                      <w:sz w:val="17"/>
                                    </w:rPr>
                                  </w:pPr>
                                  <w:r>
                                    <w:rPr>
                                      <w:color w:val="231F20"/>
                                      <w:spacing w:val="-10"/>
                                      <w:w w:val="105"/>
                                      <w:sz w:val="17"/>
                                      <w:u w:val="single" w:color="8B7D79"/>
                                    </w:rPr>
                                    <w:t>$</w:t>
                                  </w:r>
                                  <w:r>
                                    <w:rPr>
                                      <w:color w:val="231F20"/>
                                      <w:sz w:val="17"/>
                                      <w:u w:val="single" w:color="8B7D79"/>
                                    </w:rPr>
                                    <w:tab/>
                                  </w:r>
                                  <w:r>
                                    <w:rPr>
                                      <w:color w:val="231F20"/>
                                      <w:spacing w:val="-2"/>
                                      <w:w w:val="105"/>
                                      <w:sz w:val="17"/>
                                      <w:u w:val="single" w:color="8B7D79"/>
                                    </w:rPr>
                                    <w:t>19,908</w:t>
                                  </w:r>
                                  <w:r>
                                    <w:rPr>
                                      <w:color w:val="231F20"/>
                                      <w:spacing w:val="80"/>
                                      <w:w w:val="105"/>
                                      <w:sz w:val="17"/>
                                      <w:u w:val="sing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spacing w:before="91"/>
                                    <w:rPr>
                                      <w:b/>
                                      <w:sz w:val="17"/>
                                    </w:rPr>
                                  </w:pPr>
                                </w:p>
                                <w:p>
                                  <w:pPr>
                                    <w:pStyle w:val="TableParagraph"/>
                                    <w:tabs>
                                      <w:tab w:pos="1350" w:val="left" w:leader="none"/>
                                    </w:tabs>
                                    <w:ind w:left="-1"/>
                                    <w:jc w:val="right"/>
                                    <w:rPr>
                                      <w:sz w:val="17"/>
                                    </w:rPr>
                                  </w:pPr>
                                  <w:r>
                                    <w:rPr>
                                      <w:color w:val="231F20"/>
                                      <w:spacing w:val="-10"/>
                                      <w:w w:val="110"/>
                                      <w:sz w:val="17"/>
                                      <w:u w:val="single" w:color="8B7D79"/>
                                    </w:rPr>
                                    <w:t>$</w:t>
                                  </w:r>
                                  <w:r>
                                    <w:rPr>
                                      <w:color w:val="231F20"/>
                                      <w:sz w:val="17"/>
                                      <w:u w:val="single" w:color="8B7D79"/>
                                    </w:rPr>
                                    <w:tab/>
                                  </w:r>
                                  <w:r>
                                    <w:rPr>
                                      <w:color w:val="231F20"/>
                                      <w:spacing w:val="-10"/>
                                      <w:w w:val="110"/>
                                      <w:sz w:val="17"/>
                                      <w:u w:val="single" w:color="8B7D79"/>
                                    </w:rPr>
                                    <w:t>-</w:t>
                                  </w:r>
                                  <w:r>
                                    <w:rPr>
                                      <w:color w:val="231F20"/>
                                      <w:spacing w:val="80"/>
                                      <w:w w:val="110"/>
                                      <w:sz w:val="17"/>
                                      <w:u w:val="sing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spacing w:before="91"/>
                                    <w:rPr>
                                      <w:b/>
                                      <w:sz w:val="17"/>
                                    </w:rPr>
                                  </w:pPr>
                                </w:p>
                                <w:p>
                                  <w:pPr>
                                    <w:pStyle w:val="TableParagraph"/>
                                    <w:tabs>
                                      <w:tab w:pos="1350" w:val="left" w:leader="none"/>
                                    </w:tabs>
                                    <w:ind w:left="-1" w:right="1"/>
                                    <w:jc w:val="right"/>
                                    <w:rPr>
                                      <w:sz w:val="17"/>
                                    </w:rPr>
                                  </w:pPr>
                                  <w:r>
                                    <w:rPr>
                                      <w:color w:val="231F20"/>
                                      <w:spacing w:val="-10"/>
                                      <w:w w:val="110"/>
                                      <w:sz w:val="17"/>
                                      <w:u w:val="single" w:color="8B7D79"/>
                                    </w:rPr>
                                    <w:t>$</w:t>
                                  </w:r>
                                  <w:r>
                                    <w:rPr>
                                      <w:color w:val="231F20"/>
                                      <w:sz w:val="17"/>
                                      <w:u w:val="single" w:color="8B7D79"/>
                                    </w:rPr>
                                    <w:tab/>
                                  </w:r>
                                  <w:r>
                                    <w:rPr>
                                      <w:color w:val="231F20"/>
                                      <w:spacing w:val="-10"/>
                                      <w:w w:val="110"/>
                                      <w:sz w:val="17"/>
                                      <w:u w:val="single" w:color="8B7D79"/>
                                    </w:rPr>
                                    <w:t>-</w:t>
                                  </w:r>
                                  <w:r>
                                    <w:rPr>
                                      <w:color w:val="231F20"/>
                                      <w:spacing w:val="80"/>
                                      <w:w w:val="110"/>
                                      <w:sz w:val="17"/>
                                      <w:u w:val="sing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spacing w:before="91"/>
                                    <w:rPr>
                                      <w:b/>
                                      <w:sz w:val="17"/>
                                    </w:rPr>
                                  </w:pPr>
                                </w:p>
                                <w:p>
                                  <w:pPr>
                                    <w:pStyle w:val="TableParagraph"/>
                                    <w:tabs>
                                      <w:tab w:pos="885" w:val="left" w:leader="none"/>
                                    </w:tabs>
                                    <w:ind w:left="-2" w:right="1"/>
                                    <w:jc w:val="right"/>
                                    <w:rPr>
                                      <w:sz w:val="17"/>
                                    </w:rPr>
                                  </w:pPr>
                                  <w:r>
                                    <w:rPr>
                                      <w:color w:val="231F20"/>
                                      <w:spacing w:val="-10"/>
                                      <w:w w:val="105"/>
                                      <w:sz w:val="17"/>
                                      <w:u w:val="single" w:color="8B7D79"/>
                                    </w:rPr>
                                    <w:t>$</w:t>
                                  </w:r>
                                  <w:r>
                                    <w:rPr>
                                      <w:color w:val="231F20"/>
                                      <w:sz w:val="17"/>
                                      <w:u w:val="single" w:color="8B7D79"/>
                                    </w:rPr>
                                    <w:tab/>
                                  </w:r>
                                  <w:r>
                                    <w:rPr>
                                      <w:color w:val="231F20"/>
                                      <w:spacing w:val="-2"/>
                                      <w:w w:val="105"/>
                                      <w:sz w:val="17"/>
                                      <w:u w:val="single" w:color="8B7D79"/>
                                    </w:rPr>
                                    <w:t>19,908</w:t>
                                  </w:r>
                                  <w:r>
                                    <w:rPr>
                                      <w:color w:val="231F20"/>
                                      <w:spacing w:val="80"/>
                                      <w:w w:val="105"/>
                                      <w:sz w:val="17"/>
                                      <w:u w:val="single" w:color="8B7D79"/>
                                    </w:rPr>
                                    <w:t> </w:t>
                                  </w:r>
                                </w:p>
                              </w:tc>
                            </w:tr>
                            <w:tr>
                              <w:trPr>
                                <w:trHeight w:val="502" w:hRule="atLeast"/>
                              </w:trPr>
                              <w:tc>
                                <w:tcPr>
                                  <w:tcW w:w="1506" w:type="dxa"/>
                                  <w:tcBorders>
                                    <w:bottom w:val="single" w:sz="6" w:space="0" w:color="8B7D79"/>
                                  </w:tcBorders>
                                </w:tcPr>
                                <w:p>
                                  <w:pPr>
                                    <w:pStyle w:val="TableParagraph"/>
                                    <w:tabs>
                                      <w:tab w:pos="1132" w:val="left" w:leader="none"/>
                                    </w:tabs>
                                    <w:spacing w:before="118"/>
                                    <w:ind w:left="-1"/>
                                    <w:jc w:val="center"/>
                                    <w:rPr>
                                      <w:sz w:val="17"/>
                                    </w:rPr>
                                  </w:pPr>
                                  <w:r>
                                    <w:rPr>
                                      <w:color w:val="231F20"/>
                                      <w:sz w:val="17"/>
                                      <w:u w:val="single" w:color="8B7D79"/>
                                    </w:rPr>
                                    <w:tab/>
                                  </w:r>
                                  <w:r>
                                    <w:rPr>
                                      <w:color w:val="231F20"/>
                                      <w:spacing w:val="-5"/>
                                      <w:w w:val="105"/>
                                      <w:sz w:val="17"/>
                                      <w:u w:val="single" w:color="8B7D79"/>
                                    </w:rPr>
                                    <w:t>415</w:t>
                                  </w:r>
                                  <w:r>
                                    <w:rPr>
                                      <w:color w:val="231F20"/>
                                      <w:spacing w:val="80"/>
                                      <w:w w:val="105"/>
                                      <w:sz w:val="17"/>
                                      <w:u w:val="single" w:color="8B7D79"/>
                                    </w:rPr>
                                    <w:t> </w:t>
                                  </w:r>
                                </w:p>
                              </w:tc>
                              <w:tc>
                                <w:tcPr>
                                  <w:tcW w:w="216" w:type="dxa"/>
                                </w:tcPr>
                                <w:p>
                                  <w:pPr>
                                    <w:pStyle w:val="TableParagraph"/>
                                    <w:rPr>
                                      <w:rFonts w:ascii="Times New Roman"/>
                                      <w:sz w:val="18"/>
                                    </w:rPr>
                                  </w:pPr>
                                </w:p>
                              </w:tc>
                              <w:tc>
                                <w:tcPr>
                                  <w:tcW w:w="1506" w:type="dxa"/>
                                  <w:tcBorders>
                                    <w:bottom w:val="single" w:sz="6" w:space="0" w:color="8B7D79"/>
                                  </w:tcBorders>
                                </w:tcPr>
                                <w:p>
                                  <w:pPr>
                                    <w:pStyle w:val="TableParagraph"/>
                                    <w:tabs>
                                      <w:tab w:pos="993" w:val="left" w:leader="none"/>
                                    </w:tabs>
                                    <w:spacing w:before="118"/>
                                    <w:ind w:left="-1"/>
                                    <w:jc w:val="right"/>
                                    <w:rPr>
                                      <w:sz w:val="17"/>
                                    </w:rPr>
                                  </w:pPr>
                                  <w:r>
                                    <w:rPr>
                                      <w:color w:val="231F20"/>
                                      <w:sz w:val="17"/>
                                      <w:u w:val="single" w:color="8B7D79"/>
                                    </w:rPr>
                                    <w:tab/>
                                  </w:r>
                                  <w:r>
                                    <w:rPr>
                                      <w:color w:val="231F20"/>
                                      <w:spacing w:val="-4"/>
                                      <w:sz w:val="17"/>
                                      <w:u w:val="single" w:color="8B7D79"/>
                                    </w:rPr>
                                    <w:t>4,977</w:t>
                                  </w:r>
                                  <w:r>
                                    <w:rPr>
                                      <w:color w:val="231F20"/>
                                      <w:spacing w:val="80"/>
                                      <w:sz w:val="17"/>
                                      <w:u w:val="single" w:color="8B7D79"/>
                                    </w:rPr>
                                    <w:t> </w:t>
                                  </w:r>
                                </w:p>
                              </w:tc>
                              <w:tc>
                                <w:tcPr>
                                  <w:tcW w:w="216" w:type="dxa"/>
                                </w:tcPr>
                                <w:p>
                                  <w:pPr>
                                    <w:pStyle w:val="TableParagraph"/>
                                    <w:rPr>
                                      <w:rFonts w:ascii="Times New Roman"/>
                                      <w:sz w:val="18"/>
                                    </w:rPr>
                                  </w:pPr>
                                </w:p>
                              </w:tc>
                              <w:tc>
                                <w:tcPr>
                                  <w:tcW w:w="1506" w:type="dxa"/>
                                  <w:tcBorders>
                                    <w:bottom w:val="single" w:sz="6" w:space="0" w:color="8B7D79"/>
                                  </w:tcBorders>
                                </w:tcPr>
                                <w:p>
                                  <w:pPr>
                                    <w:pStyle w:val="TableParagraph"/>
                                    <w:tabs>
                                      <w:tab w:pos="1350" w:val="left" w:leader="none"/>
                                    </w:tabs>
                                    <w:spacing w:before="118"/>
                                    <w:ind w:left="-1" w:right="1"/>
                                    <w:jc w:val="right"/>
                                    <w:rPr>
                                      <w:sz w:val="17"/>
                                    </w:rPr>
                                  </w:pPr>
                                  <w:r>
                                    <w:rPr>
                                      <w:color w:val="231F20"/>
                                      <w:sz w:val="17"/>
                                      <w:u w:val="single" w:color="8B7D79"/>
                                    </w:rPr>
                                    <w:tab/>
                                  </w:r>
                                  <w:r>
                                    <w:rPr>
                                      <w:color w:val="231F20"/>
                                      <w:spacing w:val="-10"/>
                                      <w:w w:val="120"/>
                                      <w:sz w:val="17"/>
                                      <w:u w:val="single" w:color="8B7D79"/>
                                    </w:rPr>
                                    <w:t>-</w:t>
                                  </w:r>
                                  <w:r>
                                    <w:rPr>
                                      <w:color w:val="231F20"/>
                                      <w:spacing w:val="40"/>
                                      <w:w w:val="120"/>
                                      <w:sz w:val="17"/>
                                      <w:u w:val="single" w:color="8B7D79"/>
                                    </w:rPr>
                                    <w:t> </w:t>
                                  </w:r>
                                </w:p>
                              </w:tc>
                              <w:tc>
                                <w:tcPr>
                                  <w:tcW w:w="216" w:type="dxa"/>
                                </w:tcPr>
                                <w:p>
                                  <w:pPr>
                                    <w:pStyle w:val="TableParagraph"/>
                                    <w:rPr>
                                      <w:rFonts w:ascii="Times New Roman"/>
                                      <w:sz w:val="18"/>
                                    </w:rPr>
                                  </w:pPr>
                                </w:p>
                              </w:tc>
                              <w:tc>
                                <w:tcPr>
                                  <w:tcW w:w="1506" w:type="dxa"/>
                                  <w:tcBorders>
                                    <w:bottom w:val="single" w:sz="6" w:space="0" w:color="8B7D79"/>
                                  </w:tcBorders>
                                </w:tcPr>
                                <w:p>
                                  <w:pPr>
                                    <w:pStyle w:val="TableParagraph"/>
                                    <w:tabs>
                                      <w:tab w:pos="992" w:val="left" w:leader="none"/>
                                    </w:tabs>
                                    <w:spacing w:before="118"/>
                                    <w:ind w:left="-2" w:right="1"/>
                                    <w:jc w:val="right"/>
                                    <w:rPr>
                                      <w:sz w:val="17"/>
                                    </w:rPr>
                                  </w:pPr>
                                  <w:r>
                                    <w:rPr>
                                      <w:color w:val="231F20"/>
                                      <w:sz w:val="17"/>
                                      <w:u w:val="single" w:color="8B7D79"/>
                                    </w:rPr>
                                    <w:tab/>
                                  </w:r>
                                  <w:r>
                                    <w:rPr>
                                      <w:color w:val="231F20"/>
                                      <w:spacing w:val="-4"/>
                                      <w:sz w:val="17"/>
                                      <w:u w:val="single" w:color="8B7D79"/>
                                    </w:rPr>
                                    <w:t>5,392</w:t>
                                  </w:r>
                                  <w:r>
                                    <w:rPr>
                                      <w:color w:val="231F20"/>
                                      <w:spacing w:val="80"/>
                                      <w:sz w:val="17"/>
                                      <w:u w:val="single" w:color="8B7D79"/>
                                    </w:rPr>
                                    <w:t> </w:t>
                                  </w:r>
                                </w:p>
                              </w:tc>
                            </w:tr>
                            <w:tr>
                              <w:trPr>
                                <w:trHeight w:val="335" w:hRule="atLeast"/>
                              </w:trPr>
                              <w:tc>
                                <w:tcPr>
                                  <w:tcW w:w="1506" w:type="dxa"/>
                                  <w:tcBorders>
                                    <w:top w:val="single" w:sz="6" w:space="0" w:color="8B7D79"/>
                                  </w:tcBorders>
                                </w:tcPr>
                                <w:p>
                                  <w:pPr>
                                    <w:pStyle w:val="TableParagraph"/>
                                    <w:tabs>
                                      <w:tab w:pos="876" w:val="left" w:leader="none"/>
                                    </w:tabs>
                                    <w:spacing w:line="194" w:lineRule="exact"/>
                                    <w:ind w:left="-1"/>
                                    <w:jc w:val="center"/>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19,493</w:t>
                                  </w:r>
                                  <w:r>
                                    <w:rPr>
                                      <w:b/>
                                      <w:color w:val="231F20"/>
                                      <w:spacing w:val="80"/>
                                      <w:w w:val="105"/>
                                      <w:sz w:val="17"/>
                                      <w:u w:val="doub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tabs>
                                      <w:tab w:pos="914" w:val="left" w:leader="none"/>
                                    </w:tabs>
                                    <w:spacing w:line="194" w:lineRule="exact"/>
                                    <w:ind w:left="-1" w:right="25"/>
                                    <w:jc w:val="right"/>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(4,977)</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tabs>
                                      <w:tab w:pos="1347" w:val="left" w:leader="none"/>
                                    </w:tabs>
                                    <w:spacing w:line="194" w:lineRule="exact"/>
                                    <w:ind w:left="-1" w:right="1"/>
                                    <w:jc w:val="right"/>
                                    <w:rPr>
                                      <w:b/>
                                      <w:sz w:val="17"/>
                                    </w:rPr>
                                  </w:pPr>
                                  <w:r>
                                    <w:rPr>
                                      <w:b/>
                                      <w:color w:val="231F20"/>
                                      <w:spacing w:val="-10"/>
                                      <w:w w:val="115"/>
                                      <w:sz w:val="17"/>
                                      <w:u w:val="double" w:color="8B7D79"/>
                                    </w:rPr>
                                    <w:t>$</w:t>
                                  </w:r>
                                  <w:r>
                                    <w:rPr>
                                      <w:b/>
                                      <w:color w:val="231F20"/>
                                      <w:sz w:val="17"/>
                                      <w:u w:val="double" w:color="8B7D79"/>
                                    </w:rPr>
                                    <w:tab/>
                                  </w:r>
                                  <w:r>
                                    <w:rPr>
                                      <w:b/>
                                      <w:color w:val="231F20"/>
                                      <w:spacing w:val="-10"/>
                                      <w:w w:val="115"/>
                                      <w:sz w:val="17"/>
                                      <w:u w:val="double" w:color="8B7D79"/>
                                    </w:rPr>
                                    <w:t>-</w:t>
                                  </w:r>
                                  <w:r>
                                    <w:rPr>
                                      <w:b/>
                                      <w:color w:val="231F20"/>
                                      <w:spacing w:val="80"/>
                                      <w:w w:val="115"/>
                                      <w:sz w:val="17"/>
                                      <w:u w:val="doub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tabs>
                                      <w:tab w:pos="874" w:val="left" w:leader="none"/>
                                    </w:tabs>
                                    <w:spacing w:line="194" w:lineRule="exact"/>
                                    <w:ind w:left="-2" w:right="1"/>
                                    <w:jc w:val="right"/>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14,516</w:t>
                                  </w:r>
                                  <w:r>
                                    <w:rPr>
                                      <w:b/>
                                      <w:color w:val="231F20"/>
                                      <w:spacing w:val="80"/>
                                      <w:w w:val="105"/>
                                      <w:sz w:val="17"/>
                                      <w:u w:val="double" w:color="8B7D79"/>
                                    </w:rPr>
                                    <w:t> </w:t>
                                  </w:r>
                                </w:p>
                              </w:tc>
                            </w:tr>
                          </w:tbl>
                          <w:p>
                            <w:pPr>
                              <w:pStyle w:val="BodyText"/>
                            </w:pPr>
                          </w:p>
                        </w:txbxContent>
                      </wps:txbx>
                      <wps:bodyPr wrap="square" lIns="0" tIns="0" rIns="0" bIns="0" rtlCol="0">
                        <a:noAutofit/>
                      </wps:bodyPr>
                    </wps:wsp>
                  </a:graphicData>
                </a:graphic>
              </wp:anchor>
            </w:drawing>
          </mc:Choice>
          <mc:Fallback>
            <w:pict>
              <v:shape style="position:absolute;margin-left:218.690002pt;margin-top:-15.712844pt;width:339.55pt;height:85.35pt;mso-position-horizontal-relative:page;mso-position-vertical-relative:paragraph;z-index:15788544" type="#_x0000_t202" id="docshape187"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06"/>
                        <w:gridCol w:w="216"/>
                        <w:gridCol w:w="1506"/>
                        <w:gridCol w:w="216"/>
                        <w:gridCol w:w="1506"/>
                        <w:gridCol w:w="216"/>
                        <w:gridCol w:w="1506"/>
                      </w:tblGrid>
                      <w:tr>
                        <w:trPr>
                          <w:trHeight w:val="228" w:hRule="atLeast"/>
                        </w:trPr>
                        <w:tc>
                          <w:tcPr>
                            <w:tcW w:w="1506" w:type="dxa"/>
                            <w:tcBorders>
                              <w:bottom w:val="single" w:sz="6" w:space="0" w:color="8B7D79"/>
                            </w:tcBorders>
                          </w:tcPr>
                          <w:p>
                            <w:pPr>
                              <w:pStyle w:val="TableParagraph"/>
                              <w:spacing w:line="192" w:lineRule="exact"/>
                              <w:ind w:left="85"/>
                              <w:jc w:val="center"/>
                              <w:rPr>
                                <w:b/>
                                <w:sz w:val="17"/>
                              </w:rPr>
                            </w:pPr>
                            <w:r>
                              <w:rPr>
                                <w:b/>
                                <w:color w:val="231F20"/>
                                <w:w w:val="90"/>
                                <w:sz w:val="17"/>
                              </w:rPr>
                              <w:t>Beginning</w:t>
                            </w:r>
                            <w:r>
                              <w:rPr>
                                <w:b/>
                                <w:color w:val="231F20"/>
                                <w:spacing w:val="15"/>
                                <w:sz w:val="17"/>
                              </w:rPr>
                              <w:t> </w:t>
                            </w:r>
                            <w:r>
                              <w:rPr>
                                <w:b/>
                                <w:color w:val="231F20"/>
                                <w:spacing w:val="-4"/>
                                <w:w w:val="95"/>
                                <w:sz w:val="17"/>
                              </w:rPr>
                              <w:t>Balance</w:t>
                            </w:r>
                          </w:p>
                        </w:tc>
                        <w:tc>
                          <w:tcPr>
                            <w:tcW w:w="216" w:type="dxa"/>
                          </w:tcPr>
                          <w:p>
                            <w:pPr>
                              <w:pStyle w:val="TableParagraph"/>
                              <w:rPr>
                                <w:rFonts w:ascii="Times New Roman"/>
                                <w:sz w:val="16"/>
                              </w:rPr>
                            </w:pPr>
                          </w:p>
                        </w:tc>
                        <w:tc>
                          <w:tcPr>
                            <w:tcW w:w="1506" w:type="dxa"/>
                            <w:tcBorders>
                              <w:bottom w:val="single" w:sz="6" w:space="0" w:color="8B7D79"/>
                            </w:tcBorders>
                          </w:tcPr>
                          <w:p>
                            <w:pPr>
                              <w:pStyle w:val="TableParagraph"/>
                              <w:spacing w:line="192" w:lineRule="exact"/>
                              <w:ind w:left="-1" w:right="6"/>
                              <w:jc w:val="right"/>
                              <w:rPr>
                                <w:b/>
                                <w:sz w:val="17"/>
                              </w:rPr>
                            </w:pPr>
                            <w:r>
                              <w:rPr>
                                <w:b/>
                                <w:color w:val="231F20"/>
                                <w:spacing w:val="-2"/>
                                <w:sz w:val="17"/>
                              </w:rPr>
                              <w:t>Additions</w:t>
                            </w:r>
                          </w:p>
                        </w:tc>
                        <w:tc>
                          <w:tcPr>
                            <w:tcW w:w="216" w:type="dxa"/>
                          </w:tcPr>
                          <w:p>
                            <w:pPr>
                              <w:pStyle w:val="TableParagraph"/>
                              <w:rPr>
                                <w:rFonts w:ascii="Times New Roman"/>
                                <w:sz w:val="16"/>
                              </w:rPr>
                            </w:pPr>
                          </w:p>
                        </w:tc>
                        <w:tc>
                          <w:tcPr>
                            <w:tcW w:w="1506" w:type="dxa"/>
                            <w:tcBorders>
                              <w:bottom w:val="single" w:sz="6" w:space="0" w:color="8B7D79"/>
                            </w:tcBorders>
                          </w:tcPr>
                          <w:p>
                            <w:pPr>
                              <w:pStyle w:val="TableParagraph"/>
                              <w:spacing w:line="192" w:lineRule="exact"/>
                              <w:ind w:left="-1" w:right="1"/>
                              <w:jc w:val="right"/>
                              <w:rPr>
                                <w:b/>
                                <w:sz w:val="17"/>
                              </w:rPr>
                            </w:pPr>
                            <w:r>
                              <w:rPr>
                                <w:b/>
                                <w:color w:val="231F20"/>
                                <w:spacing w:val="-2"/>
                                <w:sz w:val="17"/>
                              </w:rPr>
                              <w:t>Decreases</w:t>
                            </w:r>
                          </w:p>
                        </w:tc>
                        <w:tc>
                          <w:tcPr>
                            <w:tcW w:w="216" w:type="dxa"/>
                          </w:tcPr>
                          <w:p>
                            <w:pPr>
                              <w:pStyle w:val="TableParagraph"/>
                              <w:rPr>
                                <w:rFonts w:ascii="Times New Roman"/>
                                <w:sz w:val="16"/>
                              </w:rPr>
                            </w:pPr>
                          </w:p>
                        </w:tc>
                        <w:tc>
                          <w:tcPr>
                            <w:tcW w:w="1506" w:type="dxa"/>
                            <w:tcBorders>
                              <w:bottom w:val="single" w:sz="6" w:space="0" w:color="8B7D79"/>
                            </w:tcBorders>
                          </w:tcPr>
                          <w:p>
                            <w:pPr>
                              <w:pStyle w:val="TableParagraph"/>
                              <w:spacing w:line="192" w:lineRule="exact"/>
                              <w:ind w:left="-1" w:right="1"/>
                              <w:jc w:val="right"/>
                              <w:rPr>
                                <w:b/>
                                <w:sz w:val="17"/>
                              </w:rPr>
                            </w:pPr>
                            <w:r>
                              <w:rPr>
                                <w:b/>
                                <w:color w:val="231F20"/>
                                <w:w w:val="90"/>
                                <w:sz w:val="17"/>
                              </w:rPr>
                              <w:t>Ending</w:t>
                            </w:r>
                            <w:r>
                              <w:rPr>
                                <w:b/>
                                <w:color w:val="231F20"/>
                                <w:spacing w:val="1"/>
                                <w:sz w:val="17"/>
                              </w:rPr>
                              <w:t> </w:t>
                            </w:r>
                            <w:r>
                              <w:rPr>
                                <w:b/>
                                <w:color w:val="231F20"/>
                                <w:spacing w:val="-2"/>
                                <w:sz w:val="17"/>
                              </w:rPr>
                              <w:t>Balance</w:t>
                            </w:r>
                          </w:p>
                        </w:tc>
                      </w:tr>
                      <w:tr>
                        <w:trPr>
                          <w:trHeight w:val="612" w:hRule="atLeast"/>
                        </w:trPr>
                        <w:tc>
                          <w:tcPr>
                            <w:tcW w:w="1506" w:type="dxa"/>
                            <w:tcBorders>
                              <w:top w:val="single" w:sz="6" w:space="0" w:color="8B7D79"/>
                            </w:tcBorders>
                          </w:tcPr>
                          <w:p>
                            <w:pPr>
                              <w:pStyle w:val="TableParagraph"/>
                              <w:spacing w:before="91"/>
                              <w:rPr>
                                <w:b/>
                                <w:sz w:val="17"/>
                              </w:rPr>
                            </w:pPr>
                          </w:p>
                          <w:p>
                            <w:pPr>
                              <w:pStyle w:val="TableParagraph"/>
                              <w:tabs>
                                <w:tab w:pos="886" w:val="left" w:leader="none"/>
                              </w:tabs>
                              <w:ind w:left="-1"/>
                              <w:jc w:val="center"/>
                              <w:rPr>
                                <w:sz w:val="17"/>
                              </w:rPr>
                            </w:pPr>
                            <w:r>
                              <w:rPr>
                                <w:color w:val="231F20"/>
                                <w:spacing w:val="-10"/>
                                <w:w w:val="105"/>
                                <w:sz w:val="17"/>
                                <w:u w:val="single" w:color="8B7D79"/>
                              </w:rPr>
                              <w:t>$</w:t>
                            </w:r>
                            <w:r>
                              <w:rPr>
                                <w:color w:val="231F20"/>
                                <w:sz w:val="17"/>
                                <w:u w:val="single" w:color="8B7D79"/>
                              </w:rPr>
                              <w:tab/>
                            </w:r>
                            <w:r>
                              <w:rPr>
                                <w:color w:val="231F20"/>
                                <w:spacing w:val="-2"/>
                                <w:w w:val="105"/>
                                <w:sz w:val="17"/>
                                <w:u w:val="single" w:color="8B7D79"/>
                              </w:rPr>
                              <w:t>19,908</w:t>
                            </w:r>
                            <w:r>
                              <w:rPr>
                                <w:color w:val="231F20"/>
                                <w:spacing w:val="80"/>
                                <w:w w:val="105"/>
                                <w:sz w:val="17"/>
                                <w:u w:val="sing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spacing w:before="91"/>
                              <w:rPr>
                                <w:b/>
                                <w:sz w:val="17"/>
                              </w:rPr>
                            </w:pPr>
                          </w:p>
                          <w:p>
                            <w:pPr>
                              <w:pStyle w:val="TableParagraph"/>
                              <w:tabs>
                                <w:tab w:pos="1350" w:val="left" w:leader="none"/>
                              </w:tabs>
                              <w:ind w:left="-1"/>
                              <w:jc w:val="right"/>
                              <w:rPr>
                                <w:sz w:val="17"/>
                              </w:rPr>
                            </w:pPr>
                            <w:r>
                              <w:rPr>
                                <w:color w:val="231F20"/>
                                <w:spacing w:val="-10"/>
                                <w:w w:val="110"/>
                                <w:sz w:val="17"/>
                                <w:u w:val="single" w:color="8B7D79"/>
                              </w:rPr>
                              <w:t>$</w:t>
                            </w:r>
                            <w:r>
                              <w:rPr>
                                <w:color w:val="231F20"/>
                                <w:sz w:val="17"/>
                                <w:u w:val="single" w:color="8B7D79"/>
                              </w:rPr>
                              <w:tab/>
                            </w:r>
                            <w:r>
                              <w:rPr>
                                <w:color w:val="231F20"/>
                                <w:spacing w:val="-10"/>
                                <w:w w:val="110"/>
                                <w:sz w:val="17"/>
                                <w:u w:val="single" w:color="8B7D79"/>
                              </w:rPr>
                              <w:t>-</w:t>
                            </w:r>
                            <w:r>
                              <w:rPr>
                                <w:color w:val="231F20"/>
                                <w:spacing w:val="80"/>
                                <w:w w:val="110"/>
                                <w:sz w:val="17"/>
                                <w:u w:val="sing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spacing w:before="91"/>
                              <w:rPr>
                                <w:b/>
                                <w:sz w:val="17"/>
                              </w:rPr>
                            </w:pPr>
                          </w:p>
                          <w:p>
                            <w:pPr>
                              <w:pStyle w:val="TableParagraph"/>
                              <w:tabs>
                                <w:tab w:pos="1350" w:val="left" w:leader="none"/>
                              </w:tabs>
                              <w:ind w:left="-1" w:right="1"/>
                              <w:jc w:val="right"/>
                              <w:rPr>
                                <w:sz w:val="17"/>
                              </w:rPr>
                            </w:pPr>
                            <w:r>
                              <w:rPr>
                                <w:color w:val="231F20"/>
                                <w:spacing w:val="-10"/>
                                <w:w w:val="110"/>
                                <w:sz w:val="17"/>
                                <w:u w:val="single" w:color="8B7D79"/>
                              </w:rPr>
                              <w:t>$</w:t>
                            </w:r>
                            <w:r>
                              <w:rPr>
                                <w:color w:val="231F20"/>
                                <w:sz w:val="17"/>
                                <w:u w:val="single" w:color="8B7D79"/>
                              </w:rPr>
                              <w:tab/>
                            </w:r>
                            <w:r>
                              <w:rPr>
                                <w:color w:val="231F20"/>
                                <w:spacing w:val="-10"/>
                                <w:w w:val="110"/>
                                <w:sz w:val="17"/>
                                <w:u w:val="single" w:color="8B7D79"/>
                              </w:rPr>
                              <w:t>-</w:t>
                            </w:r>
                            <w:r>
                              <w:rPr>
                                <w:color w:val="231F20"/>
                                <w:spacing w:val="80"/>
                                <w:w w:val="110"/>
                                <w:sz w:val="17"/>
                                <w:u w:val="sing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spacing w:before="91"/>
                              <w:rPr>
                                <w:b/>
                                <w:sz w:val="17"/>
                              </w:rPr>
                            </w:pPr>
                          </w:p>
                          <w:p>
                            <w:pPr>
                              <w:pStyle w:val="TableParagraph"/>
                              <w:tabs>
                                <w:tab w:pos="885" w:val="left" w:leader="none"/>
                              </w:tabs>
                              <w:ind w:left="-2" w:right="1"/>
                              <w:jc w:val="right"/>
                              <w:rPr>
                                <w:sz w:val="17"/>
                              </w:rPr>
                            </w:pPr>
                            <w:r>
                              <w:rPr>
                                <w:color w:val="231F20"/>
                                <w:spacing w:val="-10"/>
                                <w:w w:val="105"/>
                                <w:sz w:val="17"/>
                                <w:u w:val="single" w:color="8B7D79"/>
                              </w:rPr>
                              <w:t>$</w:t>
                            </w:r>
                            <w:r>
                              <w:rPr>
                                <w:color w:val="231F20"/>
                                <w:sz w:val="17"/>
                                <w:u w:val="single" w:color="8B7D79"/>
                              </w:rPr>
                              <w:tab/>
                            </w:r>
                            <w:r>
                              <w:rPr>
                                <w:color w:val="231F20"/>
                                <w:spacing w:val="-2"/>
                                <w:w w:val="105"/>
                                <w:sz w:val="17"/>
                                <w:u w:val="single" w:color="8B7D79"/>
                              </w:rPr>
                              <w:t>19,908</w:t>
                            </w:r>
                            <w:r>
                              <w:rPr>
                                <w:color w:val="231F20"/>
                                <w:spacing w:val="80"/>
                                <w:w w:val="105"/>
                                <w:sz w:val="17"/>
                                <w:u w:val="single" w:color="8B7D79"/>
                              </w:rPr>
                              <w:t> </w:t>
                            </w:r>
                          </w:p>
                        </w:tc>
                      </w:tr>
                      <w:tr>
                        <w:trPr>
                          <w:trHeight w:val="502" w:hRule="atLeast"/>
                        </w:trPr>
                        <w:tc>
                          <w:tcPr>
                            <w:tcW w:w="1506" w:type="dxa"/>
                            <w:tcBorders>
                              <w:bottom w:val="single" w:sz="6" w:space="0" w:color="8B7D79"/>
                            </w:tcBorders>
                          </w:tcPr>
                          <w:p>
                            <w:pPr>
                              <w:pStyle w:val="TableParagraph"/>
                              <w:tabs>
                                <w:tab w:pos="1132" w:val="left" w:leader="none"/>
                              </w:tabs>
                              <w:spacing w:before="118"/>
                              <w:ind w:left="-1"/>
                              <w:jc w:val="center"/>
                              <w:rPr>
                                <w:sz w:val="17"/>
                              </w:rPr>
                            </w:pPr>
                            <w:r>
                              <w:rPr>
                                <w:color w:val="231F20"/>
                                <w:sz w:val="17"/>
                                <w:u w:val="single" w:color="8B7D79"/>
                              </w:rPr>
                              <w:tab/>
                            </w:r>
                            <w:r>
                              <w:rPr>
                                <w:color w:val="231F20"/>
                                <w:spacing w:val="-5"/>
                                <w:w w:val="105"/>
                                <w:sz w:val="17"/>
                                <w:u w:val="single" w:color="8B7D79"/>
                              </w:rPr>
                              <w:t>415</w:t>
                            </w:r>
                            <w:r>
                              <w:rPr>
                                <w:color w:val="231F20"/>
                                <w:spacing w:val="80"/>
                                <w:w w:val="105"/>
                                <w:sz w:val="17"/>
                                <w:u w:val="single" w:color="8B7D79"/>
                              </w:rPr>
                              <w:t> </w:t>
                            </w:r>
                          </w:p>
                        </w:tc>
                        <w:tc>
                          <w:tcPr>
                            <w:tcW w:w="216" w:type="dxa"/>
                          </w:tcPr>
                          <w:p>
                            <w:pPr>
                              <w:pStyle w:val="TableParagraph"/>
                              <w:rPr>
                                <w:rFonts w:ascii="Times New Roman"/>
                                <w:sz w:val="18"/>
                              </w:rPr>
                            </w:pPr>
                          </w:p>
                        </w:tc>
                        <w:tc>
                          <w:tcPr>
                            <w:tcW w:w="1506" w:type="dxa"/>
                            <w:tcBorders>
                              <w:bottom w:val="single" w:sz="6" w:space="0" w:color="8B7D79"/>
                            </w:tcBorders>
                          </w:tcPr>
                          <w:p>
                            <w:pPr>
                              <w:pStyle w:val="TableParagraph"/>
                              <w:tabs>
                                <w:tab w:pos="993" w:val="left" w:leader="none"/>
                              </w:tabs>
                              <w:spacing w:before="118"/>
                              <w:ind w:left="-1"/>
                              <w:jc w:val="right"/>
                              <w:rPr>
                                <w:sz w:val="17"/>
                              </w:rPr>
                            </w:pPr>
                            <w:r>
                              <w:rPr>
                                <w:color w:val="231F20"/>
                                <w:sz w:val="17"/>
                                <w:u w:val="single" w:color="8B7D79"/>
                              </w:rPr>
                              <w:tab/>
                            </w:r>
                            <w:r>
                              <w:rPr>
                                <w:color w:val="231F20"/>
                                <w:spacing w:val="-4"/>
                                <w:sz w:val="17"/>
                                <w:u w:val="single" w:color="8B7D79"/>
                              </w:rPr>
                              <w:t>4,977</w:t>
                            </w:r>
                            <w:r>
                              <w:rPr>
                                <w:color w:val="231F20"/>
                                <w:spacing w:val="80"/>
                                <w:sz w:val="17"/>
                                <w:u w:val="single" w:color="8B7D79"/>
                              </w:rPr>
                              <w:t> </w:t>
                            </w:r>
                          </w:p>
                        </w:tc>
                        <w:tc>
                          <w:tcPr>
                            <w:tcW w:w="216" w:type="dxa"/>
                          </w:tcPr>
                          <w:p>
                            <w:pPr>
                              <w:pStyle w:val="TableParagraph"/>
                              <w:rPr>
                                <w:rFonts w:ascii="Times New Roman"/>
                                <w:sz w:val="18"/>
                              </w:rPr>
                            </w:pPr>
                          </w:p>
                        </w:tc>
                        <w:tc>
                          <w:tcPr>
                            <w:tcW w:w="1506" w:type="dxa"/>
                            <w:tcBorders>
                              <w:bottom w:val="single" w:sz="6" w:space="0" w:color="8B7D79"/>
                            </w:tcBorders>
                          </w:tcPr>
                          <w:p>
                            <w:pPr>
                              <w:pStyle w:val="TableParagraph"/>
                              <w:tabs>
                                <w:tab w:pos="1350" w:val="left" w:leader="none"/>
                              </w:tabs>
                              <w:spacing w:before="118"/>
                              <w:ind w:left="-1" w:right="1"/>
                              <w:jc w:val="right"/>
                              <w:rPr>
                                <w:sz w:val="17"/>
                              </w:rPr>
                            </w:pPr>
                            <w:r>
                              <w:rPr>
                                <w:color w:val="231F20"/>
                                <w:sz w:val="17"/>
                                <w:u w:val="single" w:color="8B7D79"/>
                              </w:rPr>
                              <w:tab/>
                            </w:r>
                            <w:r>
                              <w:rPr>
                                <w:color w:val="231F20"/>
                                <w:spacing w:val="-10"/>
                                <w:w w:val="120"/>
                                <w:sz w:val="17"/>
                                <w:u w:val="single" w:color="8B7D79"/>
                              </w:rPr>
                              <w:t>-</w:t>
                            </w:r>
                            <w:r>
                              <w:rPr>
                                <w:color w:val="231F20"/>
                                <w:spacing w:val="40"/>
                                <w:w w:val="120"/>
                                <w:sz w:val="17"/>
                                <w:u w:val="single" w:color="8B7D79"/>
                              </w:rPr>
                              <w:t> </w:t>
                            </w:r>
                          </w:p>
                        </w:tc>
                        <w:tc>
                          <w:tcPr>
                            <w:tcW w:w="216" w:type="dxa"/>
                          </w:tcPr>
                          <w:p>
                            <w:pPr>
                              <w:pStyle w:val="TableParagraph"/>
                              <w:rPr>
                                <w:rFonts w:ascii="Times New Roman"/>
                                <w:sz w:val="18"/>
                              </w:rPr>
                            </w:pPr>
                          </w:p>
                        </w:tc>
                        <w:tc>
                          <w:tcPr>
                            <w:tcW w:w="1506" w:type="dxa"/>
                            <w:tcBorders>
                              <w:bottom w:val="single" w:sz="6" w:space="0" w:color="8B7D79"/>
                            </w:tcBorders>
                          </w:tcPr>
                          <w:p>
                            <w:pPr>
                              <w:pStyle w:val="TableParagraph"/>
                              <w:tabs>
                                <w:tab w:pos="992" w:val="left" w:leader="none"/>
                              </w:tabs>
                              <w:spacing w:before="118"/>
                              <w:ind w:left="-2" w:right="1"/>
                              <w:jc w:val="right"/>
                              <w:rPr>
                                <w:sz w:val="17"/>
                              </w:rPr>
                            </w:pPr>
                            <w:r>
                              <w:rPr>
                                <w:color w:val="231F20"/>
                                <w:sz w:val="17"/>
                                <w:u w:val="single" w:color="8B7D79"/>
                              </w:rPr>
                              <w:tab/>
                            </w:r>
                            <w:r>
                              <w:rPr>
                                <w:color w:val="231F20"/>
                                <w:spacing w:val="-4"/>
                                <w:sz w:val="17"/>
                                <w:u w:val="single" w:color="8B7D79"/>
                              </w:rPr>
                              <w:t>5,392</w:t>
                            </w:r>
                            <w:r>
                              <w:rPr>
                                <w:color w:val="231F20"/>
                                <w:spacing w:val="80"/>
                                <w:sz w:val="17"/>
                                <w:u w:val="single" w:color="8B7D79"/>
                              </w:rPr>
                              <w:t> </w:t>
                            </w:r>
                          </w:p>
                        </w:tc>
                      </w:tr>
                      <w:tr>
                        <w:trPr>
                          <w:trHeight w:val="335" w:hRule="atLeast"/>
                        </w:trPr>
                        <w:tc>
                          <w:tcPr>
                            <w:tcW w:w="1506" w:type="dxa"/>
                            <w:tcBorders>
                              <w:top w:val="single" w:sz="6" w:space="0" w:color="8B7D79"/>
                            </w:tcBorders>
                          </w:tcPr>
                          <w:p>
                            <w:pPr>
                              <w:pStyle w:val="TableParagraph"/>
                              <w:tabs>
                                <w:tab w:pos="876" w:val="left" w:leader="none"/>
                              </w:tabs>
                              <w:spacing w:line="194" w:lineRule="exact"/>
                              <w:ind w:left="-1"/>
                              <w:jc w:val="center"/>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19,493</w:t>
                            </w:r>
                            <w:r>
                              <w:rPr>
                                <w:b/>
                                <w:color w:val="231F20"/>
                                <w:spacing w:val="80"/>
                                <w:w w:val="105"/>
                                <w:sz w:val="17"/>
                                <w:u w:val="doub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tabs>
                                <w:tab w:pos="914" w:val="left" w:leader="none"/>
                              </w:tabs>
                              <w:spacing w:line="194" w:lineRule="exact"/>
                              <w:ind w:left="-1" w:right="25"/>
                              <w:jc w:val="right"/>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(4,977)</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tabs>
                                <w:tab w:pos="1347" w:val="left" w:leader="none"/>
                              </w:tabs>
                              <w:spacing w:line="194" w:lineRule="exact"/>
                              <w:ind w:left="-1" w:right="1"/>
                              <w:jc w:val="right"/>
                              <w:rPr>
                                <w:b/>
                                <w:sz w:val="17"/>
                              </w:rPr>
                            </w:pPr>
                            <w:r>
                              <w:rPr>
                                <w:b/>
                                <w:color w:val="231F20"/>
                                <w:spacing w:val="-10"/>
                                <w:w w:val="115"/>
                                <w:sz w:val="17"/>
                                <w:u w:val="double" w:color="8B7D79"/>
                              </w:rPr>
                              <w:t>$</w:t>
                            </w:r>
                            <w:r>
                              <w:rPr>
                                <w:b/>
                                <w:color w:val="231F20"/>
                                <w:sz w:val="17"/>
                                <w:u w:val="double" w:color="8B7D79"/>
                              </w:rPr>
                              <w:tab/>
                            </w:r>
                            <w:r>
                              <w:rPr>
                                <w:b/>
                                <w:color w:val="231F20"/>
                                <w:spacing w:val="-10"/>
                                <w:w w:val="115"/>
                                <w:sz w:val="17"/>
                                <w:u w:val="double" w:color="8B7D79"/>
                              </w:rPr>
                              <w:t>-</w:t>
                            </w:r>
                            <w:r>
                              <w:rPr>
                                <w:b/>
                                <w:color w:val="231F20"/>
                                <w:spacing w:val="80"/>
                                <w:w w:val="115"/>
                                <w:sz w:val="17"/>
                                <w:u w:val="double" w:color="8B7D79"/>
                              </w:rPr>
                              <w:t> </w:t>
                            </w:r>
                          </w:p>
                        </w:tc>
                        <w:tc>
                          <w:tcPr>
                            <w:tcW w:w="216" w:type="dxa"/>
                          </w:tcPr>
                          <w:p>
                            <w:pPr>
                              <w:pStyle w:val="TableParagraph"/>
                              <w:rPr>
                                <w:rFonts w:ascii="Times New Roman"/>
                                <w:sz w:val="18"/>
                              </w:rPr>
                            </w:pPr>
                          </w:p>
                        </w:tc>
                        <w:tc>
                          <w:tcPr>
                            <w:tcW w:w="1506" w:type="dxa"/>
                            <w:tcBorders>
                              <w:top w:val="single" w:sz="6" w:space="0" w:color="8B7D79"/>
                            </w:tcBorders>
                          </w:tcPr>
                          <w:p>
                            <w:pPr>
                              <w:pStyle w:val="TableParagraph"/>
                              <w:tabs>
                                <w:tab w:pos="874" w:val="left" w:leader="none"/>
                              </w:tabs>
                              <w:spacing w:line="194" w:lineRule="exact"/>
                              <w:ind w:left="-2" w:right="1"/>
                              <w:jc w:val="right"/>
                              <w:rPr>
                                <w:b/>
                                <w:sz w:val="17"/>
                              </w:rPr>
                            </w:pPr>
                            <w:r>
                              <w:rPr>
                                <w:b/>
                                <w:color w:val="231F20"/>
                                <w:spacing w:val="-10"/>
                                <w:w w:val="105"/>
                                <w:sz w:val="17"/>
                                <w:u w:val="double" w:color="8B7D79"/>
                              </w:rPr>
                              <w:t>$</w:t>
                            </w:r>
                            <w:r>
                              <w:rPr>
                                <w:b/>
                                <w:color w:val="231F20"/>
                                <w:sz w:val="17"/>
                                <w:u w:val="double" w:color="8B7D79"/>
                              </w:rPr>
                              <w:tab/>
                            </w:r>
                            <w:r>
                              <w:rPr>
                                <w:b/>
                                <w:color w:val="231F20"/>
                                <w:spacing w:val="-2"/>
                                <w:w w:val="105"/>
                                <w:sz w:val="17"/>
                                <w:u w:val="double" w:color="8B7D79"/>
                              </w:rPr>
                              <w:t>14,516</w:t>
                            </w:r>
                            <w:r>
                              <w:rPr>
                                <w:b/>
                                <w:color w:val="231F20"/>
                                <w:spacing w:val="80"/>
                                <w:w w:val="105"/>
                                <w:sz w:val="17"/>
                                <w:u w:val="double" w:color="8B7D79"/>
                              </w:rPr>
                              <w:t> </w:t>
                            </w:r>
                          </w:p>
                        </w:tc>
                      </w:tr>
                    </w:tbl>
                    <w:p>
                      <w:pPr>
                        <w:pStyle w:val="BodyText"/>
                      </w:pPr>
                    </w:p>
                  </w:txbxContent>
                </v:textbox>
                <w10:wrap type="none"/>
              </v:shape>
            </w:pict>
          </mc:Fallback>
        </mc:AlternateContent>
      </w:r>
      <w:r>
        <w:rPr>
          <w:rFonts w:ascii="Arial"/>
          <w:color w:val="231F20"/>
          <w:spacing w:val="-4"/>
          <w:sz w:val="17"/>
        </w:rPr>
        <w:t>Right</w:t>
      </w:r>
      <w:r>
        <w:rPr>
          <w:rFonts w:ascii="Arial"/>
          <w:color w:val="231F20"/>
          <w:spacing w:val="-5"/>
          <w:sz w:val="17"/>
        </w:rPr>
        <w:t> </w:t>
      </w:r>
      <w:r>
        <w:rPr>
          <w:rFonts w:ascii="Arial"/>
          <w:color w:val="231F20"/>
          <w:spacing w:val="-4"/>
          <w:sz w:val="17"/>
        </w:rPr>
        <w:t>to</w:t>
      </w:r>
      <w:r>
        <w:rPr>
          <w:rFonts w:ascii="Arial"/>
          <w:color w:val="231F20"/>
          <w:spacing w:val="-5"/>
          <w:sz w:val="17"/>
        </w:rPr>
        <w:t> </w:t>
      </w:r>
      <w:r>
        <w:rPr>
          <w:rFonts w:ascii="Arial"/>
          <w:color w:val="231F20"/>
          <w:spacing w:val="-4"/>
          <w:sz w:val="17"/>
        </w:rPr>
        <w:t>Use</w:t>
      </w:r>
      <w:r>
        <w:rPr>
          <w:rFonts w:ascii="Arial"/>
          <w:color w:val="231F20"/>
          <w:spacing w:val="-5"/>
          <w:sz w:val="17"/>
        </w:rPr>
        <w:t> </w:t>
      </w:r>
      <w:r>
        <w:rPr>
          <w:rFonts w:ascii="Arial"/>
          <w:color w:val="231F20"/>
          <w:spacing w:val="-4"/>
          <w:sz w:val="17"/>
        </w:rPr>
        <w:t>Lease Assets</w:t>
      </w:r>
      <w:r>
        <w:rPr>
          <w:rFonts w:ascii="Arial"/>
          <w:color w:val="231F20"/>
          <w:spacing w:val="-5"/>
          <w:sz w:val="17"/>
        </w:rPr>
        <w:t> </w:t>
      </w:r>
      <w:r>
        <w:rPr>
          <w:rFonts w:ascii="Arial"/>
          <w:color w:val="231F20"/>
          <w:spacing w:val="-4"/>
          <w:sz w:val="17"/>
        </w:rPr>
        <w:t>Being</w:t>
      </w:r>
      <w:r>
        <w:rPr>
          <w:rFonts w:ascii="Arial"/>
          <w:color w:val="231F20"/>
          <w:spacing w:val="-5"/>
          <w:sz w:val="17"/>
        </w:rPr>
        <w:t> </w:t>
      </w:r>
      <w:r>
        <w:rPr>
          <w:rFonts w:ascii="Arial"/>
          <w:color w:val="231F20"/>
          <w:spacing w:val="-4"/>
          <w:sz w:val="17"/>
        </w:rPr>
        <w:t>Amortized:</w:t>
      </w:r>
    </w:p>
    <w:p>
      <w:pPr>
        <w:spacing w:before="20"/>
        <w:ind w:left="664" w:right="0" w:firstLine="0"/>
        <w:jc w:val="left"/>
        <w:rPr>
          <w:rFonts w:ascii="Arial"/>
          <w:sz w:val="17"/>
        </w:rPr>
      </w:pPr>
      <w:r>
        <w:rPr>
          <w:rFonts w:ascii="Arial"/>
          <w:color w:val="231F20"/>
          <w:spacing w:val="-9"/>
          <w:sz w:val="17"/>
        </w:rPr>
        <w:t>Leased</w:t>
      </w:r>
      <w:r>
        <w:rPr>
          <w:rFonts w:ascii="Arial"/>
          <w:color w:val="231F20"/>
          <w:spacing w:val="-3"/>
          <w:sz w:val="17"/>
        </w:rPr>
        <w:t> </w:t>
      </w:r>
      <w:r>
        <w:rPr>
          <w:rFonts w:ascii="Arial"/>
          <w:color w:val="231F20"/>
          <w:spacing w:val="-2"/>
          <w:sz w:val="17"/>
        </w:rPr>
        <w:t>Equipment</w:t>
      </w:r>
    </w:p>
    <w:p>
      <w:pPr>
        <w:spacing w:before="27"/>
        <w:ind w:left="592" w:right="0" w:firstLine="0"/>
        <w:jc w:val="left"/>
        <w:rPr>
          <w:rFonts w:ascii="Arial"/>
          <w:sz w:val="17"/>
        </w:rPr>
      </w:pPr>
      <w:r>
        <w:rPr>
          <w:rFonts w:ascii="Arial"/>
          <w:color w:val="231F20"/>
          <w:spacing w:val="-2"/>
          <w:sz w:val="17"/>
        </w:rPr>
        <w:t>Less</w:t>
      </w:r>
      <w:r>
        <w:rPr>
          <w:rFonts w:ascii="Arial"/>
          <w:color w:val="231F20"/>
          <w:spacing w:val="-9"/>
          <w:sz w:val="17"/>
        </w:rPr>
        <w:t> </w:t>
      </w:r>
      <w:r>
        <w:rPr>
          <w:rFonts w:ascii="Arial"/>
          <w:color w:val="231F20"/>
          <w:spacing w:val="-2"/>
          <w:sz w:val="17"/>
        </w:rPr>
        <w:t>Accumulated</w:t>
      </w:r>
      <w:r>
        <w:rPr>
          <w:rFonts w:ascii="Arial"/>
          <w:color w:val="231F20"/>
          <w:spacing w:val="-8"/>
          <w:sz w:val="17"/>
        </w:rPr>
        <w:t> </w:t>
      </w:r>
      <w:r>
        <w:rPr>
          <w:rFonts w:ascii="Arial"/>
          <w:color w:val="231F20"/>
          <w:spacing w:val="-2"/>
          <w:sz w:val="17"/>
        </w:rPr>
        <w:t>Amortization</w:t>
      </w:r>
      <w:r>
        <w:rPr>
          <w:rFonts w:ascii="Arial"/>
          <w:color w:val="231F20"/>
          <w:spacing w:val="-9"/>
          <w:sz w:val="17"/>
        </w:rPr>
        <w:t> </w:t>
      </w:r>
      <w:r>
        <w:rPr>
          <w:rFonts w:ascii="Arial"/>
          <w:color w:val="231F20"/>
          <w:spacing w:val="-4"/>
          <w:sz w:val="17"/>
        </w:rPr>
        <w:t>For:</w:t>
      </w:r>
    </w:p>
    <w:p>
      <w:pPr>
        <w:spacing w:before="26"/>
        <w:ind w:left="663" w:right="0" w:firstLine="0"/>
        <w:jc w:val="left"/>
        <w:rPr>
          <w:rFonts w:ascii="Arial"/>
          <w:sz w:val="17"/>
        </w:rPr>
      </w:pPr>
      <w:r>
        <w:rPr>
          <w:rFonts w:ascii="Arial"/>
          <w:color w:val="231F20"/>
          <w:spacing w:val="-9"/>
          <w:sz w:val="17"/>
        </w:rPr>
        <w:t>Leased</w:t>
      </w:r>
      <w:r>
        <w:rPr>
          <w:rFonts w:ascii="Arial"/>
          <w:color w:val="231F20"/>
          <w:spacing w:val="-3"/>
          <w:sz w:val="17"/>
        </w:rPr>
        <w:t> </w:t>
      </w:r>
      <w:r>
        <w:rPr>
          <w:rFonts w:ascii="Arial"/>
          <w:color w:val="231F20"/>
          <w:spacing w:val="-2"/>
          <w:sz w:val="17"/>
        </w:rPr>
        <w:t>Equipment</w:t>
      </w:r>
    </w:p>
    <w:p>
      <w:pPr>
        <w:spacing w:line="256" w:lineRule="auto" w:before="98"/>
        <w:ind w:left="735" w:right="7907" w:hanging="145"/>
        <w:jc w:val="left"/>
        <w:rPr>
          <w:rFonts w:ascii="Arial"/>
          <w:b/>
          <w:sz w:val="17"/>
        </w:rPr>
      </w:pPr>
      <w:r>
        <w:rPr>
          <w:rFonts w:ascii="Arial"/>
          <w:b/>
          <w:color w:val="231F20"/>
          <w:spacing w:val="-8"/>
          <w:sz w:val="17"/>
        </w:rPr>
        <w:t>Total</w:t>
      </w:r>
      <w:r>
        <w:rPr>
          <w:rFonts w:ascii="Arial"/>
          <w:b/>
          <w:color w:val="231F20"/>
          <w:spacing w:val="-17"/>
          <w:sz w:val="17"/>
        </w:rPr>
        <w:t> </w:t>
      </w:r>
      <w:r>
        <w:rPr>
          <w:rFonts w:ascii="Arial"/>
          <w:b/>
          <w:color w:val="231F20"/>
          <w:spacing w:val="-8"/>
          <w:sz w:val="17"/>
        </w:rPr>
        <w:t>Right</w:t>
      </w:r>
      <w:r>
        <w:rPr>
          <w:rFonts w:ascii="Arial"/>
          <w:b/>
          <w:color w:val="231F20"/>
          <w:spacing w:val="-17"/>
          <w:sz w:val="17"/>
        </w:rPr>
        <w:t> </w:t>
      </w:r>
      <w:r>
        <w:rPr>
          <w:rFonts w:ascii="Arial"/>
          <w:b/>
          <w:color w:val="231F20"/>
          <w:spacing w:val="-8"/>
          <w:sz w:val="17"/>
        </w:rPr>
        <w:t>to</w:t>
      </w:r>
      <w:r>
        <w:rPr>
          <w:rFonts w:ascii="Arial"/>
          <w:b/>
          <w:color w:val="231F20"/>
          <w:spacing w:val="-17"/>
          <w:sz w:val="17"/>
        </w:rPr>
        <w:t> </w:t>
      </w:r>
      <w:r>
        <w:rPr>
          <w:rFonts w:ascii="Arial"/>
          <w:b/>
          <w:color w:val="231F20"/>
          <w:spacing w:val="-8"/>
          <w:sz w:val="17"/>
        </w:rPr>
        <w:t>Use</w:t>
      </w:r>
      <w:r>
        <w:rPr>
          <w:rFonts w:ascii="Arial"/>
          <w:b/>
          <w:color w:val="231F20"/>
          <w:spacing w:val="-17"/>
          <w:sz w:val="17"/>
        </w:rPr>
        <w:t> </w:t>
      </w:r>
      <w:r>
        <w:rPr>
          <w:rFonts w:ascii="Arial"/>
          <w:b/>
          <w:color w:val="231F20"/>
          <w:spacing w:val="-8"/>
          <w:sz w:val="17"/>
        </w:rPr>
        <w:t>Lease</w:t>
      </w:r>
      <w:r>
        <w:rPr>
          <w:rFonts w:ascii="Arial"/>
          <w:b/>
          <w:color w:val="231F20"/>
          <w:spacing w:val="-17"/>
          <w:sz w:val="17"/>
        </w:rPr>
        <w:t> </w:t>
      </w:r>
      <w:r>
        <w:rPr>
          <w:rFonts w:ascii="Arial"/>
          <w:b/>
          <w:color w:val="231F20"/>
          <w:spacing w:val="-8"/>
          <w:sz w:val="17"/>
        </w:rPr>
        <w:t>Assets</w:t>
      </w:r>
      <w:r>
        <w:rPr>
          <w:rFonts w:ascii="Arial"/>
          <w:b/>
          <w:color w:val="231F20"/>
          <w:spacing w:val="-17"/>
          <w:sz w:val="17"/>
        </w:rPr>
        <w:t> </w:t>
      </w:r>
      <w:r>
        <w:rPr>
          <w:rFonts w:ascii="Arial"/>
          <w:b/>
          <w:color w:val="231F20"/>
          <w:spacing w:val="-8"/>
          <w:sz w:val="17"/>
        </w:rPr>
        <w:t>Being</w:t>
      </w:r>
      <w:r>
        <w:rPr>
          <w:rFonts w:ascii="Arial"/>
          <w:b/>
          <w:color w:val="231F20"/>
          <w:sz w:val="17"/>
        </w:rPr>
        <w:t> Amortized,</w:t>
      </w:r>
      <w:r>
        <w:rPr>
          <w:rFonts w:ascii="Arial"/>
          <w:b/>
          <w:color w:val="231F20"/>
          <w:spacing w:val="-17"/>
          <w:sz w:val="17"/>
        </w:rPr>
        <w:t> </w:t>
      </w:r>
      <w:r>
        <w:rPr>
          <w:rFonts w:ascii="Arial"/>
          <w:b/>
          <w:color w:val="231F20"/>
          <w:sz w:val="17"/>
        </w:rPr>
        <w:t>net:</w:t>
      </w:r>
    </w:p>
    <w:p>
      <w:pPr>
        <w:pStyle w:val="BodyText"/>
        <w:spacing w:before="48"/>
        <w:rPr>
          <w:rFonts w:ascii="Arial"/>
          <w:b/>
          <w:sz w:val="17"/>
        </w:rPr>
      </w:pPr>
    </w:p>
    <w:p>
      <w:pPr>
        <w:pStyle w:val="BodyText"/>
        <w:ind w:left="510"/>
      </w:pPr>
      <w:r>
        <w:rPr>
          <w:color w:val="231F20"/>
          <w:spacing w:val="-2"/>
        </w:rPr>
        <w:t>Depreciation</w:t>
      </w:r>
      <w:r>
        <w:rPr>
          <w:color w:val="231F20"/>
          <w:spacing w:val="-4"/>
        </w:rPr>
        <w:t> </w:t>
      </w:r>
      <w:r>
        <w:rPr>
          <w:color w:val="231F20"/>
          <w:spacing w:val="-2"/>
        </w:rPr>
        <w:t>and</w:t>
      </w:r>
      <w:r>
        <w:rPr>
          <w:color w:val="231F20"/>
          <w:spacing w:val="-4"/>
        </w:rPr>
        <w:t> </w:t>
      </w:r>
      <w:r>
        <w:rPr>
          <w:color w:val="231F20"/>
          <w:spacing w:val="-2"/>
        </w:rPr>
        <w:t>amortization</w:t>
      </w:r>
      <w:r>
        <w:rPr>
          <w:color w:val="231F20"/>
          <w:spacing w:val="-3"/>
        </w:rPr>
        <w:t> </w:t>
      </w:r>
      <w:r>
        <w:rPr>
          <w:color w:val="231F20"/>
          <w:spacing w:val="-2"/>
        </w:rPr>
        <w:t>expense</w:t>
      </w:r>
      <w:r>
        <w:rPr>
          <w:color w:val="231F20"/>
          <w:spacing w:val="-4"/>
        </w:rPr>
        <w:t> </w:t>
      </w:r>
      <w:r>
        <w:rPr>
          <w:color w:val="231F20"/>
          <w:spacing w:val="-2"/>
        </w:rPr>
        <w:t>was</w:t>
      </w:r>
      <w:r>
        <w:rPr>
          <w:color w:val="231F20"/>
          <w:spacing w:val="-3"/>
        </w:rPr>
        <w:t> </w:t>
      </w:r>
      <w:r>
        <w:rPr>
          <w:color w:val="231F20"/>
          <w:spacing w:val="-2"/>
        </w:rPr>
        <w:t>$4,977</w:t>
      </w:r>
      <w:r>
        <w:rPr>
          <w:color w:val="231F20"/>
          <w:spacing w:val="-4"/>
        </w:rPr>
        <w:t> </w:t>
      </w:r>
      <w:r>
        <w:rPr>
          <w:color w:val="231F20"/>
          <w:spacing w:val="-2"/>
        </w:rPr>
        <w:t>for</w:t>
      </w:r>
      <w:r>
        <w:rPr>
          <w:color w:val="231F20"/>
          <w:spacing w:val="-4"/>
        </w:rPr>
        <w:t> </w:t>
      </w:r>
      <w:r>
        <w:rPr>
          <w:color w:val="231F20"/>
          <w:spacing w:val="-2"/>
        </w:rPr>
        <w:t>the</w:t>
      </w:r>
      <w:r>
        <w:rPr>
          <w:color w:val="231F20"/>
          <w:spacing w:val="-3"/>
        </w:rPr>
        <w:t> </w:t>
      </w:r>
      <w:r>
        <w:rPr>
          <w:color w:val="231F20"/>
          <w:spacing w:val="-2"/>
        </w:rPr>
        <w:t>years</w:t>
      </w:r>
      <w:r>
        <w:rPr>
          <w:color w:val="231F20"/>
          <w:spacing w:val="-4"/>
        </w:rPr>
        <w:t> </w:t>
      </w:r>
      <w:r>
        <w:rPr>
          <w:color w:val="231F20"/>
          <w:spacing w:val="-2"/>
        </w:rPr>
        <w:t>ended</w:t>
      </w:r>
      <w:r>
        <w:rPr>
          <w:color w:val="231F20"/>
          <w:spacing w:val="-3"/>
        </w:rPr>
        <w:t> </w:t>
      </w:r>
      <w:r>
        <w:rPr>
          <w:color w:val="231F20"/>
          <w:spacing w:val="-2"/>
        </w:rPr>
        <w:t>June</w:t>
      </w:r>
      <w:r>
        <w:rPr>
          <w:color w:val="231F20"/>
          <w:spacing w:val="-4"/>
        </w:rPr>
        <w:t> </w:t>
      </w:r>
      <w:r>
        <w:rPr>
          <w:color w:val="231F20"/>
          <w:spacing w:val="-2"/>
        </w:rPr>
        <w:t>30,</w:t>
      </w:r>
      <w:r>
        <w:rPr>
          <w:color w:val="231F20"/>
          <w:spacing w:val="-4"/>
        </w:rPr>
        <w:t> </w:t>
      </w:r>
      <w:r>
        <w:rPr>
          <w:color w:val="231F20"/>
          <w:spacing w:val="-2"/>
        </w:rPr>
        <w:t>2025</w:t>
      </w:r>
      <w:r>
        <w:rPr>
          <w:color w:val="231F20"/>
          <w:spacing w:val="-3"/>
        </w:rPr>
        <w:t> </w:t>
      </w:r>
      <w:r>
        <w:rPr>
          <w:color w:val="231F20"/>
          <w:spacing w:val="-2"/>
        </w:rPr>
        <w:t>and</w:t>
      </w:r>
      <w:r>
        <w:rPr>
          <w:color w:val="231F20"/>
          <w:spacing w:val="-4"/>
        </w:rPr>
        <w:t> </w:t>
      </w:r>
      <w:r>
        <w:rPr>
          <w:color w:val="231F20"/>
          <w:spacing w:val="-2"/>
        </w:rPr>
        <w:t>June</w:t>
      </w:r>
      <w:r>
        <w:rPr>
          <w:color w:val="231F20"/>
          <w:spacing w:val="-3"/>
        </w:rPr>
        <w:t> </w:t>
      </w:r>
      <w:r>
        <w:rPr>
          <w:color w:val="231F20"/>
          <w:spacing w:val="-2"/>
        </w:rPr>
        <w:t>30,</w:t>
      </w:r>
      <w:r>
        <w:rPr>
          <w:color w:val="231F20"/>
          <w:spacing w:val="-4"/>
        </w:rPr>
        <w:t> </w:t>
      </w:r>
      <w:r>
        <w:rPr>
          <w:color w:val="231F20"/>
          <w:spacing w:val="-2"/>
        </w:rPr>
        <w:t>2024.</w:t>
      </w:r>
    </w:p>
    <w:p>
      <w:pPr>
        <w:pStyle w:val="BodyText"/>
        <w:spacing w:before="5"/>
        <w:rPr>
          <w:sz w:val="13"/>
        </w:rPr>
      </w:pPr>
      <w:r>
        <w:rPr>
          <w:sz w:val="13"/>
        </w:rPr>
        <mc:AlternateContent>
          <mc:Choice Requires="wps">
            <w:drawing>
              <wp:anchor distT="0" distB="0" distL="0" distR="0" allowOverlap="1" layoutInCell="1" locked="0" behindDoc="1" simplePos="0" relativeHeight="487646208">
                <wp:simplePos x="0" y="0"/>
                <wp:positionH relativeFrom="page">
                  <wp:posOffset>552450</wp:posOffset>
                </wp:positionH>
                <wp:positionV relativeFrom="paragraph">
                  <wp:posOffset>119757</wp:posOffset>
                </wp:positionV>
                <wp:extent cx="6648450" cy="411480"/>
                <wp:effectExtent l="0" t="0" r="0" b="0"/>
                <wp:wrapTopAndBottom/>
                <wp:docPr id="233" name="Textbox 233"/>
                <wp:cNvGraphicFramePr>
                  <a:graphicFrameLocks/>
                </wp:cNvGraphicFramePr>
                <a:graphic>
                  <a:graphicData uri="http://schemas.microsoft.com/office/word/2010/wordprocessingShape">
                    <wps:wsp>
                      <wps:cNvPr id="233" name="Textbox 233"/>
                      <wps:cNvSpPr txBox="1"/>
                      <wps:spPr>
                        <a:xfrm>
                          <a:off x="0" y="0"/>
                          <a:ext cx="6648450" cy="411480"/>
                        </a:xfrm>
                        <a:prstGeom prst="rect">
                          <a:avLst/>
                        </a:prstGeom>
                        <a:solidFill>
                          <a:srgbClr val="F05232"/>
                        </a:solidFill>
                      </wps:spPr>
                      <wps:txbx>
                        <w:txbxContent>
                          <w:p>
                            <w:pPr>
                              <w:spacing w:line="204" w:lineRule="auto" w:before="119"/>
                              <w:ind w:left="2464" w:right="1881" w:hanging="581"/>
                              <w:jc w:val="left"/>
                              <w:rPr>
                                <w:rFonts w:ascii="Arial Black"/>
                                <w:color w:val="000000"/>
                                <w:sz w:val="18"/>
                              </w:rPr>
                            </w:pPr>
                            <w:r>
                              <w:rPr>
                                <w:rFonts w:ascii="Arial Black"/>
                                <w:color w:val="FFFFFF"/>
                                <w:sz w:val="18"/>
                              </w:rPr>
                              <w:t>4.</w:t>
                            </w:r>
                            <w:r>
                              <w:rPr>
                                <w:rFonts w:ascii="Arial Black"/>
                                <w:color w:val="FFFFFF"/>
                                <w:spacing w:val="-1"/>
                                <w:sz w:val="18"/>
                              </w:rPr>
                              <w:t> </w:t>
                            </w:r>
                            <w:r>
                              <w:rPr>
                                <w:rFonts w:ascii="Arial Black"/>
                                <w:color w:val="FFFFFF"/>
                                <w:sz w:val="18"/>
                              </w:rPr>
                              <w:t>FUNDS</w:t>
                            </w:r>
                            <w:r>
                              <w:rPr>
                                <w:rFonts w:ascii="Arial Black"/>
                                <w:color w:val="FFFFFF"/>
                                <w:spacing w:val="-1"/>
                                <w:sz w:val="18"/>
                              </w:rPr>
                              <w:t> </w:t>
                            </w:r>
                            <w:r>
                              <w:rPr>
                                <w:rFonts w:ascii="Arial Black"/>
                                <w:color w:val="FFFFFF"/>
                                <w:sz w:val="18"/>
                              </w:rPr>
                              <w:t>HELD</w:t>
                            </w:r>
                            <w:r>
                              <w:rPr>
                                <w:rFonts w:ascii="Arial Black"/>
                                <w:color w:val="FFFFFF"/>
                                <w:spacing w:val="-1"/>
                                <w:sz w:val="18"/>
                              </w:rPr>
                              <w:t> </w:t>
                            </w:r>
                            <w:r>
                              <w:rPr>
                                <w:rFonts w:ascii="Arial Black"/>
                                <w:color w:val="FFFFFF"/>
                                <w:sz w:val="18"/>
                              </w:rPr>
                              <w:t>AND</w:t>
                            </w:r>
                            <w:r>
                              <w:rPr>
                                <w:rFonts w:ascii="Arial Black"/>
                                <w:color w:val="FFFFFF"/>
                                <w:spacing w:val="-1"/>
                                <w:sz w:val="18"/>
                              </w:rPr>
                              <w:t> </w:t>
                            </w:r>
                            <w:r>
                              <w:rPr>
                                <w:rFonts w:ascii="Arial Black"/>
                                <w:color w:val="FFFFFF"/>
                                <w:spacing w:val="10"/>
                                <w:sz w:val="18"/>
                              </w:rPr>
                              <w:t>INVESTED</w:t>
                            </w:r>
                            <w:r>
                              <w:rPr>
                                <w:rFonts w:ascii="Arial Black"/>
                                <w:color w:val="FFFFFF"/>
                                <w:spacing w:val="-1"/>
                                <w:sz w:val="18"/>
                              </w:rPr>
                              <w:t> </w:t>
                            </w:r>
                            <w:r>
                              <w:rPr>
                                <w:rFonts w:ascii="Arial Black"/>
                                <w:color w:val="FFFFFF"/>
                                <w:sz w:val="18"/>
                              </w:rPr>
                              <w:t>BY</w:t>
                            </w:r>
                            <w:r>
                              <w:rPr>
                                <w:rFonts w:ascii="Arial Black"/>
                                <w:color w:val="FFFFFF"/>
                                <w:spacing w:val="-1"/>
                                <w:sz w:val="18"/>
                              </w:rPr>
                              <w:t> </w:t>
                            </w:r>
                            <w:r>
                              <w:rPr>
                                <w:rFonts w:ascii="Arial Black"/>
                                <w:color w:val="FFFFFF"/>
                                <w:sz w:val="18"/>
                              </w:rPr>
                              <w:t>THE</w:t>
                            </w:r>
                            <w:r>
                              <w:rPr>
                                <w:rFonts w:ascii="Arial Black"/>
                                <w:color w:val="FFFFFF"/>
                                <w:spacing w:val="-1"/>
                                <w:sz w:val="18"/>
                              </w:rPr>
                              <w:t> </w:t>
                            </w:r>
                            <w:r>
                              <w:rPr>
                                <w:rFonts w:ascii="Arial Black"/>
                                <w:color w:val="FFFFFF"/>
                                <w:spacing w:val="10"/>
                                <w:sz w:val="18"/>
                              </w:rPr>
                              <w:t>UNIVERSITY</w:t>
                            </w:r>
                            <w:r>
                              <w:rPr>
                                <w:rFonts w:ascii="Arial Black"/>
                                <w:color w:val="FFFFFF"/>
                                <w:spacing w:val="-1"/>
                                <w:sz w:val="18"/>
                              </w:rPr>
                              <w:t> </w:t>
                            </w:r>
                            <w:r>
                              <w:rPr>
                                <w:rFonts w:ascii="Arial Black"/>
                                <w:color w:val="FFFFFF"/>
                                <w:sz w:val="18"/>
                              </w:rPr>
                              <w:t>OF</w:t>
                            </w:r>
                            <w:r>
                              <w:rPr>
                                <w:rFonts w:ascii="Arial Black"/>
                                <w:color w:val="FFFFFF"/>
                                <w:spacing w:val="-1"/>
                                <w:sz w:val="18"/>
                              </w:rPr>
                              <w:t> </w:t>
                            </w:r>
                            <w:r>
                              <w:rPr>
                                <w:rFonts w:ascii="Arial Black"/>
                                <w:color w:val="FFFFFF"/>
                                <w:sz w:val="18"/>
                              </w:rPr>
                              <w:t>FLORIDA FOUNDATION, INC. ON </w:t>
                            </w:r>
                            <w:r>
                              <w:rPr>
                                <w:rFonts w:ascii="Arial Black"/>
                                <w:color w:val="FFFFFF"/>
                                <w:spacing w:val="10"/>
                                <w:sz w:val="18"/>
                              </w:rPr>
                              <w:t>BEHALF </w:t>
                            </w:r>
                            <w:r>
                              <w:rPr>
                                <w:rFonts w:ascii="Arial Black"/>
                                <w:color w:val="FFFFFF"/>
                                <w:sz w:val="18"/>
                              </w:rPr>
                              <w:t>OF GATOR </w:t>
                            </w:r>
                            <w:r>
                              <w:rPr>
                                <w:rFonts w:ascii="Arial Black"/>
                                <w:color w:val="FFFFFF"/>
                                <w:spacing w:val="11"/>
                                <w:sz w:val="18"/>
                              </w:rPr>
                              <w:t>BOOSTERS</w:t>
                            </w:r>
                          </w:p>
                        </w:txbxContent>
                      </wps:txbx>
                      <wps:bodyPr wrap="square" lIns="0" tIns="0" rIns="0" bIns="0" rtlCol="0">
                        <a:noAutofit/>
                      </wps:bodyPr>
                    </wps:wsp>
                  </a:graphicData>
                </a:graphic>
              </wp:anchor>
            </w:drawing>
          </mc:Choice>
          <mc:Fallback>
            <w:pict>
              <v:shape style="position:absolute;margin-left:43.5pt;margin-top:9.429728pt;width:523.5pt;height:32.4pt;mso-position-horizontal-relative:page;mso-position-vertical-relative:paragraph;z-index:-15670272;mso-wrap-distance-left:0;mso-wrap-distance-right:0" type="#_x0000_t202" id="docshape188" filled="true" fillcolor="#f05232" stroked="false">
                <v:textbox inset="0,0,0,0">
                  <w:txbxContent>
                    <w:p>
                      <w:pPr>
                        <w:spacing w:line="204" w:lineRule="auto" w:before="119"/>
                        <w:ind w:left="2464" w:right="1881" w:hanging="581"/>
                        <w:jc w:val="left"/>
                        <w:rPr>
                          <w:rFonts w:ascii="Arial Black"/>
                          <w:color w:val="000000"/>
                          <w:sz w:val="18"/>
                        </w:rPr>
                      </w:pPr>
                      <w:r>
                        <w:rPr>
                          <w:rFonts w:ascii="Arial Black"/>
                          <w:color w:val="FFFFFF"/>
                          <w:sz w:val="18"/>
                        </w:rPr>
                        <w:t>4.</w:t>
                      </w:r>
                      <w:r>
                        <w:rPr>
                          <w:rFonts w:ascii="Arial Black"/>
                          <w:color w:val="FFFFFF"/>
                          <w:spacing w:val="-1"/>
                          <w:sz w:val="18"/>
                        </w:rPr>
                        <w:t> </w:t>
                      </w:r>
                      <w:r>
                        <w:rPr>
                          <w:rFonts w:ascii="Arial Black"/>
                          <w:color w:val="FFFFFF"/>
                          <w:sz w:val="18"/>
                        </w:rPr>
                        <w:t>FUNDS</w:t>
                      </w:r>
                      <w:r>
                        <w:rPr>
                          <w:rFonts w:ascii="Arial Black"/>
                          <w:color w:val="FFFFFF"/>
                          <w:spacing w:val="-1"/>
                          <w:sz w:val="18"/>
                        </w:rPr>
                        <w:t> </w:t>
                      </w:r>
                      <w:r>
                        <w:rPr>
                          <w:rFonts w:ascii="Arial Black"/>
                          <w:color w:val="FFFFFF"/>
                          <w:sz w:val="18"/>
                        </w:rPr>
                        <w:t>HELD</w:t>
                      </w:r>
                      <w:r>
                        <w:rPr>
                          <w:rFonts w:ascii="Arial Black"/>
                          <w:color w:val="FFFFFF"/>
                          <w:spacing w:val="-1"/>
                          <w:sz w:val="18"/>
                        </w:rPr>
                        <w:t> </w:t>
                      </w:r>
                      <w:r>
                        <w:rPr>
                          <w:rFonts w:ascii="Arial Black"/>
                          <w:color w:val="FFFFFF"/>
                          <w:sz w:val="18"/>
                        </w:rPr>
                        <w:t>AND</w:t>
                      </w:r>
                      <w:r>
                        <w:rPr>
                          <w:rFonts w:ascii="Arial Black"/>
                          <w:color w:val="FFFFFF"/>
                          <w:spacing w:val="-1"/>
                          <w:sz w:val="18"/>
                        </w:rPr>
                        <w:t> </w:t>
                      </w:r>
                      <w:r>
                        <w:rPr>
                          <w:rFonts w:ascii="Arial Black"/>
                          <w:color w:val="FFFFFF"/>
                          <w:spacing w:val="10"/>
                          <w:sz w:val="18"/>
                        </w:rPr>
                        <w:t>INVESTED</w:t>
                      </w:r>
                      <w:r>
                        <w:rPr>
                          <w:rFonts w:ascii="Arial Black"/>
                          <w:color w:val="FFFFFF"/>
                          <w:spacing w:val="-1"/>
                          <w:sz w:val="18"/>
                        </w:rPr>
                        <w:t> </w:t>
                      </w:r>
                      <w:r>
                        <w:rPr>
                          <w:rFonts w:ascii="Arial Black"/>
                          <w:color w:val="FFFFFF"/>
                          <w:sz w:val="18"/>
                        </w:rPr>
                        <w:t>BY</w:t>
                      </w:r>
                      <w:r>
                        <w:rPr>
                          <w:rFonts w:ascii="Arial Black"/>
                          <w:color w:val="FFFFFF"/>
                          <w:spacing w:val="-1"/>
                          <w:sz w:val="18"/>
                        </w:rPr>
                        <w:t> </w:t>
                      </w:r>
                      <w:r>
                        <w:rPr>
                          <w:rFonts w:ascii="Arial Black"/>
                          <w:color w:val="FFFFFF"/>
                          <w:sz w:val="18"/>
                        </w:rPr>
                        <w:t>THE</w:t>
                      </w:r>
                      <w:r>
                        <w:rPr>
                          <w:rFonts w:ascii="Arial Black"/>
                          <w:color w:val="FFFFFF"/>
                          <w:spacing w:val="-1"/>
                          <w:sz w:val="18"/>
                        </w:rPr>
                        <w:t> </w:t>
                      </w:r>
                      <w:r>
                        <w:rPr>
                          <w:rFonts w:ascii="Arial Black"/>
                          <w:color w:val="FFFFFF"/>
                          <w:spacing w:val="10"/>
                          <w:sz w:val="18"/>
                        </w:rPr>
                        <w:t>UNIVERSITY</w:t>
                      </w:r>
                      <w:r>
                        <w:rPr>
                          <w:rFonts w:ascii="Arial Black"/>
                          <w:color w:val="FFFFFF"/>
                          <w:spacing w:val="-1"/>
                          <w:sz w:val="18"/>
                        </w:rPr>
                        <w:t> </w:t>
                      </w:r>
                      <w:r>
                        <w:rPr>
                          <w:rFonts w:ascii="Arial Black"/>
                          <w:color w:val="FFFFFF"/>
                          <w:sz w:val="18"/>
                        </w:rPr>
                        <w:t>OF</w:t>
                      </w:r>
                      <w:r>
                        <w:rPr>
                          <w:rFonts w:ascii="Arial Black"/>
                          <w:color w:val="FFFFFF"/>
                          <w:spacing w:val="-1"/>
                          <w:sz w:val="18"/>
                        </w:rPr>
                        <w:t> </w:t>
                      </w:r>
                      <w:r>
                        <w:rPr>
                          <w:rFonts w:ascii="Arial Black"/>
                          <w:color w:val="FFFFFF"/>
                          <w:sz w:val="18"/>
                        </w:rPr>
                        <w:t>FLORIDA FOUNDATION, INC. ON </w:t>
                      </w:r>
                      <w:r>
                        <w:rPr>
                          <w:rFonts w:ascii="Arial Black"/>
                          <w:color w:val="FFFFFF"/>
                          <w:spacing w:val="10"/>
                          <w:sz w:val="18"/>
                        </w:rPr>
                        <w:t>BEHALF </w:t>
                      </w:r>
                      <w:r>
                        <w:rPr>
                          <w:rFonts w:ascii="Arial Black"/>
                          <w:color w:val="FFFFFF"/>
                          <w:sz w:val="18"/>
                        </w:rPr>
                        <w:t>OF GATOR </w:t>
                      </w:r>
                      <w:r>
                        <w:rPr>
                          <w:rFonts w:ascii="Arial Black"/>
                          <w:color w:val="FFFFFF"/>
                          <w:spacing w:val="11"/>
                          <w:sz w:val="18"/>
                        </w:rPr>
                        <w:t>BOOSTERS</w:t>
                      </w:r>
                    </w:p>
                  </w:txbxContent>
                </v:textbox>
                <v:fill type="solid"/>
                <w10:wrap type="topAndBottom"/>
              </v:shape>
            </w:pict>
          </mc:Fallback>
        </mc:AlternateContent>
      </w:r>
    </w:p>
    <w:p>
      <w:pPr>
        <w:pStyle w:val="BodyText"/>
        <w:spacing w:before="7"/>
        <w:rPr>
          <w:sz w:val="6"/>
        </w:rPr>
      </w:pPr>
    </w:p>
    <w:p>
      <w:pPr>
        <w:pStyle w:val="BodyText"/>
        <w:spacing w:after="0"/>
        <w:rPr>
          <w:sz w:val="6"/>
        </w:rPr>
        <w:sectPr>
          <w:pgSz w:w="12240" w:h="15840"/>
          <w:pgMar w:top="600" w:bottom="0" w:left="360" w:right="360"/>
        </w:sectPr>
      </w:pPr>
    </w:p>
    <w:p>
      <w:pPr>
        <w:pStyle w:val="BodyText"/>
        <w:spacing w:line="256" w:lineRule="auto" w:before="98"/>
        <w:ind w:left="510"/>
        <w:jc w:val="both"/>
      </w:pPr>
      <w:r>
        <w:rPr>
          <w:color w:val="231F20"/>
          <w:spacing w:val="-2"/>
          <w:w w:val="105"/>
        </w:rPr>
        <w:t>Endowment</w:t>
      </w:r>
      <w:r>
        <w:rPr>
          <w:color w:val="231F20"/>
          <w:spacing w:val="-7"/>
          <w:w w:val="105"/>
        </w:rPr>
        <w:t> </w:t>
      </w:r>
      <w:r>
        <w:rPr>
          <w:color w:val="231F20"/>
          <w:spacing w:val="-2"/>
          <w:w w:val="105"/>
        </w:rPr>
        <w:t>fund</w:t>
      </w:r>
      <w:r>
        <w:rPr>
          <w:color w:val="231F20"/>
          <w:spacing w:val="-7"/>
          <w:w w:val="105"/>
        </w:rPr>
        <w:t> </w:t>
      </w:r>
      <w:r>
        <w:rPr>
          <w:color w:val="231F20"/>
          <w:spacing w:val="-2"/>
          <w:w w:val="105"/>
        </w:rPr>
        <w:t>investments</w:t>
      </w:r>
      <w:r>
        <w:rPr>
          <w:color w:val="231F20"/>
          <w:spacing w:val="-7"/>
          <w:w w:val="105"/>
        </w:rPr>
        <w:t> </w:t>
      </w:r>
      <w:r>
        <w:rPr>
          <w:color w:val="231F20"/>
          <w:spacing w:val="-2"/>
          <w:w w:val="105"/>
        </w:rPr>
        <w:t>are</w:t>
      </w:r>
      <w:r>
        <w:rPr>
          <w:color w:val="231F20"/>
          <w:spacing w:val="-7"/>
          <w:w w:val="105"/>
        </w:rPr>
        <w:t> </w:t>
      </w:r>
      <w:r>
        <w:rPr>
          <w:color w:val="231F20"/>
          <w:spacing w:val="-2"/>
          <w:w w:val="105"/>
        </w:rPr>
        <w:t>held</w:t>
      </w:r>
      <w:r>
        <w:rPr>
          <w:color w:val="231F20"/>
          <w:spacing w:val="-7"/>
          <w:w w:val="105"/>
        </w:rPr>
        <w:t> </w:t>
      </w:r>
      <w:r>
        <w:rPr>
          <w:color w:val="231F20"/>
          <w:spacing w:val="-2"/>
          <w:w w:val="105"/>
        </w:rPr>
        <w:t>and</w:t>
      </w:r>
      <w:r>
        <w:rPr>
          <w:color w:val="231F20"/>
          <w:spacing w:val="-7"/>
          <w:w w:val="105"/>
        </w:rPr>
        <w:t> </w:t>
      </w:r>
      <w:r>
        <w:rPr>
          <w:color w:val="231F20"/>
          <w:spacing w:val="-2"/>
          <w:w w:val="105"/>
        </w:rPr>
        <w:t>invested </w:t>
      </w:r>
      <w:r>
        <w:rPr>
          <w:color w:val="231F20"/>
          <w:w w:val="105"/>
        </w:rPr>
        <w:t>by</w:t>
      </w:r>
      <w:r>
        <w:rPr>
          <w:color w:val="231F20"/>
          <w:w w:val="105"/>
        </w:rPr>
        <w:t> the</w:t>
      </w:r>
      <w:r>
        <w:rPr>
          <w:color w:val="231F20"/>
          <w:w w:val="105"/>
        </w:rPr>
        <w:t> University</w:t>
      </w:r>
      <w:r>
        <w:rPr>
          <w:color w:val="231F20"/>
          <w:w w:val="105"/>
        </w:rPr>
        <w:t> of</w:t>
      </w:r>
      <w:r>
        <w:rPr>
          <w:color w:val="231F20"/>
          <w:w w:val="105"/>
        </w:rPr>
        <w:t> Florida</w:t>
      </w:r>
      <w:r>
        <w:rPr>
          <w:color w:val="231F20"/>
          <w:w w:val="105"/>
        </w:rPr>
        <w:t> Foundation,</w:t>
      </w:r>
      <w:r>
        <w:rPr>
          <w:color w:val="231F20"/>
          <w:w w:val="105"/>
        </w:rPr>
        <w:t> Inc.</w:t>
      </w:r>
      <w:r>
        <w:rPr>
          <w:color w:val="231F20"/>
          <w:w w:val="105"/>
        </w:rPr>
        <w:t> (the Foundation)</w:t>
      </w:r>
      <w:r>
        <w:rPr>
          <w:color w:val="231F20"/>
          <w:w w:val="105"/>
        </w:rPr>
        <w:t> to</w:t>
      </w:r>
      <w:r>
        <w:rPr>
          <w:color w:val="231F20"/>
          <w:w w:val="105"/>
        </w:rPr>
        <w:t> be</w:t>
      </w:r>
      <w:r>
        <w:rPr>
          <w:color w:val="231F20"/>
          <w:w w:val="105"/>
        </w:rPr>
        <w:t> managed</w:t>
      </w:r>
      <w:r>
        <w:rPr>
          <w:color w:val="231F20"/>
          <w:w w:val="105"/>
        </w:rPr>
        <w:t> on</w:t>
      </w:r>
      <w:r>
        <w:rPr>
          <w:color w:val="231F20"/>
          <w:w w:val="105"/>
        </w:rPr>
        <w:t> behalf</w:t>
      </w:r>
      <w:r>
        <w:rPr>
          <w:color w:val="231F20"/>
          <w:w w:val="105"/>
        </w:rPr>
        <w:t> of</w:t>
      </w:r>
      <w:r>
        <w:rPr>
          <w:color w:val="231F20"/>
          <w:w w:val="105"/>
        </w:rPr>
        <w:t> Gator Boosters.</w:t>
      </w:r>
      <w:r>
        <w:rPr>
          <w:color w:val="231F20"/>
          <w:w w:val="105"/>
        </w:rPr>
        <w:t> Endowment</w:t>
      </w:r>
      <w:r>
        <w:rPr>
          <w:color w:val="231F20"/>
          <w:w w:val="105"/>
        </w:rPr>
        <w:t> fund</w:t>
      </w:r>
      <w:r>
        <w:rPr>
          <w:color w:val="231F20"/>
          <w:w w:val="105"/>
        </w:rPr>
        <w:t> contributions</w:t>
      </w:r>
      <w:r>
        <w:rPr>
          <w:color w:val="231F20"/>
          <w:w w:val="105"/>
        </w:rPr>
        <w:t> made</w:t>
      </w:r>
      <w:r>
        <w:rPr>
          <w:color w:val="231F20"/>
          <w:w w:val="105"/>
        </w:rPr>
        <w:t> to the</w:t>
      </w:r>
      <w:r>
        <w:rPr>
          <w:color w:val="231F20"/>
          <w:w w:val="105"/>
        </w:rPr>
        <w:t> Foundation</w:t>
      </w:r>
      <w:r>
        <w:rPr>
          <w:color w:val="231F20"/>
          <w:w w:val="105"/>
        </w:rPr>
        <w:t> and</w:t>
      </w:r>
      <w:r>
        <w:rPr>
          <w:color w:val="231F20"/>
          <w:w w:val="105"/>
        </w:rPr>
        <w:t> any</w:t>
      </w:r>
      <w:r>
        <w:rPr>
          <w:color w:val="231F20"/>
          <w:w w:val="105"/>
        </w:rPr>
        <w:t> appreciation</w:t>
      </w:r>
      <w:r>
        <w:rPr>
          <w:color w:val="231F20"/>
          <w:w w:val="105"/>
        </w:rPr>
        <w:t> on</w:t>
      </w:r>
      <w:r>
        <w:rPr>
          <w:color w:val="231F20"/>
          <w:w w:val="105"/>
        </w:rPr>
        <w:t> all</w:t>
      </w:r>
      <w:r>
        <w:rPr>
          <w:color w:val="231F20"/>
          <w:w w:val="105"/>
        </w:rPr>
        <w:t> of</w:t>
      </w:r>
      <w:r>
        <w:rPr>
          <w:color w:val="231F20"/>
          <w:w w:val="105"/>
        </w:rPr>
        <w:t> the </w:t>
      </w:r>
      <w:r>
        <w:rPr>
          <w:color w:val="231F20"/>
          <w:spacing w:val="-2"/>
        </w:rPr>
        <w:t>endowment</w:t>
      </w:r>
      <w:r>
        <w:rPr>
          <w:color w:val="231F20"/>
          <w:spacing w:val="-8"/>
        </w:rPr>
        <w:t> </w:t>
      </w:r>
      <w:r>
        <w:rPr>
          <w:color w:val="231F20"/>
          <w:spacing w:val="-2"/>
        </w:rPr>
        <w:t>funds</w:t>
      </w:r>
      <w:r>
        <w:rPr>
          <w:color w:val="231F20"/>
          <w:spacing w:val="-8"/>
        </w:rPr>
        <w:t> </w:t>
      </w:r>
      <w:r>
        <w:rPr>
          <w:color w:val="231F20"/>
          <w:spacing w:val="-2"/>
        </w:rPr>
        <w:t>are</w:t>
      </w:r>
      <w:r>
        <w:rPr>
          <w:color w:val="231F20"/>
          <w:spacing w:val="-8"/>
        </w:rPr>
        <w:t> </w:t>
      </w:r>
      <w:r>
        <w:rPr>
          <w:color w:val="231F20"/>
          <w:spacing w:val="-2"/>
        </w:rPr>
        <w:t>considered</w:t>
      </w:r>
      <w:r>
        <w:rPr>
          <w:color w:val="231F20"/>
          <w:spacing w:val="-8"/>
        </w:rPr>
        <w:t> </w:t>
      </w:r>
      <w:r>
        <w:rPr>
          <w:color w:val="231F20"/>
          <w:spacing w:val="-2"/>
        </w:rPr>
        <w:t>to</w:t>
      </w:r>
      <w:r>
        <w:rPr>
          <w:color w:val="231F20"/>
          <w:spacing w:val="-8"/>
        </w:rPr>
        <w:t> </w:t>
      </w:r>
      <w:r>
        <w:rPr>
          <w:color w:val="231F20"/>
          <w:spacing w:val="-2"/>
        </w:rPr>
        <w:t>be</w:t>
      </w:r>
      <w:r>
        <w:rPr>
          <w:color w:val="231F20"/>
          <w:spacing w:val="-8"/>
        </w:rPr>
        <w:t> </w:t>
      </w:r>
      <w:r>
        <w:rPr>
          <w:color w:val="231F20"/>
          <w:spacing w:val="-2"/>
        </w:rPr>
        <w:t>assets</w:t>
      </w:r>
      <w:r>
        <w:rPr>
          <w:color w:val="231F20"/>
          <w:spacing w:val="-8"/>
        </w:rPr>
        <w:t> </w:t>
      </w:r>
      <w:r>
        <w:rPr>
          <w:color w:val="231F20"/>
          <w:spacing w:val="-2"/>
        </w:rPr>
        <w:t>and</w:t>
      </w:r>
      <w:r>
        <w:rPr>
          <w:color w:val="231F20"/>
          <w:spacing w:val="-8"/>
        </w:rPr>
        <w:t> </w:t>
      </w:r>
      <w:r>
        <w:rPr>
          <w:color w:val="231F20"/>
          <w:spacing w:val="-2"/>
        </w:rPr>
        <w:t>net </w:t>
      </w:r>
      <w:r>
        <w:rPr>
          <w:color w:val="231F20"/>
          <w:w w:val="105"/>
        </w:rPr>
        <w:t>position</w:t>
      </w:r>
      <w:r>
        <w:rPr>
          <w:color w:val="231F20"/>
          <w:w w:val="105"/>
        </w:rPr>
        <w:t> of</w:t>
      </w:r>
      <w:r>
        <w:rPr>
          <w:color w:val="231F20"/>
          <w:w w:val="105"/>
        </w:rPr>
        <w:t> the</w:t>
      </w:r>
      <w:r>
        <w:rPr>
          <w:color w:val="231F20"/>
          <w:w w:val="105"/>
        </w:rPr>
        <w:t> Foundation.</w:t>
      </w:r>
      <w:r>
        <w:rPr>
          <w:color w:val="231F20"/>
          <w:w w:val="105"/>
        </w:rPr>
        <w:t> These</w:t>
      </w:r>
      <w:r>
        <w:rPr>
          <w:color w:val="231F20"/>
          <w:w w:val="105"/>
        </w:rPr>
        <w:t> amounts</w:t>
      </w:r>
      <w:r>
        <w:rPr>
          <w:color w:val="231F20"/>
          <w:w w:val="105"/>
        </w:rPr>
        <w:t> are</w:t>
      </w:r>
      <w:r>
        <w:rPr>
          <w:color w:val="231F20"/>
          <w:w w:val="105"/>
        </w:rPr>
        <w:t> not </w:t>
      </w:r>
      <w:r>
        <w:rPr>
          <w:color w:val="231F20"/>
          <w:spacing w:val="-2"/>
          <w:w w:val="105"/>
        </w:rPr>
        <w:t>included</w:t>
      </w:r>
      <w:r>
        <w:rPr>
          <w:color w:val="231F20"/>
          <w:spacing w:val="-3"/>
          <w:w w:val="105"/>
        </w:rPr>
        <w:t> </w:t>
      </w:r>
      <w:r>
        <w:rPr>
          <w:color w:val="231F20"/>
          <w:spacing w:val="-2"/>
          <w:w w:val="105"/>
        </w:rPr>
        <w:t>in</w:t>
      </w:r>
      <w:r>
        <w:rPr>
          <w:color w:val="231F20"/>
          <w:spacing w:val="-3"/>
          <w:w w:val="105"/>
        </w:rPr>
        <w:t> </w:t>
      </w:r>
      <w:r>
        <w:rPr>
          <w:color w:val="231F20"/>
          <w:spacing w:val="-2"/>
          <w:w w:val="105"/>
        </w:rPr>
        <w:t>the</w:t>
      </w:r>
      <w:r>
        <w:rPr>
          <w:color w:val="231F20"/>
          <w:spacing w:val="-3"/>
          <w:w w:val="105"/>
        </w:rPr>
        <w:t> </w:t>
      </w:r>
      <w:r>
        <w:rPr>
          <w:color w:val="231F20"/>
          <w:spacing w:val="-2"/>
          <w:w w:val="105"/>
        </w:rPr>
        <w:t>accompanying</w:t>
      </w:r>
      <w:r>
        <w:rPr>
          <w:color w:val="231F20"/>
          <w:spacing w:val="-3"/>
          <w:w w:val="105"/>
        </w:rPr>
        <w:t> </w:t>
      </w:r>
      <w:r>
        <w:rPr>
          <w:color w:val="231F20"/>
          <w:spacing w:val="-2"/>
          <w:w w:val="105"/>
        </w:rPr>
        <w:t>financial</w:t>
      </w:r>
      <w:r>
        <w:rPr>
          <w:color w:val="231F20"/>
          <w:spacing w:val="-3"/>
          <w:w w:val="105"/>
        </w:rPr>
        <w:t> </w:t>
      </w:r>
      <w:r>
        <w:rPr>
          <w:color w:val="231F20"/>
          <w:spacing w:val="-2"/>
          <w:w w:val="105"/>
        </w:rPr>
        <w:t>statements </w:t>
      </w:r>
      <w:r>
        <w:rPr>
          <w:color w:val="231F20"/>
          <w:w w:val="105"/>
        </w:rPr>
        <w:t>of Gator Boosters as they are not considered to be the</w:t>
      </w:r>
      <w:r>
        <w:rPr>
          <w:color w:val="231F20"/>
          <w:spacing w:val="-3"/>
          <w:w w:val="105"/>
        </w:rPr>
        <w:t> </w:t>
      </w:r>
      <w:r>
        <w:rPr>
          <w:color w:val="231F20"/>
          <w:w w:val="105"/>
        </w:rPr>
        <w:t>property</w:t>
      </w:r>
      <w:r>
        <w:rPr>
          <w:color w:val="231F20"/>
          <w:spacing w:val="-3"/>
          <w:w w:val="105"/>
        </w:rPr>
        <w:t> </w:t>
      </w:r>
      <w:r>
        <w:rPr>
          <w:color w:val="231F20"/>
          <w:w w:val="105"/>
        </w:rPr>
        <w:t>of</w:t>
      </w:r>
      <w:r>
        <w:rPr>
          <w:color w:val="231F20"/>
          <w:spacing w:val="-3"/>
          <w:w w:val="105"/>
        </w:rPr>
        <w:t> </w:t>
      </w:r>
      <w:r>
        <w:rPr>
          <w:color w:val="231F20"/>
          <w:w w:val="105"/>
        </w:rPr>
        <w:t>Gator</w:t>
      </w:r>
      <w:r>
        <w:rPr>
          <w:color w:val="231F20"/>
          <w:spacing w:val="-3"/>
          <w:w w:val="105"/>
        </w:rPr>
        <w:t> </w:t>
      </w:r>
      <w:r>
        <w:rPr>
          <w:color w:val="231F20"/>
          <w:w w:val="105"/>
        </w:rPr>
        <w:t>Boosters.</w:t>
      </w:r>
      <w:r>
        <w:rPr>
          <w:color w:val="231F20"/>
          <w:spacing w:val="-3"/>
          <w:w w:val="105"/>
        </w:rPr>
        <w:t> </w:t>
      </w:r>
      <w:r>
        <w:rPr>
          <w:color w:val="231F20"/>
          <w:w w:val="105"/>
        </w:rPr>
        <w:t>The</w:t>
      </w:r>
      <w:r>
        <w:rPr>
          <w:color w:val="231F20"/>
          <w:spacing w:val="-3"/>
          <w:w w:val="105"/>
        </w:rPr>
        <w:t> </w:t>
      </w:r>
      <w:r>
        <w:rPr>
          <w:color w:val="231F20"/>
          <w:w w:val="105"/>
        </w:rPr>
        <w:t>total</w:t>
      </w:r>
      <w:r>
        <w:rPr>
          <w:color w:val="231F20"/>
          <w:spacing w:val="-3"/>
          <w:w w:val="105"/>
        </w:rPr>
        <w:t> </w:t>
      </w:r>
      <w:r>
        <w:rPr>
          <w:color w:val="231F20"/>
          <w:w w:val="105"/>
        </w:rPr>
        <w:t>amount</w:t>
      </w:r>
      <w:r>
        <w:rPr>
          <w:color w:val="231F20"/>
          <w:spacing w:val="-3"/>
          <w:w w:val="105"/>
        </w:rPr>
        <w:t> </w:t>
      </w:r>
      <w:r>
        <w:rPr>
          <w:color w:val="231F20"/>
          <w:w w:val="105"/>
        </w:rPr>
        <w:t>of </w:t>
      </w:r>
      <w:r>
        <w:rPr>
          <w:color w:val="231F20"/>
        </w:rPr>
        <w:t>endowment</w:t>
      </w:r>
      <w:r>
        <w:rPr>
          <w:color w:val="231F20"/>
          <w:spacing w:val="52"/>
        </w:rPr>
        <w:t> </w:t>
      </w:r>
      <w:r>
        <w:rPr>
          <w:color w:val="231F20"/>
        </w:rPr>
        <w:t>and</w:t>
      </w:r>
      <w:r>
        <w:rPr>
          <w:color w:val="231F20"/>
          <w:spacing w:val="52"/>
        </w:rPr>
        <w:t> </w:t>
      </w:r>
      <w:r>
        <w:rPr>
          <w:color w:val="231F20"/>
        </w:rPr>
        <w:t>deferred</w:t>
      </w:r>
      <w:r>
        <w:rPr>
          <w:color w:val="231F20"/>
          <w:spacing w:val="52"/>
        </w:rPr>
        <w:t> </w:t>
      </w:r>
      <w:r>
        <w:rPr>
          <w:color w:val="231F20"/>
        </w:rPr>
        <w:t>endowment</w:t>
      </w:r>
      <w:r>
        <w:rPr>
          <w:color w:val="231F20"/>
          <w:spacing w:val="52"/>
        </w:rPr>
        <w:t> </w:t>
      </w:r>
      <w:r>
        <w:rPr>
          <w:color w:val="231F20"/>
        </w:rPr>
        <w:t>assets</w:t>
      </w:r>
      <w:r>
        <w:rPr>
          <w:color w:val="231F20"/>
          <w:spacing w:val="52"/>
        </w:rPr>
        <w:t> </w:t>
      </w:r>
      <w:r>
        <w:rPr>
          <w:color w:val="231F20"/>
          <w:spacing w:val="-4"/>
        </w:rPr>
        <w:t>held</w:t>
      </w:r>
    </w:p>
    <w:p>
      <w:pPr>
        <w:pStyle w:val="BodyText"/>
        <w:spacing w:before="98"/>
        <w:ind w:left="229"/>
        <w:jc w:val="both"/>
      </w:pPr>
      <w:r>
        <w:rPr/>
        <w:br w:type="column"/>
      </w:r>
      <w:r>
        <w:rPr>
          <w:color w:val="231F20"/>
          <w:w w:val="105"/>
        </w:rPr>
        <w:t>by</w:t>
      </w:r>
      <w:r>
        <w:rPr>
          <w:color w:val="231F20"/>
          <w:spacing w:val="32"/>
          <w:w w:val="105"/>
        </w:rPr>
        <w:t> </w:t>
      </w:r>
      <w:r>
        <w:rPr>
          <w:color w:val="231F20"/>
          <w:w w:val="105"/>
        </w:rPr>
        <w:t>the</w:t>
      </w:r>
      <w:r>
        <w:rPr>
          <w:color w:val="231F20"/>
          <w:spacing w:val="32"/>
          <w:w w:val="105"/>
        </w:rPr>
        <w:t> </w:t>
      </w:r>
      <w:r>
        <w:rPr>
          <w:color w:val="231F20"/>
          <w:w w:val="105"/>
        </w:rPr>
        <w:t>Foundation</w:t>
      </w:r>
      <w:r>
        <w:rPr>
          <w:color w:val="231F20"/>
          <w:spacing w:val="33"/>
          <w:w w:val="105"/>
        </w:rPr>
        <w:t> </w:t>
      </w:r>
      <w:r>
        <w:rPr>
          <w:color w:val="231F20"/>
          <w:w w:val="105"/>
        </w:rPr>
        <w:t>on</w:t>
      </w:r>
      <w:r>
        <w:rPr>
          <w:color w:val="231F20"/>
          <w:spacing w:val="32"/>
          <w:w w:val="105"/>
        </w:rPr>
        <w:t> </w:t>
      </w:r>
      <w:r>
        <w:rPr>
          <w:color w:val="231F20"/>
          <w:w w:val="105"/>
        </w:rPr>
        <w:t>behalf</w:t>
      </w:r>
      <w:r>
        <w:rPr>
          <w:color w:val="231F20"/>
          <w:spacing w:val="33"/>
          <w:w w:val="105"/>
        </w:rPr>
        <w:t> </w:t>
      </w:r>
      <w:r>
        <w:rPr>
          <w:color w:val="231F20"/>
          <w:w w:val="105"/>
        </w:rPr>
        <w:t>of</w:t>
      </w:r>
      <w:r>
        <w:rPr>
          <w:color w:val="231F20"/>
          <w:spacing w:val="32"/>
          <w:w w:val="105"/>
        </w:rPr>
        <w:t> </w:t>
      </w:r>
      <w:r>
        <w:rPr>
          <w:color w:val="231F20"/>
          <w:w w:val="105"/>
        </w:rPr>
        <w:t>Gator</w:t>
      </w:r>
      <w:r>
        <w:rPr>
          <w:color w:val="231F20"/>
          <w:spacing w:val="33"/>
          <w:w w:val="105"/>
        </w:rPr>
        <w:t> </w:t>
      </w:r>
      <w:r>
        <w:rPr>
          <w:color w:val="231F20"/>
          <w:w w:val="105"/>
        </w:rPr>
        <w:t>Boosters</w:t>
      </w:r>
      <w:r>
        <w:rPr>
          <w:color w:val="231F20"/>
          <w:spacing w:val="32"/>
          <w:w w:val="105"/>
        </w:rPr>
        <w:t> </w:t>
      </w:r>
      <w:r>
        <w:rPr>
          <w:color w:val="231F20"/>
          <w:spacing w:val="-5"/>
          <w:w w:val="105"/>
        </w:rPr>
        <w:t>was</w:t>
      </w:r>
    </w:p>
    <w:p>
      <w:pPr>
        <w:pStyle w:val="BodyText"/>
        <w:spacing w:line="256" w:lineRule="auto" w:before="17"/>
        <w:ind w:left="229" w:right="599"/>
        <w:jc w:val="both"/>
      </w:pPr>
      <w:r>
        <w:rPr>
          <w:color w:val="231F20"/>
          <w:w w:val="105"/>
        </w:rPr>
        <w:t>$84,275,804</w:t>
      </w:r>
      <w:r>
        <w:rPr>
          <w:color w:val="231F20"/>
          <w:w w:val="105"/>
        </w:rPr>
        <w:t> and</w:t>
      </w:r>
      <w:r>
        <w:rPr>
          <w:color w:val="231F20"/>
          <w:w w:val="105"/>
        </w:rPr>
        <w:t> $77,977,687</w:t>
      </w:r>
      <w:r>
        <w:rPr>
          <w:color w:val="231F20"/>
          <w:w w:val="105"/>
        </w:rPr>
        <w:t> at</w:t>
      </w:r>
      <w:r>
        <w:rPr>
          <w:color w:val="231F20"/>
          <w:w w:val="105"/>
        </w:rPr>
        <w:t> June</w:t>
      </w:r>
      <w:r>
        <w:rPr>
          <w:color w:val="231F20"/>
          <w:w w:val="105"/>
        </w:rPr>
        <w:t> 30,</w:t>
      </w:r>
      <w:r>
        <w:rPr>
          <w:color w:val="231F20"/>
          <w:w w:val="105"/>
        </w:rPr>
        <w:t> 2025</w:t>
      </w:r>
      <w:r>
        <w:rPr>
          <w:color w:val="231F20"/>
          <w:w w:val="105"/>
        </w:rPr>
        <w:t> and 2024, respectively.</w:t>
      </w:r>
    </w:p>
    <w:p>
      <w:pPr>
        <w:pStyle w:val="BodyText"/>
        <w:spacing w:before="19"/>
      </w:pPr>
    </w:p>
    <w:p>
      <w:pPr>
        <w:pStyle w:val="BodyText"/>
        <w:spacing w:line="256" w:lineRule="auto"/>
        <w:ind w:left="229" w:right="599"/>
        <w:jc w:val="both"/>
      </w:pPr>
      <w:r>
        <w:rPr>
          <w:color w:val="231F20"/>
          <w:w w:val="105"/>
        </w:rPr>
        <w:t>In addition to endowment and deferred </w:t>
      </w:r>
      <w:r>
        <w:rPr>
          <w:color w:val="231F20"/>
          <w:w w:val="105"/>
        </w:rPr>
        <w:t>endowment funds,</w:t>
      </w:r>
      <w:r>
        <w:rPr>
          <w:color w:val="231F20"/>
          <w:w w:val="105"/>
        </w:rPr>
        <w:t> Gator</w:t>
      </w:r>
      <w:r>
        <w:rPr>
          <w:color w:val="231F20"/>
          <w:w w:val="105"/>
        </w:rPr>
        <w:t> Boosters</w:t>
      </w:r>
      <w:r>
        <w:rPr>
          <w:color w:val="231F20"/>
          <w:w w:val="105"/>
        </w:rPr>
        <w:t> maintains</w:t>
      </w:r>
      <w:r>
        <w:rPr>
          <w:color w:val="231F20"/>
          <w:w w:val="105"/>
        </w:rPr>
        <w:t> operating</w:t>
      </w:r>
      <w:r>
        <w:rPr>
          <w:color w:val="231F20"/>
          <w:w w:val="105"/>
        </w:rPr>
        <w:t> accounts with</w:t>
      </w:r>
      <w:r>
        <w:rPr>
          <w:color w:val="231F20"/>
          <w:w w:val="105"/>
        </w:rPr>
        <w:t> the</w:t>
      </w:r>
      <w:r>
        <w:rPr>
          <w:color w:val="231F20"/>
          <w:w w:val="105"/>
        </w:rPr>
        <w:t> Foundation.</w:t>
      </w:r>
      <w:r>
        <w:rPr>
          <w:color w:val="231F20"/>
          <w:w w:val="105"/>
        </w:rPr>
        <w:t> These</w:t>
      </w:r>
      <w:r>
        <w:rPr>
          <w:color w:val="231F20"/>
          <w:w w:val="105"/>
        </w:rPr>
        <w:t> amounts</w:t>
      </w:r>
      <w:r>
        <w:rPr>
          <w:color w:val="231F20"/>
          <w:w w:val="105"/>
        </w:rPr>
        <w:t> are</w:t>
      </w:r>
      <w:r>
        <w:rPr>
          <w:color w:val="231F20"/>
          <w:w w:val="105"/>
        </w:rPr>
        <w:t> included</w:t>
      </w:r>
      <w:r>
        <w:rPr>
          <w:color w:val="231F20"/>
          <w:w w:val="105"/>
        </w:rPr>
        <w:t> in </w:t>
      </w:r>
      <w:r>
        <w:rPr>
          <w:color w:val="231F20"/>
          <w:spacing w:val="-2"/>
        </w:rPr>
        <w:t>the</w:t>
      </w:r>
      <w:r>
        <w:rPr>
          <w:color w:val="231F20"/>
          <w:spacing w:val="-12"/>
        </w:rPr>
        <w:t> </w:t>
      </w:r>
      <w:r>
        <w:rPr>
          <w:color w:val="231F20"/>
          <w:spacing w:val="-2"/>
        </w:rPr>
        <w:t>accompanying</w:t>
      </w:r>
      <w:r>
        <w:rPr>
          <w:color w:val="231F20"/>
          <w:spacing w:val="-11"/>
        </w:rPr>
        <w:t> </w:t>
      </w:r>
      <w:r>
        <w:rPr>
          <w:color w:val="231F20"/>
          <w:spacing w:val="-2"/>
        </w:rPr>
        <w:t>financial</w:t>
      </w:r>
      <w:r>
        <w:rPr>
          <w:color w:val="231F20"/>
          <w:spacing w:val="-11"/>
        </w:rPr>
        <w:t> </w:t>
      </w:r>
      <w:r>
        <w:rPr>
          <w:color w:val="231F20"/>
          <w:spacing w:val="-2"/>
        </w:rPr>
        <w:t>statements</w:t>
      </w:r>
      <w:r>
        <w:rPr>
          <w:color w:val="231F20"/>
          <w:spacing w:val="-11"/>
        </w:rPr>
        <w:t> </w:t>
      </w:r>
      <w:r>
        <w:rPr>
          <w:color w:val="231F20"/>
          <w:spacing w:val="-2"/>
        </w:rPr>
        <w:t>of</w:t>
      </w:r>
      <w:r>
        <w:rPr>
          <w:color w:val="231F20"/>
          <w:spacing w:val="-11"/>
        </w:rPr>
        <w:t> </w:t>
      </w:r>
      <w:r>
        <w:rPr>
          <w:color w:val="231F20"/>
          <w:spacing w:val="-2"/>
        </w:rPr>
        <w:t>Gator</w:t>
      </w:r>
      <w:r>
        <w:rPr>
          <w:color w:val="231F20"/>
          <w:spacing w:val="-11"/>
        </w:rPr>
        <w:t> </w:t>
      </w:r>
      <w:r>
        <w:rPr>
          <w:color w:val="231F20"/>
          <w:spacing w:val="-2"/>
        </w:rPr>
        <w:t>Boosters </w:t>
      </w:r>
      <w:r>
        <w:rPr>
          <w:color w:val="231F20"/>
          <w:w w:val="105"/>
        </w:rPr>
        <w:t>as</w:t>
      </w:r>
      <w:r>
        <w:rPr>
          <w:color w:val="231F20"/>
          <w:spacing w:val="-14"/>
          <w:w w:val="105"/>
        </w:rPr>
        <w:t> </w:t>
      </w:r>
      <w:r>
        <w:rPr>
          <w:color w:val="231F20"/>
          <w:w w:val="105"/>
        </w:rPr>
        <w:t>“Funds</w:t>
      </w:r>
      <w:r>
        <w:rPr>
          <w:color w:val="231F20"/>
          <w:spacing w:val="-14"/>
          <w:w w:val="105"/>
        </w:rPr>
        <w:t> </w:t>
      </w:r>
      <w:r>
        <w:rPr>
          <w:color w:val="231F20"/>
          <w:w w:val="105"/>
        </w:rPr>
        <w:t>held</w:t>
      </w:r>
      <w:r>
        <w:rPr>
          <w:color w:val="231F20"/>
          <w:spacing w:val="-14"/>
          <w:w w:val="105"/>
        </w:rPr>
        <w:t> </w:t>
      </w:r>
      <w:r>
        <w:rPr>
          <w:color w:val="231F20"/>
          <w:w w:val="105"/>
        </w:rPr>
        <w:t>and</w:t>
      </w:r>
      <w:r>
        <w:rPr>
          <w:color w:val="231F20"/>
          <w:spacing w:val="-14"/>
          <w:w w:val="105"/>
        </w:rPr>
        <w:t> </w:t>
      </w:r>
      <w:r>
        <w:rPr>
          <w:color w:val="231F20"/>
          <w:w w:val="105"/>
        </w:rPr>
        <w:t>invested</w:t>
      </w:r>
      <w:r>
        <w:rPr>
          <w:color w:val="231F20"/>
          <w:spacing w:val="-14"/>
          <w:w w:val="105"/>
        </w:rPr>
        <w:t> </w:t>
      </w:r>
      <w:r>
        <w:rPr>
          <w:color w:val="231F20"/>
          <w:w w:val="105"/>
        </w:rPr>
        <w:t>by</w:t>
      </w:r>
      <w:r>
        <w:rPr>
          <w:color w:val="231F20"/>
          <w:spacing w:val="-13"/>
          <w:w w:val="105"/>
        </w:rPr>
        <w:t> </w:t>
      </w:r>
      <w:r>
        <w:rPr>
          <w:color w:val="231F20"/>
          <w:w w:val="105"/>
        </w:rPr>
        <w:t>the</w:t>
      </w:r>
      <w:r>
        <w:rPr>
          <w:color w:val="231F20"/>
          <w:spacing w:val="-14"/>
          <w:w w:val="105"/>
        </w:rPr>
        <w:t> </w:t>
      </w:r>
      <w:r>
        <w:rPr>
          <w:color w:val="231F20"/>
          <w:w w:val="105"/>
        </w:rPr>
        <w:t>University</w:t>
      </w:r>
      <w:r>
        <w:rPr>
          <w:color w:val="231F20"/>
          <w:spacing w:val="-14"/>
          <w:w w:val="105"/>
        </w:rPr>
        <w:t> </w:t>
      </w:r>
      <w:r>
        <w:rPr>
          <w:color w:val="231F20"/>
          <w:w w:val="105"/>
        </w:rPr>
        <w:t>of</w:t>
      </w:r>
      <w:r>
        <w:rPr>
          <w:color w:val="231F20"/>
          <w:spacing w:val="-14"/>
          <w:w w:val="105"/>
        </w:rPr>
        <w:t> </w:t>
      </w:r>
      <w:r>
        <w:rPr>
          <w:color w:val="231F20"/>
          <w:w w:val="105"/>
        </w:rPr>
        <w:t>Florida </w:t>
      </w:r>
      <w:r>
        <w:rPr>
          <w:color w:val="231F20"/>
          <w:spacing w:val="-6"/>
        </w:rPr>
        <w:t>Foundation,</w:t>
      </w:r>
      <w:r>
        <w:rPr>
          <w:color w:val="231F20"/>
          <w:spacing w:val="-8"/>
        </w:rPr>
        <w:t> </w:t>
      </w:r>
      <w:r>
        <w:rPr>
          <w:color w:val="231F20"/>
          <w:spacing w:val="-6"/>
        </w:rPr>
        <w:t>Inc.</w:t>
      </w:r>
      <w:r>
        <w:rPr>
          <w:color w:val="231F20"/>
          <w:spacing w:val="-7"/>
        </w:rPr>
        <w:t> </w:t>
      </w:r>
      <w:r>
        <w:rPr>
          <w:color w:val="231F20"/>
          <w:spacing w:val="-6"/>
        </w:rPr>
        <w:t>on</w:t>
      </w:r>
      <w:r>
        <w:rPr>
          <w:color w:val="231F20"/>
          <w:spacing w:val="-7"/>
        </w:rPr>
        <w:t> </w:t>
      </w:r>
      <w:r>
        <w:rPr>
          <w:color w:val="231F20"/>
          <w:spacing w:val="-6"/>
        </w:rPr>
        <w:t>behalf</w:t>
      </w:r>
      <w:r>
        <w:rPr>
          <w:color w:val="231F20"/>
          <w:spacing w:val="-7"/>
        </w:rPr>
        <w:t> </w:t>
      </w:r>
      <w:r>
        <w:rPr>
          <w:color w:val="231F20"/>
          <w:spacing w:val="-6"/>
        </w:rPr>
        <w:t>of</w:t>
      </w:r>
      <w:r>
        <w:rPr>
          <w:color w:val="231F20"/>
          <w:spacing w:val="-7"/>
        </w:rPr>
        <w:t> </w:t>
      </w:r>
      <w:r>
        <w:rPr>
          <w:color w:val="231F20"/>
          <w:spacing w:val="-6"/>
        </w:rPr>
        <w:t>Gator</w:t>
      </w:r>
      <w:r>
        <w:rPr>
          <w:color w:val="231F20"/>
          <w:spacing w:val="-7"/>
        </w:rPr>
        <w:t> </w:t>
      </w:r>
      <w:r>
        <w:rPr>
          <w:color w:val="231F20"/>
          <w:spacing w:val="-6"/>
        </w:rPr>
        <w:t>Boosters,</w:t>
      </w:r>
      <w:r>
        <w:rPr>
          <w:color w:val="231F20"/>
          <w:spacing w:val="-8"/>
        </w:rPr>
        <w:t> </w:t>
      </w:r>
      <w:r>
        <w:rPr>
          <w:color w:val="231F20"/>
          <w:spacing w:val="-6"/>
        </w:rPr>
        <w:t>Inc.”</w:t>
      </w:r>
      <w:r>
        <w:rPr>
          <w:color w:val="231F20"/>
          <w:spacing w:val="-7"/>
        </w:rPr>
        <w:t> </w:t>
      </w:r>
      <w:r>
        <w:rPr>
          <w:color w:val="231F20"/>
          <w:spacing w:val="-6"/>
        </w:rPr>
        <w:t>and</w:t>
      </w:r>
      <w:r>
        <w:rPr>
          <w:color w:val="231F20"/>
          <w:spacing w:val="-7"/>
        </w:rPr>
        <w:t> </w:t>
      </w:r>
      <w:r>
        <w:rPr>
          <w:color w:val="231F20"/>
          <w:spacing w:val="-6"/>
        </w:rPr>
        <w:t>were </w:t>
      </w:r>
      <w:r>
        <w:rPr>
          <w:color w:val="231F20"/>
          <w:spacing w:val="-2"/>
          <w:w w:val="105"/>
        </w:rPr>
        <w:t>comprised</w:t>
      </w:r>
      <w:r>
        <w:rPr>
          <w:color w:val="231F20"/>
          <w:spacing w:val="-10"/>
          <w:w w:val="105"/>
        </w:rPr>
        <w:t> </w:t>
      </w:r>
      <w:r>
        <w:rPr>
          <w:color w:val="231F20"/>
          <w:spacing w:val="-2"/>
          <w:w w:val="105"/>
        </w:rPr>
        <w:t>of</w:t>
      </w:r>
      <w:r>
        <w:rPr>
          <w:color w:val="231F20"/>
          <w:spacing w:val="-10"/>
          <w:w w:val="105"/>
        </w:rPr>
        <w:t> </w:t>
      </w:r>
      <w:r>
        <w:rPr>
          <w:color w:val="231F20"/>
          <w:spacing w:val="-2"/>
          <w:w w:val="105"/>
        </w:rPr>
        <w:t>the</w:t>
      </w:r>
      <w:r>
        <w:rPr>
          <w:color w:val="231F20"/>
          <w:spacing w:val="-10"/>
          <w:w w:val="105"/>
        </w:rPr>
        <w:t> </w:t>
      </w:r>
      <w:r>
        <w:rPr>
          <w:color w:val="231F20"/>
          <w:spacing w:val="-2"/>
          <w:w w:val="105"/>
        </w:rPr>
        <w:t>following</w:t>
      </w:r>
      <w:r>
        <w:rPr>
          <w:color w:val="231F20"/>
          <w:spacing w:val="-10"/>
          <w:w w:val="105"/>
        </w:rPr>
        <w:t> </w:t>
      </w:r>
      <w:r>
        <w:rPr>
          <w:color w:val="231F20"/>
          <w:spacing w:val="-2"/>
          <w:w w:val="105"/>
        </w:rPr>
        <w:t>at</w:t>
      </w:r>
      <w:r>
        <w:rPr>
          <w:color w:val="231F20"/>
          <w:spacing w:val="-10"/>
          <w:w w:val="105"/>
        </w:rPr>
        <w:t> </w:t>
      </w:r>
      <w:r>
        <w:rPr>
          <w:color w:val="231F20"/>
          <w:spacing w:val="-2"/>
          <w:w w:val="105"/>
        </w:rPr>
        <w:t>June</w:t>
      </w:r>
      <w:r>
        <w:rPr>
          <w:color w:val="231F20"/>
          <w:spacing w:val="-10"/>
          <w:w w:val="105"/>
        </w:rPr>
        <w:t> </w:t>
      </w:r>
      <w:r>
        <w:rPr>
          <w:color w:val="231F20"/>
          <w:spacing w:val="-2"/>
          <w:w w:val="105"/>
        </w:rPr>
        <w:t>30,</w:t>
      </w:r>
      <w:r>
        <w:rPr>
          <w:color w:val="231F20"/>
          <w:spacing w:val="-10"/>
          <w:w w:val="105"/>
        </w:rPr>
        <w:t> </w:t>
      </w:r>
      <w:r>
        <w:rPr>
          <w:color w:val="231F20"/>
          <w:spacing w:val="-2"/>
          <w:w w:val="105"/>
        </w:rPr>
        <w:t>2025</w:t>
      </w:r>
      <w:r>
        <w:rPr>
          <w:color w:val="231F20"/>
          <w:spacing w:val="-10"/>
          <w:w w:val="105"/>
        </w:rPr>
        <w:t> </w:t>
      </w:r>
      <w:r>
        <w:rPr>
          <w:color w:val="231F20"/>
          <w:spacing w:val="-2"/>
          <w:w w:val="105"/>
        </w:rPr>
        <w:t>and</w:t>
      </w:r>
      <w:r>
        <w:rPr>
          <w:color w:val="231F20"/>
          <w:spacing w:val="-10"/>
          <w:w w:val="105"/>
        </w:rPr>
        <w:t> </w:t>
      </w:r>
      <w:r>
        <w:rPr>
          <w:color w:val="231F20"/>
          <w:spacing w:val="-2"/>
          <w:w w:val="105"/>
        </w:rPr>
        <w:t>2024:</w:t>
      </w:r>
    </w:p>
    <w:p>
      <w:pPr>
        <w:pStyle w:val="BodyText"/>
        <w:spacing w:after="0" w:line="256" w:lineRule="auto"/>
        <w:jc w:val="both"/>
        <w:sectPr>
          <w:type w:val="continuous"/>
          <w:pgSz w:w="12240" w:h="15840"/>
          <w:pgMar w:top="1820" w:bottom="280" w:left="360" w:right="360"/>
          <w:cols w:num="2" w:equalWidth="0">
            <w:col w:w="5461" w:space="40"/>
            <w:col w:w="6019"/>
          </w:cols>
        </w:sectPr>
      </w:pPr>
    </w:p>
    <w:p>
      <w:pPr>
        <w:pStyle w:val="BodyText"/>
        <w:spacing w:before="122"/>
        <w:rPr>
          <w:sz w:val="20"/>
        </w:rPr>
      </w:pPr>
      <w:r>
        <w:rPr>
          <w:sz w:val="20"/>
        </w:rPr>
        <mc:AlternateContent>
          <mc:Choice Requires="wps">
            <w:drawing>
              <wp:anchor distT="0" distB="0" distL="0" distR="0" allowOverlap="1" layoutInCell="1" locked="0" behindDoc="1" simplePos="0" relativeHeight="485213696">
                <wp:simplePos x="0" y="0"/>
                <wp:positionH relativeFrom="page">
                  <wp:posOffset>0</wp:posOffset>
                </wp:positionH>
                <wp:positionV relativeFrom="page">
                  <wp:posOffset>0</wp:posOffset>
                </wp:positionV>
                <wp:extent cx="7772400" cy="10058400"/>
                <wp:effectExtent l="0" t="0" r="0" b="0"/>
                <wp:wrapNone/>
                <wp:docPr id="234" name="Graphic 234"/>
                <wp:cNvGraphicFramePr>
                  <a:graphicFrameLocks/>
                </wp:cNvGraphicFramePr>
                <a:graphic>
                  <a:graphicData uri="http://schemas.microsoft.com/office/word/2010/wordprocessingShape">
                    <wps:wsp>
                      <wps:cNvPr id="234" name="Graphic 234"/>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102784" id="docshape189" filled="true" fillcolor="#ebebec" stroked="false">
                <v:fill type="solid"/>
                <w10:wrap type="none"/>
              </v:rect>
            </w:pict>
          </mc:Fallback>
        </mc:AlternateContent>
      </w:r>
      <w:r>
        <w:rPr>
          <w:sz w:val="20"/>
        </w:rPr>
        <mc:AlternateContent>
          <mc:Choice Requires="wps">
            <w:drawing>
              <wp:anchor distT="0" distB="0" distL="0" distR="0" allowOverlap="1" layoutInCell="1" locked="0" behindDoc="1" simplePos="0" relativeHeight="485214208">
                <wp:simplePos x="0" y="0"/>
                <wp:positionH relativeFrom="page">
                  <wp:posOffset>-185426</wp:posOffset>
                </wp:positionH>
                <wp:positionV relativeFrom="page">
                  <wp:posOffset>-154552</wp:posOffset>
                </wp:positionV>
                <wp:extent cx="8081645" cy="10306050"/>
                <wp:effectExtent l="0" t="0" r="0" b="0"/>
                <wp:wrapNone/>
                <wp:docPr id="235" name="Group 235"/>
                <wp:cNvGraphicFramePr>
                  <a:graphicFrameLocks/>
                </wp:cNvGraphicFramePr>
                <a:graphic>
                  <a:graphicData uri="http://schemas.microsoft.com/office/word/2010/wordprocessingGroup">
                    <wpg:wgp>
                      <wpg:cNvPr id="235" name="Group 235"/>
                      <wpg:cNvGrpSpPr/>
                      <wpg:grpSpPr>
                        <a:xfrm>
                          <a:off x="0" y="0"/>
                          <a:ext cx="8081645" cy="10306050"/>
                          <a:chExt cx="8081645" cy="10306050"/>
                        </a:xfrm>
                      </wpg:grpSpPr>
                      <pic:pic>
                        <pic:nvPicPr>
                          <pic:cNvPr id="236" name="Image 236"/>
                          <pic:cNvPicPr/>
                        </pic:nvPicPr>
                        <pic:blipFill>
                          <a:blip r:embed="rId26" cstate="print"/>
                          <a:stretch>
                            <a:fillRect/>
                          </a:stretch>
                        </pic:blipFill>
                        <pic:spPr>
                          <a:xfrm>
                            <a:off x="0" y="0"/>
                            <a:ext cx="8081410" cy="10305662"/>
                          </a:xfrm>
                          <a:prstGeom prst="rect">
                            <a:avLst/>
                          </a:prstGeom>
                        </pic:spPr>
                      </pic:pic>
                      <wps:wsp>
                        <wps:cNvPr id="237" name="Graphic 237"/>
                        <wps:cNvSpPr/>
                        <wps:spPr>
                          <a:xfrm>
                            <a:off x="737876" y="5656688"/>
                            <a:ext cx="6629400" cy="457200"/>
                          </a:xfrm>
                          <a:custGeom>
                            <a:avLst/>
                            <a:gdLst/>
                            <a:ahLst/>
                            <a:cxnLst/>
                            <a:rect l="l" t="t" r="r" b="b"/>
                            <a:pathLst>
                              <a:path w="6629400" h="457200">
                                <a:moveTo>
                                  <a:pt x="6629400" y="0"/>
                                </a:moveTo>
                                <a:lnTo>
                                  <a:pt x="0" y="0"/>
                                </a:lnTo>
                                <a:lnTo>
                                  <a:pt x="0" y="457200"/>
                                </a:lnTo>
                                <a:lnTo>
                                  <a:pt x="6629400" y="457200"/>
                                </a:lnTo>
                                <a:lnTo>
                                  <a:pt x="6629400" y="0"/>
                                </a:lnTo>
                                <a:close/>
                              </a:path>
                            </a:pathLst>
                          </a:custGeom>
                          <a:solidFill>
                            <a:srgbClr val="004997"/>
                          </a:solidFill>
                        </wps:spPr>
                        <wps:bodyPr wrap="square" lIns="0" tIns="0" rIns="0" bIns="0" rtlCol="0">
                          <a:prstTxWarp prst="textNoShape">
                            <a:avLst/>
                          </a:prstTxWarp>
                          <a:noAutofit/>
                        </wps:bodyPr>
                      </wps:wsp>
                      <wps:wsp>
                        <wps:cNvPr id="238" name="Graphic 238"/>
                        <wps:cNvSpPr/>
                        <wps:spPr>
                          <a:xfrm>
                            <a:off x="737876" y="6113887"/>
                            <a:ext cx="6629400" cy="1024255"/>
                          </a:xfrm>
                          <a:custGeom>
                            <a:avLst/>
                            <a:gdLst/>
                            <a:ahLst/>
                            <a:cxnLst/>
                            <a:rect l="l" t="t" r="r" b="b"/>
                            <a:pathLst>
                              <a:path w="6629400" h="1024255">
                                <a:moveTo>
                                  <a:pt x="3145472" y="0"/>
                                </a:moveTo>
                                <a:lnTo>
                                  <a:pt x="1984171" y="0"/>
                                </a:lnTo>
                                <a:lnTo>
                                  <a:pt x="0" y="0"/>
                                </a:lnTo>
                                <a:lnTo>
                                  <a:pt x="0" y="374904"/>
                                </a:lnTo>
                                <a:lnTo>
                                  <a:pt x="0" y="1024128"/>
                                </a:lnTo>
                                <a:lnTo>
                                  <a:pt x="1984171" y="1024128"/>
                                </a:lnTo>
                                <a:lnTo>
                                  <a:pt x="3145472" y="1024128"/>
                                </a:lnTo>
                                <a:lnTo>
                                  <a:pt x="3145472" y="374904"/>
                                </a:lnTo>
                                <a:lnTo>
                                  <a:pt x="3145472" y="0"/>
                                </a:lnTo>
                                <a:close/>
                              </a:path>
                              <a:path w="6629400" h="1024255">
                                <a:moveTo>
                                  <a:pt x="5468086" y="0"/>
                                </a:moveTo>
                                <a:lnTo>
                                  <a:pt x="4306786" y="0"/>
                                </a:lnTo>
                                <a:lnTo>
                                  <a:pt x="3145485" y="0"/>
                                </a:lnTo>
                                <a:lnTo>
                                  <a:pt x="3145485" y="374904"/>
                                </a:lnTo>
                                <a:lnTo>
                                  <a:pt x="3145485" y="1024128"/>
                                </a:lnTo>
                                <a:lnTo>
                                  <a:pt x="4306786" y="1024128"/>
                                </a:lnTo>
                                <a:lnTo>
                                  <a:pt x="5468086" y="1024128"/>
                                </a:lnTo>
                                <a:lnTo>
                                  <a:pt x="5468086" y="374904"/>
                                </a:lnTo>
                                <a:lnTo>
                                  <a:pt x="5468086" y="0"/>
                                </a:lnTo>
                                <a:close/>
                              </a:path>
                              <a:path w="6629400" h="1024255">
                                <a:moveTo>
                                  <a:pt x="6629400" y="0"/>
                                </a:moveTo>
                                <a:lnTo>
                                  <a:pt x="5468099" y="0"/>
                                </a:lnTo>
                                <a:lnTo>
                                  <a:pt x="5468099" y="374904"/>
                                </a:lnTo>
                                <a:lnTo>
                                  <a:pt x="5468099" y="1024128"/>
                                </a:lnTo>
                                <a:lnTo>
                                  <a:pt x="6629400" y="1024128"/>
                                </a:lnTo>
                                <a:lnTo>
                                  <a:pt x="6629400" y="374904"/>
                                </a:lnTo>
                                <a:lnTo>
                                  <a:pt x="6629400" y="0"/>
                                </a:lnTo>
                                <a:close/>
                              </a:path>
                            </a:pathLst>
                          </a:custGeom>
                          <a:solidFill>
                            <a:srgbClr val="FFFFFF"/>
                          </a:solidFill>
                        </wps:spPr>
                        <wps:bodyPr wrap="square" lIns="0" tIns="0" rIns="0" bIns="0" rtlCol="0">
                          <a:prstTxWarp prst="textNoShape">
                            <a:avLst/>
                          </a:prstTxWarp>
                          <a:noAutofit/>
                        </wps:bodyPr>
                      </wps:wsp>
                      <wps:wsp>
                        <wps:cNvPr id="239" name="Graphic 239"/>
                        <wps:cNvSpPr/>
                        <wps:spPr>
                          <a:xfrm>
                            <a:off x="2722044" y="6301535"/>
                            <a:ext cx="1024255" cy="1270"/>
                          </a:xfrm>
                          <a:custGeom>
                            <a:avLst/>
                            <a:gdLst/>
                            <a:ahLst/>
                            <a:cxnLst/>
                            <a:rect l="l" t="t" r="r" b="b"/>
                            <a:pathLst>
                              <a:path w="1024255" h="0">
                                <a:moveTo>
                                  <a:pt x="0" y="0"/>
                                </a:moveTo>
                                <a:lnTo>
                                  <a:pt x="1024153" y="0"/>
                                </a:lnTo>
                              </a:path>
                            </a:pathLst>
                          </a:custGeom>
                          <a:ln w="9525">
                            <a:solidFill>
                              <a:srgbClr val="8B7D79"/>
                            </a:solidFill>
                            <a:prstDash val="solid"/>
                          </a:ln>
                        </wps:spPr>
                        <wps:bodyPr wrap="square" lIns="0" tIns="0" rIns="0" bIns="0" rtlCol="0">
                          <a:prstTxWarp prst="textNoShape">
                            <a:avLst/>
                          </a:prstTxWarp>
                          <a:noAutofit/>
                        </wps:bodyPr>
                      </wps:wsp>
                      <wps:wsp>
                        <wps:cNvPr id="240" name="Graphic 240"/>
                        <wps:cNvSpPr/>
                        <wps:spPr>
                          <a:xfrm>
                            <a:off x="3883352" y="6301535"/>
                            <a:ext cx="1024255" cy="1270"/>
                          </a:xfrm>
                          <a:custGeom>
                            <a:avLst/>
                            <a:gdLst/>
                            <a:ahLst/>
                            <a:cxnLst/>
                            <a:rect l="l" t="t" r="r" b="b"/>
                            <a:pathLst>
                              <a:path w="1024255" h="0">
                                <a:moveTo>
                                  <a:pt x="0" y="0"/>
                                </a:moveTo>
                                <a:lnTo>
                                  <a:pt x="1024153" y="0"/>
                                </a:lnTo>
                              </a:path>
                            </a:pathLst>
                          </a:custGeom>
                          <a:ln w="9525">
                            <a:solidFill>
                              <a:srgbClr val="8B7D79"/>
                            </a:solidFill>
                            <a:prstDash val="solid"/>
                          </a:ln>
                        </wps:spPr>
                        <wps:bodyPr wrap="square" lIns="0" tIns="0" rIns="0" bIns="0" rtlCol="0">
                          <a:prstTxWarp prst="textNoShape">
                            <a:avLst/>
                          </a:prstTxWarp>
                          <a:noAutofit/>
                        </wps:bodyPr>
                      </wps:wsp>
                      <wps:wsp>
                        <wps:cNvPr id="241" name="Graphic 241"/>
                        <wps:cNvSpPr/>
                        <wps:spPr>
                          <a:xfrm>
                            <a:off x="5044661" y="6301535"/>
                            <a:ext cx="1024255" cy="1270"/>
                          </a:xfrm>
                          <a:custGeom>
                            <a:avLst/>
                            <a:gdLst/>
                            <a:ahLst/>
                            <a:cxnLst/>
                            <a:rect l="l" t="t" r="r" b="b"/>
                            <a:pathLst>
                              <a:path w="1024255" h="0">
                                <a:moveTo>
                                  <a:pt x="0" y="0"/>
                                </a:moveTo>
                                <a:lnTo>
                                  <a:pt x="1024153" y="0"/>
                                </a:lnTo>
                              </a:path>
                            </a:pathLst>
                          </a:custGeom>
                          <a:ln w="9525">
                            <a:solidFill>
                              <a:srgbClr val="8B7D79"/>
                            </a:solidFill>
                            <a:prstDash val="solid"/>
                          </a:ln>
                        </wps:spPr>
                        <wps:bodyPr wrap="square" lIns="0" tIns="0" rIns="0" bIns="0" rtlCol="0">
                          <a:prstTxWarp prst="textNoShape">
                            <a:avLst/>
                          </a:prstTxWarp>
                          <a:noAutofit/>
                        </wps:bodyPr>
                      </wps:wsp>
                      <wps:wsp>
                        <wps:cNvPr id="242" name="Graphic 242"/>
                        <wps:cNvSpPr/>
                        <wps:spPr>
                          <a:xfrm>
                            <a:off x="6205968" y="6301535"/>
                            <a:ext cx="1024255" cy="1270"/>
                          </a:xfrm>
                          <a:custGeom>
                            <a:avLst/>
                            <a:gdLst/>
                            <a:ahLst/>
                            <a:cxnLst/>
                            <a:rect l="l" t="t" r="r" b="b"/>
                            <a:pathLst>
                              <a:path w="1024255" h="0">
                                <a:moveTo>
                                  <a:pt x="0" y="0"/>
                                </a:moveTo>
                                <a:lnTo>
                                  <a:pt x="1024153" y="0"/>
                                </a:lnTo>
                              </a:path>
                            </a:pathLst>
                          </a:custGeom>
                          <a:ln w="9525">
                            <a:solidFill>
                              <a:srgbClr val="8B7D79"/>
                            </a:solidFill>
                            <a:prstDash val="solid"/>
                          </a:ln>
                        </wps:spPr>
                        <wps:bodyPr wrap="square" lIns="0" tIns="0" rIns="0" bIns="0" rtlCol="0">
                          <a:prstTxWarp prst="textNoShape">
                            <a:avLst/>
                          </a:prstTxWarp>
                          <a:noAutofit/>
                        </wps:bodyPr>
                      </wps:wsp>
                      <wps:wsp>
                        <wps:cNvPr id="243" name="Graphic 243"/>
                        <wps:cNvSpPr/>
                        <wps:spPr>
                          <a:xfrm>
                            <a:off x="737876" y="7439170"/>
                            <a:ext cx="6629400" cy="457200"/>
                          </a:xfrm>
                          <a:custGeom>
                            <a:avLst/>
                            <a:gdLst/>
                            <a:ahLst/>
                            <a:cxnLst/>
                            <a:rect l="l" t="t" r="r" b="b"/>
                            <a:pathLst>
                              <a:path w="6629400" h="457200">
                                <a:moveTo>
                                  <a:pt x="6629400" y="0"/>
                                </a:moveTo>
                                <a:lnTo>
                                  <a:pt x="0" y="0"/>
                                </a:lnTo>
                                <a:lnTo>
                                  <a:pt x="0" y="457200"/>
                                </a:lnTo>
                                <a:lnTo>
                                  <a:pt x="6629400" y="457200"/>
                                </a:lnTo>
                                <a:lnTo>
                                  <a:pt x="6629400" y="0"/>
                                </a:lnTo>
                                <a:close/>
                              </a:path>
                            </a:pathLst>
                          </a:custGeom>
                          <a:solidFill>
                            <a:srgbClr val="004997"/>
                          </a:solidFill>
                        </wps:spPr>
                        <wps:bodyPr wrap="square" lIns="0" tIns="0" rIns="0" bIns="0" rtlCol="0">
                          <a:prstTxWarp prst="textNoShape">
                            <a:avLst/>
                          </a:prstTxWarp>
                          <a:noAutofit/>
                        </wps:bodyPr>
                      </wps:wsp>
                      <wps:wsp>
                        <wps:cNvPr id="244" name="Graphic 244"/>
                        <wps:cNvSpPr/>
                        <wps:spPr>
                          <a:xfrm>
                            <a:off x="737876" y="7896370"/>
                            <a:ext cx="6629400" cy="1167130"/>
                          </a:xfrm>
                          <a:custGeom>
                            <a:avLst/>
                            <a:gdLst/>
                            <a:ahLst/>
                            <a:cxnLst/>
                            <a:rect l="l" t="t" r="r" b="b"/>
                            <a:pathLst>
                              <a:path w="6629400" h="1167130">
                                <a:moveTo>
                                  <a:pt x="3145472" y="0"/>
                                </a:moveTo>
                                <a:lnTo>
                                  <a:pt x="1984171" y="0"/>
                                </a:lnTo>
                                <a:lnTo>
                                  <a:pt x="0" y="0"/>
                                </a:lnTo>
                                <a:lnTo>
                                  <a:pt x="0" y="1166622"/>
                                </a:lnTo>
                                <a:lnTo>
                                  <a:pt x="1984171" y="1166622"/>
                                </a:lnTo>
                                <a:lnTo>
                                  <a:pt x="3145472" y="1166622"/>
                                </a:lnTo>
                                <a:lnTo>
                                  <a:pt x="3145472" y="0"/>
                                </a:lnTo>
                                <a:close/>
                              </a:path>
                              <a:path w="6629400" h="1167130">
                                <a:moveTo>
                                  <a:pt x="5468086" y="0"/>
                                </a:moveTo>
                                <a:lnTo>
                                  <a:pt x="4306786" y="0"/>
                                </a:lnTo>
                                <a:lnTo>
                                  <a:pt x="3145485" y="0"/>
                                </a:lnTo>
                                <a:lnTo>
                                  <a:pt x="3145485" y="1166622"/>
                                </a:lnTo>
                                <a:lnTo>
                                  <a:pt x="4306786" y="1166622"/>
                                </a:lnTo>
                                <a:lnTo>
                                  <a:pt x="5468086" y="1166622"/>
                                </a:lnTo>
                                <a:lnTo>
                                  <a:pt x="5468086" y="0"/>
                                </a:lnTo>
                                <a:close/>
                              </a:path>
                              <a:path w="6629400" h="1167130">
                                <a:moveTo>
                                  <a:pt x="6629400" y="0"/>
                                </a:moveTo>
                                <a:lnTo>
                                  <a:pt x="5468099" y="0"/>
                                </a:lnTo>
                                <a:lnTo>
                                  <a:pt x="5468099" y="1166622"/>
                                </a:lnTo>
                                <a:lnTo>
                                  <a:pt x="6629400" y="1166622"/>
                                </a:lnTo>
                                <a:lnTo>
                                  <a:pt x="6629400" y="0"/>
                                </a:lnTo>
                                <a:close/>
                              </a:path>
                            </a:pathLst>
                          </a:custGeom>
                          <a:solidFill>
                            <a:srgbClr val="FFFFFF"/>
                          </a:solidFill>
                        </wps:spPr>
                        <wps:bodyPr wrap="square" lIns="0" tIns="0" rIns="0" bIns="0" rtlCol="0">
                          <a:prstTxWarp prst="textNoShape">
                            <a:avLst/>
                          </a:prstTxWarp>
                          <a:noAutofit/>
                        </wps:bodyPr>
                      </wps:wsp>
                      <wps:wsp>
                        <wps:cNvPr id="245" name="Graphic 245"/>
                        <wps:cNvSpPr/>
                        <wps:spPr>
                          <a:xfrm>
                            <a:off x="2722044" y="8084018"/>
                            <a:ext cx="1024255" cy="1270"/>
                          </a:xfrm>
                          <a:custGeom>
                            <a:avLst/>
                            <a:gdLst/>
                            <a:ahLst/>
                            <a:cxnLst/>
                            <a:rect l="l" t="t" r="r" b="b"/>
                            <a:pathLst>
                              <a:path w="1024255" h="0">
                                <a:moveTo>
                                  <a:pt x="0" y="0"/>
                                </a:moveTo>
                                <a:lnTo>
                                  <a:pt x="1024153" y="0"/>
                                </a:lnTo>
                              </a:path>
                            </a:pathLst>
                          </a:custGeom>
                          <a:ln w="9525">
                            <a:solidFill>
                              <a:srgbClr val="8B7D79"/>
                            </a:solidFill>
                            <a:prstDash val="solid"/>
                          </a:ln>
                        </wps:spPr>
                        <wps:bodyPr wrap="square" lIns="0" tIns="0" rIns="0" bIns="0" rtlCol="0">
                          <a:prstTxWarp prst="textNoShape">
                            <a:avLst/>
                          </a:prstTxWarp>
                          <a:noAutofit/>
                        </wps:bodyPr>
                      </wps:wsp>
                      <wps:wsp>
                        <wps:cNvPr id="246" name="Graphic 246"/>
                        <wps:cNvSpPr/>
                        <wps:spPr>
                          <a:xfrm>
                            <a:off x="3883352" y="8084018"/>
                            <a:ext cx="1024255" cy="1270"/>
                          </a:xfrm>
                          <a:custGeom>
                            <a:avLst/>
                            <a:gdLst/>
                            <a:ahLst/>
                            <a:cxnLst/>
                            <a:rect l="l" t="t" r="r" b="b"/>
                            <a:pathLst>
                              <a:path w="1024255" h="0">
                                <a:moveTo>
                                  <a:pt x="0" y="0"/>
                                </a:moveTo>
                                <a:lnTo>
                                  <a:pt x="1024153" y="0"/>
                                </a:lnTo>
                              </a:path>
                            </a:pathLst>
                          </a:custGeom>
                          <a:ln w="9525">
                            <a:solidFill>
                              <a:srgbClr val="8B7D79"/>
                            </a:solidFill>
                            <a:prstDash val="solid"/>
                          </a:ln>
                        </wps:spPr>
                        <wps:bodyPr wrap="square" lIns="0" tIns="0" rIns="0" bIns="0" rtlCol="0">
                          <a:prstTxWarp prst="textNoShape">
                            <a:avLst/>
                          </a:prstTxWarp>
                          <a:noAutofit/>
                        </wps:bodyPr>
                      </wps:wsp>
                      <wps:wsp>
                        <wps:cNvPr id="247" name="Graphic 247"/>
                        <wps:cNvSpPr/>
                        <wps:spPr>
                          <a:xfrm>
                            <a:off x="5044661" y="8084018"/>
                            <a:ext cx="1024255" cy="1270"/>
                          </a:xfrm>
                          <a:custGeom>
                            <a:avLst/>
                            <a:gdLst/>
                            <a:ahLst/>
                            <a:cxnLst/>
                            <a:rect l="l" t="t" r="r" b="b"/>
                            <a:pathLst>
                              <a:path w="1024255" h="0">
                                <a:moveTo>
                                  <a:pt x="0" y="0"/>
                                </a:moveTo>
                                <a:lnTo>
                                  <a:pt x="1024153" y="0"/>
                                </a:lnTo>
                              </a:path>
                            </a:pathLst>
                          </a:custGeom>
                          <a:ln w="9525">
                            <a:solidFill>
                              <a:srgbClr val="8B7D79"/>
                            </a:solidFill>
                            <a:prstDash val="solid"/>
                          </a:ln>
                        </wps:spPr>
                        <wps:bodyPr wrap="square" lIns="0" tIns="0" rIns="0" bIns="0" rtlCol="0">
                          <a:prstTxWarp prst="textNoShape">
                            <a:avLst/>
                          </a:prstTxWarp>
                          <a:noAutofit/>
                        </wps:bodyPr>
                      </wps:wsp>
                      <wps:wsp>
                        <wps:cNvPr id="248" name="Graphic 248"/>
                        <wps:cNvSpPr/>
                        <wps:spPr>
                          <a:xfrm>
                            <a:off x="6205968" y="8084018"/>
                            <a:ext cx="1024255" cy="1270"/>
                          </a:xfrm>
                          <a:custGeom>
                            <a:avLst/>
                            <a:gdLst/>
                            <a:ahLst/>
                            <a:cxnLst/>
                            <a:rect l="l" t="t" r="r" b="b"/>
                            <a:pathLst>
                              <a:path w="1024255" h="0">
                                <a:moveTo>
                                  <a:pt x="0" y="0"/>
                                </a:moveTo>
                                <a:lnTo>
                                  <a:pt x="1024153" y="0"/>
                                </a:lnTo>
                              </a:path>
                            </a:pathLst>
                          </a:custGeom>
                          <a:ln w="9525">
                            <a:solidFill>
                              <a:srgbClr val="8B7D79"/>
                            </a:solidFill>
                            <a:prstDash val="solid"/>
                          </a:ln>
                        </wps:spPr>
                        <wps:bodyPr wrap="square" lIns="0" tIns="0" rIns="0" bIns="0" rtlCol="0">
                          <a:prstTxWarp prst="textNoShape">
                            <a:avLst/>
                          </a:prstTxWarp>
                          <a:noAutofit/>
                        </wps:bodyPr>
                      </wps:wsp>
                      <wps:wsp>
                        <wps:cNvPr id="249" name="Graphic 249"/>
                        <wps:cNvSpPr/>
                        <wps:spPr>
                          <a:xfrm>
                            <a:off x="744226" y="1319142"/>
                            <a:ext cx="6629400" cy="285750"/>
                          </a:xfrm>
                          <a:custGeom>
                            <a:avLst/>
                            <a:gdLst/>
                            <a:ahLst/>
                            <a:cxnLst/>
                            <a:rect l="l" t="t" r="r" b="b"/>
                            <a:pathLst>
                              <a:path w="6629400" h="285750">
                                <a:moveTo>
                                  <a:pt x="6629400" y="0"/>
                                </a:moveTo>
                                <a:lnTo>
                                  <a:pt x="0" y="0"/>
                                </a:lnTo>
                                <a:lnTo>
                                  <a:pt x="0" y="285750"/>
                                </a:lnTo>
                                <a:lnTo>
                                  <a:pt x="6629400" y="285750"/>
                                </a:lnTo>
                                <a:lnTo>
                                  <a:pt x="6629400" y="0"/>
                                </a:lnTo>
                                <a:close/>
                              </a:path>
                            </a:pathLst>
                          </a:custGeom>
                          <a:solidFill>
                            <a:srgbClr val="004997"/>
                          </a:solidFill>
                        </wps:spPr>
                        <wps:bodyPr wrap="square" lIns="0" tIns="0" rIns="0" bIns="0" rtlCol="0">
                          <a:prstTxWarp prst="textNoShape">
                            <a:avLst/>
                          </a:prstTxWarp>
                          <a:noAutofit/>
                        </wps:bodyPr>
                      </wps:wsp>
                      <wps:wsp>
                        <wps:cNvPr id="250" name="Graphic 250"/>
                        <wps:cNvSpPr/>
                        <wps:spPr>
                          <a:xfrm>
                            <a:off x="744226" y="1604892"/>
                            <a:ext cx="6629400" cy="1223645"/>
                          </a:xfrm>
                          <a:custGeom>
                            <a:avLst/>
                            <a:gdLst/>
                            <a:ahLst/>
                            <a:cxnLst/>
                            <a:rect l="l" t="t" r="r" b="b"/>
                            <a:pathLst>
                              <a:path w="6629400" h="1223645">
                                <a:moveTo>
                                  <a:pt x="4443019" y="0"/>
                                </a:moveTo>
                                <a:lnTo>
                                  <a:pt x="3349853" y="0"/>
                                </a:lnTo>
                                <a:lnTo>
                                  <a:pt x="2256663" y="0"/>
                                </a:lnTo>
                                <a:lnTo>
                                  <a:pt x="0" y="0"/>
                                </a:lnTo>
                                <a:lnTo>
                                  <a:pt x="0" y="603504"/>
                                </a:lnTo>
                                <a:lnTo>
                                  <a:pt x="0" y="1223581"/>
                                </a:lnTo>
                                <a:lnTo>
                                  <a:pt x="2256663" y="1223581"/>
                                </a:lnTo>
                                <a:lnTo>
                                  <a:pt x="3349853" y="1223581"/>
                                </a:lnTo>
                                <a:lnTo>
                                  <a:pt x="4443019" y="1223581"/>
                                </a:lnTo>
                                <a:lnTo>
                                  <a:pt x="4443019" y="603504"/>
                                </a:lnTo>
                                <a:lnTo>
                                  <a:pt x="4443019" y="0"/>
                                </a:lnTo>
                                <a:close/>
                              </a:path>
                              <a:path w="6629400" h="1223645">
                                <a:moveTo>
                                  <a:pt x="6629400" y="0"/>
                                </a:moveTo>
                                <a:lnTo>
                                  <a:pt x="5536222" y="0"/>
                                </a:lnTo>
                                <a:lnTo>
                                  <a:pt x="4443031" y="0"/>
                                </a:lnTo>
                                <a:lnTo>
                                  <a:pt x="4443031" y="603504"/>
                                </a:lnTo>
                                <a:lnTo>
                                  <a:pt x="4443031" y="1223581"/>
                                </a:lnTo>
                                <a:lnTo>
                                  <a:pt x="5536222" y="1223581"/>
                                </a:lnTo>
                                <a:lnTo>
                                  <a:pt x="6629400" y="1223581"/>
                                </a:lnTo>
                                <a:lnTo>
                                  <a:pt x="6629400" y="603504"/>
                                </a:lnTo>
                                <a:lnTo>
                                  <a:pt x="66294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4.6005pt;margin-top:-12.169497pt;width:636.35pt;height:811.5pt;mso-position-horizontal-relative:page;mso-position-vertical-relative:page;z-index:-18102272" id="docshapegroup190" coordorigin="-292,-243" coordsize="12727,16230">
                <v:shape style="position:absolute;left:-293;top:-244;width:12727;height:16230" type="#_x0000_t75" id="docshape191" stroked="false">
                  <v:imagedata r:id="rId26" o:title=""/>
                </v:shape>
                <v:rect style="position:absolute;left:870;top:8664;width:10440;height:720" id="docshape192" filled="true" fillcolor="#004997" stroked="false">
                  <v:fill type="solid"/>
                </v:rect>
                <v:shape style="position:absolute;left:870;top:9384;width:10440;height:1613" id="docshape193" coordorigin="870,9385" coordsize="10440,1613" path="m5824,9385l3995,9385,870,9385,870,9975,870,10998,3995,10998,5824,10998,5824,9975,5824,9385xm9481,9385l7652,9385,5824,9385,5824,9975,5824,10998,7652,10998,9481,10998,9481,9975,9481,9385xm11310,9385l9481,9385,9481,9975,9481,10998,11310,10998,11310,9975,11310,9385xe" filled="true" fillcolor="#ffffff" stroked="false">
                  <v:path arrowok="t"/>
                  <v:fill type="solid"/>
                </v:shape>
                <v:line style="position:absolute" from="3995,9680" to="5608,9680" stroked="true" strokeweight=".75pt" strokecolor="#8b7d79">
                  <v:stroke dashstyle="solid"/>
                </v:line>
                <v:line style="position:absolute" from="5824,9680" to="7436,9680" stroked="true" strokeweight=".75pt" strokecolor="#8b7d79">
                  <v:stroke dashstyle="solid"/>
                </v:line>
                <v:line style="position:absolute" from="7652,9680" to="9265,9680" stroked="true" strokeweight=".75pt" strokecolor="#8b7d79">
                  <v:stroke dashstyle="solid"/>
                </v:line>
                <v:line style="position:absolute" from="9481,9680" to="11094,9680" stroked="true" strokeweight=".75pt" strokecolor="#8b7d79">
                  <v:stroke dashstyle="solid"/>
                </v:line>
                <v:rect style="position:absolute;left:870;top:11471;width:10440;height:720" id="docshape194" filled="true" fillcolor="#004997" stroked="false">
                  <v:fill type="solid"/>
                </v:rect>
                <v:shape style="position:absolute;left:870;top:12191;width:10440;height:1838" id="docshape195" coordorigin="870,12192" coordsize="10440,1838" path="m5824,12192l3995,12192,870,12192,870,14029,3995,14029,5824,14029,5824,12192xm9481,12192l7652,12192,5824,12192,5824,14029,7652,14029,9481,14029,9481,12192xm11310,12192l9481,12192,9481,14029,11310,14029,11310,12192xe" filled="true" fillcolor="#ffffff" stroked="false">
                  <v:path arrowok="t"/>
                  <v:fill type="solid"/>
                </v:shape>
                <v:line style="position:absolute" from="3995,12487" to="5608,12487" stroked="true" strokeweight=".75pt" strokecolor="#8b7d79">
                  <v:stroke dashstyle="solid"/>
                </v:line>
                <v:line style="position:absolute" from="5824,12487" to="7436,12487" stroked="true" strokeweight=".75pt" strokecolor="#8b7d79">
                  <v:stroke dashstyle="solid"/>
                </v:line>
                <v:line style="position:absolute" from="7652,12487" to="9265,12487" stroked="true" strokeweight=".75pt" strokecolor="#8b7d79">
                  <v:stroke dashstyle="solid"/>
                </v:line>
                <v:line style="position:absolute" from="9481,12487" to="11094,12487" stroked="true" strokeweight=".75pt" strokecolor="#8b7d79">
                  <v:stroke dashstyle="solid"/>
                </v:line>
                <v:rect style="position:absolute;left:880;top:1834;width:10440;height:450" id="docshape196" filled="true" fillcolor="#004997" stroked="false">
                  <v:fill type="solid"/>
                </v:rect>
                <v:shape style="position:absolute;left:880;top:2284;width:10440;height:1927" id="docshape197" coordorigin="880,2284" coordsize="10440,1927" path="m7877,2284l6155,2284,4434,2284,880,2284,880,3234,880,4211,4434,4211,6155,4211,7877,4211,7877,3234,7877,2284xm11320,2284l9598,2284,7877,2284,7877,3234,7877,4211,9598,4211,11320,4211,11320,3234,11320,2284xe" filled="true" fillcolor="#ffffff" stroked="false">
                  <v:path arrowok="t"/>
                  <v:fill type="solid"/>
                </v:shape>
                <w10:wrap type="none"/>
              </v:group>
            </w:pict>
          </mc:Fallback>
        </mc:AlternateContent>
      </w:r>
    </w:p>
    <w:p>
      <w:pPr>
        <w:pStyle w:val="Heading9"/>
        <w:spacing w:line="249" w:lineRule="auto" w:before="0"/>
        <w:ind w:left="582" w:right="1010"/>
        <w:rPr>
          <w:b w:val="0"/>
          <w:i/>
        </w:rPr>
      </w:pPr>
      <w:r>
        <w:rPr>
          <w:color w:val="FFFFFF"/>
          <w:w w:val="90"/>
        </w:rPr>
        <w:t>Table 2. Funds held and invested by the University of Florida Foundation, Inc. on behalf of Gator Boosters, Inc. </w:t>
      </w:r>
      <w:r>
        <w:rPr>
          <w:color w:val="FFFFFF"/>
        </w:rPr>
        <w:t>June 30, 2025 </w:t>
      </w:r>
      <w:r>
        <w:rPr>
          <w:b w:val="0"/>
          <w:i/>
          <w:color w:val="FFFFFF"/>
        </w:rPr>
        <w:t>(Note 4)</w:t>
      </w:r>
    </w:p>
    <w:p>
      <w:pPr>
        <w:tabs>
          <w:tab w:pos="5978" w:val="left" w:leader="none"/>
          <w:tab w:pos="8050" w:val="left" w:leader="none"/>
          <w:tab w:pos="10346" w:val="left" w:leader="none"/>
        </w:tabs>
        <w:spacing w:before="171"/>
        <w:ind w:left="4388" w:right="0" w:firstLine="0"/>
        <w:jc w:val="left"/>
        <w:rPr>
          <w:rFonts w:ascii="Arial"/>
          <w:b/>
          <w:sz w:val="17"/>
        </w:rPr>
      </w:pPr>
      <w:r>
        <w:rPr>
          <w:rFonts w:ascii="Arial"/>
          <w:b/>
          <w:color w:val="231F20"/>
          <w:spacing w:val="-4"/>
          <w:sz w:val="17"/>
        </w:rPr>
        <w:t>Major </w:t>
      </w:r>
      <w:r>
        <w:rPr>
          <w:rFonts w:ascii="Arial"/>
          <w:b/>
          <w:color w:val="231F20"/>
          <w:spacing w:val="-2"/>
          <w:sz w:val="17"/>
        </w:rPr>
        <w:t>Gifts</w:t>
      </w:r>
      <w:r>
        <w:rPr>
          <w:rFonts w:ascii="Arial"/>
          <w:b/>
          <w:color w:val="231F20"/>
          <w:sz w:val="17"/>
        </w:rPr>
        <w:tab/>
      </w:r>
      <w:r>
        <w:rPr>
          <w:rFonts w:ascii="Arial"/>
          <w:b/>
          <w:color w:val="231F20"/>
          <w:spacing w:val="-5"/>
          <w:sz w:val="17"/>
        </w:rPr>
        <w:t>Ticket</w:t>
      </w:r>
      <w:r>
        <w:rPr>
          <w:rFonts w:ascii="Arial"/>
          <w:b/>
          <w:color w:val="231F20"/>
          <w:spacing w:val="-2"/>
          <w:sz w:val="17"/>
        </w:rPr>
        <w:t> Related</w:t>
      </w:r>
      <w:r>
        <w:rPr>
          <w:rFonts w:ascii="Arial"/>
          <w:b/>
          <w:color w:val="231F20"/>
          <w:sz w:val="17"/>
        </w:rPr>
        <w:tab/>
      </w:r>
      <w:r>
        <w:rPr>
          <w:rFonts w:ascii="Arial"/>
          <w:b/>
          <w:color w:val="231F20"/>
          <w:spacing w:val="-6"/>
          <w:sz w:val="17"/>
        </w:rPr>
        <w:t>Admin</w:t>
      </w:r>
      <w:r>
        <w:rPr>
          <w:rFonts w:ascii="Arial"/>
          <w:b/>
          <w:color w:val="231F20"/>
          <w:spacing w:val="-4"/>
          <w:sz w:val="17"/>
        </w:rPr>
        <w:t> </w:t>
      </w:r>
      <w:r>
        <w:rPr>
          <w:rFonts w:ascii="Arial"/>
          <w:b/>
          <w:color w:val="231F20"/>
          <w:spacing w:val="-5"/>
          <w:sz w:val="17"/>
        </w:rPr>
        <w:t>O/H</w:t>
      </w:r>
      <w:r>
        <w:rPr>
          <w:rFonts w:ascii="Arial"/>
          <w:b/>
          <w:color w:val="231F20"/>
          <w:sz w:val="17"/>
        </w:rPr>
        <w:tab/>
      </w:r>
      <w:r>
        <w:rPr>
          <w:rFonts w:ascii="Arial"/>
          <w:b/>
          <w:color w:val="231F20"/>
          <w:spacing w:val="-2"/>
          <w:sz w:val="17"/>
        </w:rPr>
        <w:t>Total</w:t>
      </w:r>
    </w:p>
    <w:p>
      <w:pPr>
        <w:spacing w:before="129"/>
        <w:ind w:left="582" w:right="0" w:firstLine="0"/>
        <w:jc w:val="left"/>
        <w:rPr>
          <w:rFonts w:ascii="Arial"/>
          <w:sz w:val="17"/>
        </w:rPr>
      </w:pPr>
      <w:r>
        <w:rPr>
          <w:rFonts w:ascii="Arial"/>
          <w:color w:val="231F20"/>
          <w:spacing w:val="-2"/>
          <w:sz w:val="17"/>
        </w:rPr>
        <w:t>Assets:</w:t>
      </w:r>
    </w:p>
    <w:p>
      <w:pPr>
        <w:tabs>
          <w:tab w:pos="3634" w:val="left" w:leader="none"/>
          <w:tab w:pos="4341" w:val="left" w:leader="none"/>
          <w:tab w:pos="5463" w:val="left" w:leader="none"/>
          <w:tab w:pos="6410" w:val="left" w:leader="none"/>
          <w:tab w:pos="7292" w:val="left" w:leader="none"/>
          <w:tab w:pos="8703" w:val="left" w:leader="none"/>
          <w:tab w:pos="9121" w:val="left" w:leader="none"/>
          <w:tab w:pos="9827" w:val="left" w:leader="none"/>
        </w:tabs>
        <w:spacing w:before="35"/>
        <w:ind w:left="774" w:right="0" w:firstLine="0"/>
        <w:jc w:val="left"/>
        <w:rPr>
          <w:rFonts w:ascii="Arial"/>
          <w:sz w:val="17"/>
        </w:rPr>
      </w:pPr>
      <w:r>
        <w:rPr>
          <w:rFonts w:ascii="Arial"/>
          <w:color w:val="231F20"/>
          <w:spacing w:val="-4"/>
          <w:sz w:val="17"/>
        </w:rPr>
        <w:t>Cash</w:t>
      </w:r>
      <w:r>
        <w:rPr>
          <w:rFonts w:ascii="Arial"/>
          <w:color w:val="231F20"/>
          <w:sz w:val="17"/>
        </w:rPr>
        <w:tab/>
      </w:r>
      <w:r>
        <w:rPr>
          <w:rFonts w:ascii="Arial"/>
          <w:color w:val="231F20"/>
          <w:spacing w:val="-10"/>
          <w:sz w:val="17"/>
          <w:u w:val="single" w:color="8B7D79"/>
        </w:rPr>
        <w:t>$</w:t>
      </w:r>
      <w:r>
        <w:rPr>
          <w:rFonts w:ascii="Arial"/>
          <w:color w:val="231F20"/>
          <w:sz w:val="17"/>
          <w:u w:val="single" w:color="8B7D79"/>
        </w:rPr>
        <w:tab/>
        <w:t>1,154,705</w:t>
      </w:r>
      <w:r>
        <w:rPr>
          <w:rFonts w:ascii="Arial"/>
          <w:color w:val="231F20"/>
          <w:spacing w:val="40"/>
          <w:sz w:val="17"/>
          <w:u w:val="single" w:color="8B7D79"/>
        </w:rPr>
        <w:t> </w:t>
      </w:r>
      <w:r>
        <w:rPr>
          <w:rFonts w:ascii="Arial"/>
          <w:color w:val="231F20"/>
          <w:sz w:val="17"/>
          <w:u w:val="none"/>
        </w:rPr>
        <w:tab/>
      </w:r>
      <w:r>
        <w:rPr>
          <w:rFonts w:ascii="Arial"/>
          <w:color w:val="231F20"/>
          <w:spacing w:val="-10"/>
          <w:sz w:val="17"/>
          <w:u w:val="single" w:color="8B7D79"/>
        </w:rPr>
        <w:t>$</w:t>
      </w:r>
      <w:r>
        <w:rPr>
          <w:rFonts w:ascii="Arial"/>
          <w:color w:val="231F20"/>
          <w:sz w:val="17"/>
          <w:u w:val="single" w:color="8B7D79"/>
        </w:rPr>
        <w:tab/>
        <w:t>15,200</w:t>
      </w:r>
      <w:r>
        <w:rPr>
          <w:rFonts w:ascii="Arial"/>
          <w:color w:val="231F20"/>
          <w:spacing w:val="40"/>
          <w:sz w:val="17"/>
          <w:u w:val="single" w:color="8B7D79"/>
        </w:rPr>
        <w:t> </w:t>
      </w:r>
      <w:r>
        <w:rPr>
          <w:rFonts w:ascii="Arial"/>
          <w:color w:val="231F20"/>
          <w:sz w:val="17"/>
          <w:u w:val="none"/>
        </w:rPr>
        <w:tab/>
      </w:r>
      <w:r>
        <w:rPr>
          <w:rFonts w:ascii="Arial"/>
          <w:color w:val="231F20"/>
          <w:spacing w:val="-10"/>
          <w:sz w:val="17"/>
          <w:u w:val="single" w:color="8B7D79"/>
        </w:rPr>
        <w:t>$</w:t>
      </w:r>
      <w:r>
        <w:rPr>
          <w:rFonts w:ascii="Arial"/>
          <w:color w:val="231F20"/>
          <w:sz w:val="17"/>
          <w:u w:val="single" w:color="8B7D79"/>
        </w:rPr>
        <w:tab/>
        <w:t>-</w:t>
      </w:r>
      <w:r>
        <w:rPr>
          <w:rFonts w:ascii="Arial"/>
          <w:color w:val="231F20"/>
          <w:spacing w:val="40"/>
          <w:sz w:val="17"/>
          <w:u w:val="single" w:color="8B7D79"/>
        </w:rPr>
        <w:t> </w:t>
      </w:r>
      <w:r>
        <w:rPr>
          <w:rFonts w:ascii="Arial"/>
          <w:color w:val="231F20"/>
          <w:sz w:val="17"/>
          <w:u w:val="none"/>
        </w:rPr>
        <w:tab/>
      </w:r>
      <w:r>
        <w:rPr>
          <w:rFonts w:ascii="Arial"/>
          <w:color w:val="231F20"/>
          <w:spacing w:val="-10"/>
          <w:sz w:val="17"/>
          <w:u w:val="single" w:color="8B7D79"/>
        </w:rPr>
        <w:t>$</w:t>
      </w:r>
      <w:r>
        <w:rPr>
          <w:rFonts w:ascii="Arial"/>
          <w:color w:val="231F20"/>
          <w:sz w:val="17"/>
          <w:u w:val="single" w:color="8B7D79"/>
        </w:rPr>
        <w:tab/>
      </w:r>
      <w:r>
        <w:rPr>
          <w:rFonts w:ascii="Arial"/>
          <w:color w:val="231F20"/>
          <w:spacing w:val="-2"/>
          <w:sz w:val="17"/>
          <w:u w:val="single" w:color="8B7D79"/>
        </w:rPr>
        <w:t>1,169,905</w:t>
      </w:r>
      <w:r>
        <w:rPr>
          <w:rFonts w:ascii="Arial"/>
          <w:color w:val="231F20"/>
          <w:spacing w:val="40"/>
          <w:sz w:val="17"/>
          <w:u w:val="single" w:color="8B7D79"/>
        </w:rPr>
        <w:t> </w:t>
      </w:r>
    </w:p>
    <w:p>
      <w:pPr>
        <w:tabs>
          <w:tab w:pos="3634" w:val="left" w:leader="none"/>
          <w:tab w:pos="4341" w:val="left" w:leader="none"/>
          <w:tab w:pos="5045" w:val="left" w:leader="none"/>
          <w:tab w:pos="5463" w:val="left" w:leader="none"/>
          <w:tab w:pos="6410" w:val="left" w:leader="none"/>
          <w:tab w:pos="6874" w:val="left" w:leader="none"/>
          <w:tab w:pos="7292" w:val="left" w:leader="none"/>
          <w:tab w:pos="8703" w:val="left" w:leader="none"/>
          <w:tab w:pos="9121" w:val="left" w:leader="none"/>
          <w:tab w:pos="9827" w:val="left" w:leader="none"/>
          <w:tab w:pos="10531" w:val="left" w:leader="none"/>
        </w:tabs>
        <w:spacing w:line="357" w:lineRule="auto" w:before="35"/>
        <w:ind w:left="582" w:right="785" w:firstLine="377"/>
        <w:jc w:val="left"/>
        <w:rPr>
          <w:rFonts w:ascii="Arial"/>
          <w:sz w:val="17"/>
        </w:rPr>
      </w:pPr>
      <w:r>
        <w:rPr>
          <w:rFonts w:ascii="Arial"/>
          <w:color w:val="231F20"/>
          <w:w w:val="105"/>
          <w:sz w:val="17"/>
        </w:rPr>
        <w:t>Total</w:t>
      </w:r>
      <w:r>
        <w:rPr>
          <w:rFonts w:ascii="Arial"/>
          <w:color w:val="231F20"/>
          <w:spacing w:val="-13"/>
          <w:w w:val="105"/>
          <w:sz w:val="17"/>
        </w:rPr>
        <w:t> </w:t>
      </w:r>
      <w:r>
        <w:rPr>
          <w:rFonts w:ascii="Arial"/>
          <w:color w:val="231F20"/>
          <w:w w:val="105"/>
          <w:sz w:val="17"/>
        </w:rPr>
        <w:t>Assets</w:t>
      </w:r>
      <w:r>
        <w:rPr>
          <w:rFonts w:ascii="Arial"/>
          <w:color w:val="231F20"/>
          <w:sz w:val="17"/>
        </w:rPr>
        <w:tab/>
      </w:r>
      <w:r>
        <w:rPr>
          <w:rFonts w:ascii="Arial"/>
          <w:color w:val="231F20"/>
          <w:sz w:val="17"/>
          <w:u w:val="single" w:color="8B7D79"/>
        </w:rPr>
        <w:tab/>
      </w:r>
      <w:r>
        <w:rPr>
          <w:rFonts w:ascii="Arial"/>
          <w:color w:val="231F20"/>
          <w:w w:val="105"/>
          <w:sz w:val="17"/>
          <w:u w:val="single" w:color="8B7D79"/>
        </w:rPr>
        <w:t>1,154,705</w:t>
      </w:r>
      <w:r>
        <w:rPr>
          <w:rFonts w:ascii="Arial"/>
          <w:color w:val="231F20"/>
          <w:spacing w:val="40"/>
          <w:w w:val="105"/>
          <w:sz w:val="17"/>
          <w:u w:val="single" w:color="8B7D79"/>
        </w:rPr>
        <w:t> </w:t>
      </w:r>
      <w:r>
        <w:rPr>
          <w:rFonts w:ascii="Arial"/>
          <w:color w:val="231F20"/>
          <w:sz w:val="17"/>
          <w:u w:val="none"/>
        </w:rPr>
        <w:tab/>
      </w:r>
      <w:r>
        <w:rPr>
          <w:rFonts w:ascii="Arial"/>
          <w:color w:val="231F20"/>
          <w:sz w:val="17"/>
          <w:u w:val="single" w:color="8B7D79"/>
        </w:rPr>
        <w:tab/>
      </w:r>
      <w:r>
        <w:rPr>
          <w:rFonts w:ascii="Arial"/>
          <w:color w:val="231F20"/>
          <w:w w:val="105"/>
          <w:sz w:val="17"/>
          <w:u w:val="single" w:color="8B7D79"/>
        </w:rPr>
        <w:t>15,200</w:t>
      </w:r>
      <w:r>
        <w:rPr>
          <w:rFonts w:ascii="Arial"/>
          <w:color w:val="231F20"/>
          <w:spacing w:val="40"/>
          <w:w w:val="105"/>
          <w:sz w:val="17"/>
          <w:u w:val="single" w:color="8B7D79"/>
        </w:rPr>
        <w:t> </w:t>
      </w:r>
      <w:r>
        <w:rPr>
          <w:rFonts w:ascii="Arial"/>
          <w:color w:val="231F20"/>
          <w:sz w:val="17"/>
          <w:u w:val="none"/>
        </w:rPr>
        <w:tab/>
      </w:r>
      <w:r>
        <w:rPr>
          <w:rFonts w:ascii="Arial"/>
          <w:color w:val="231F20"/>
          <w:sz w:val="17"/>
          <w:u w:val="single" w:color="8B7D79"/>
        </w:rPr>
        <w:tab/>
      </w: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sz w:val="17"/>
          <w:u w:val="none"/>
        </w:rPr>
        <w:tab/>
      </w:r>
      <w:r>
        <w:rPr>
          <w:rFonts w:ascii="Arial"/>
          <w:color w:val="231F20"/>
          <w:sz w:val="17"/>
          <w:u w:val="single" w:color="8B7D79"/>
        </w:rPr>
        <w:tab/>
      </w:r>
      <w:r>
        <w:rPr>
          <w:rFonts w:ascii="Arial"/>
          <w:color w:val="231F20"/>
          <w:w w:val="105"/>
          <w:sz w:val="17"/>
          <w:u w:val="single" w:color="8B7D79"/>
        </w:rPr>
        <w:t>1,169,905</w:t>
      </w:r>
      <w:r>
        <w:rPr>
          <w:rFonts w:ascii="Arial"/>
          <w:color w:val="231F20"/>
          <w:spacing w:val="-13"/>
          <w:w w:val="105"/>
          <w:sz w:val="17"/>
          <w:u w:val="single" w:color="8B7D79"/>
        </w:rPr>
        <w:t> </w:t>
      </w:r>
      <w:r>
        <w:rPr>
          <w:rFonts w:ascii="Arial"/>
          <w:color w:val="231F20"/>
          <w:spacing w:val="-2"/>
          <w:w w:val="105"/>
          <w:sz w:val="17"/>
          <w:u w:val="none"/>
        </w:rPr>
        <w:t> Liabilities</w:t>
      </w:r>
      <w:r>
        <w:rPr>
          <w:rFonts w:ascii="Arial"/>
          <w:color w:val="231F20"/>
          <w:sz w:val="17"/>
          <w:u w:val="none"/>
        </w:rPr>
        <w:tab/>
        <w:tab/>
        <w:tab/>
      </w:r>
      <w:r>
        <w:rPr>
          <w:rFonts w:ascii="Arial"/>
          <w:color w:val="231F20"/>
          <w:spacing w:val="-10"/>
          <w:w w:val="105"/>
          <w:sz w:val="17"/>
          <w:u w:val="none"/>
        </w:rPr>
        <w:t>-</w:t>
      </w:r>
      <w:r>
        <w:rPr>
          <w:rFonts w:ascii="Arial"/>
          <w:color w:val="231F20"/>
          <w:sz w:val="17"/>
          <w:u w:val="none"/>
        </w:rPr>
        <w:tab/>
        <w:tab/>
        <w:tab/>
      </w:r>
      <w:r>
        <w:rPr>
          <w:rFonts w:ascii="Arial"/>
          <w:color w:val="231F20"/>
          <w:spacing w:val="-10"/>
          <w:w w:val="105"/>
          <w:sz w:val="17"/>
          <w:u w:val="none"/>
        </w:rPr>
        <w:t>-</w:t>
      </w:r>
      <w:r>
        <w:rPr>
          <w:rFonts w:ascii="Arial"/>
          <w:color w:val="231F20"/>
          <w:sz w:val="17"/>
          <w:u w:val="none"/>
        </w:rPr>
        <w:tab/>
        <w:tab/>
      </w:r>
      <w:r>
        <w:rPr>
          <w:rFonts w:ascii="Arial"/>
          <w:color w:val="231F20"/>
          <w:spacing w:val="-10"/>
          <w:w w:val="105"/>
          <w:sz w:val="17"/>
          <w:u w:val="none"/>
        </w:rPr>
        <w:t>-</w:t>
      </w:r>
      <w:r>
        <w:rPr>
          <w:rFonts w:ascii="Arial"/>
          <w:color w:val="231F20"/>
          <w:sz w:val="17"/>
          <w:u w:val="none"/>
        </w:rPr>
        <w:tab/>
        <w:tab/>
        <w:tab/>
      </w:r>
      <w:r>
        <w:rPr>
          <w:rFonts w:ascii="Arial"/>
          <w:color w:val="231F20"/>
          <w:spacing w:val="-10"/>
          <w:w w:val="105"/>
          <w:sz w:val="17"/>
          <w:u w:val="none"/>
        </w:rPr>
        <w:t>-</w:t>
      </w:r>
    </w:p>
    <w:p>
      <w:pPr>
        <w:tabs>
          <w:tab w:pos="3634" w:val="left" w:leader="none"/>
          <w:tab w:pos="4324" w:val="left" w:leader="none"/>
          <w:tab w:pos="5463" w:val="left" w:leader="none"/>
          <w:tab w:pos="6399" w:val="left" w:leader="none"/>
          <w:tab w:pos="7292" w:val="left" w:leader="none"/>
          <w:tab w:pos="8700" w:val="left" w:leader="none"/>
          <w:tab w:pos="9121" w:val="left" w:leader="none"/>
          <w:tab w:pos="9810" w:val="left" w:leader="none"/>
        </w:tabs>
        <w:spacing w:line="155" w:lineRule="exact" w:before="0"/>
        <w:ind w:left="581" w:right="0" w:firstLine="0"/>
        <w:jc w:val="left"/>
        <w:rPr>
          <w:rFonts w:ascii="Arial"/>
          <w:b/>
          <w:sz w:val="17"/>
        </w:rPr>
      </w:pPr>
      <w:r>
        <w:rPr>
          <w:rFonts w:ascii="Arial"/>
          <w:b/>
          <w:color w:val="231F20"/>
          <w:spacing w:val="-4"/>
          <w:sz w:val="17"/>
        </w:rPr>
        <w:t>Net</w:t>
      </w:r>
      <w:r>
        <w:rPr>
          <w:rFonts w:ascii="Arial"/>
          <w:b/>
          <w:color w:val="231F20"/>
          <w:spacing w:val="-10"/>
          <w:sz w:val="17"/>
        </w:rPr>
        <w:t> </w:t>
      </w:r>
      <w:r>
        <w:rPr>
          <w:rFonts w:ascii="Arial"/>
          <w:b/>
          <w:color w:val="231F20"/>
          <w:spacing w:val="-4"/>
          <w:sz w:val="17"/>
        </w:rPr>
        <w:t>funds</w:t>
      </w:r>
      <w:r>
        <w:rPr>
          <w:rFonts w:ascii="Arial"/>
          <w:b/>
          <w:color w:val="231F20"/>
          <w:spacing w:val="-9"/>
          <w:sz w:val="17"/>
        </w:rPr>
        <w:t> </w:t>
      </w:r>
      <w:r>
        <w:rPr>
          <w:rFonts w:ascii="Arial"/>
          <w:b/>
          <w:color w:val="231F20"/>
          <w:spacing w:val="-4"/>
          <w:sz w:val="17"/>
        </w:rPr>
        <w:t>held</w:t>
      </w:r>
      <w:r>
        <w:rPr>
          <w:rFonts w:ascii="Arial"/>
          <w:b/>
          <w:color w:val="231F20"/>
          <w:sz w:val="17"/>
        </w:rPr>
        <w:tab/>
      </w:r>
      <w:r>
        <w:rPr>
          <w:rFonts w:ascii="Arial"/>
          <w:b/>
          <w:color w:val="231F20"/>
          <w:spacing w:val="-10"/>
          <w:sz w:val="17"/>
          <w:u w:val="double" w:color="8B7D79"/>
        </w:rPr>
        <w:t>$</w:t>
      </w:r>
      <w:r>
        <w:rPr>
          <w:rFonts w:ascii="Arial"/>
          <w:b/>
          <w:color w:val="231F20"/>
          <w:sz w:val="17"/>
          <w:u w:val="double" w:color="8B7D79"/>
        </w:rPr>
        <w:tab/>
        <w:t>1,154,705</w:t>
      </w:r>
      <w:r>
        <w:rPr>
          <w:rFonts w:ascii="Arial"/>
          <w:b/>
          <w:color w:val="231F20"/>
          <w:spacing w:val="40"/>
          <w:sz w:val="17"/>
          <w:u w:val="double" w:color="8B7D79"/>
        </w:rPr>
        <w:t> </w:t>
      </w:r>
      <w:r>
        <w:rPr>
          <w:rFonts w:ascii="Arial"/>
          <w:b/>
          <w:color w:val="231F20"/>
          <w:sz w:val="17"/>
          <w:u w:val="none"/>
        </w:rPr>
        <w:tab/>
      </w:r>
      <w:r>
        <w:rPr>
          <w:rFonts w:ascii="Arial"/>
          <w:b/>
          <w:color w:val="231F20"/>
          <w:spacing w:val="-10"/>
          <w:sz w:val="17"/>
          <w:u w:val="double" w:color="8B7D79"/>
        </w:rPr>
        <w:t>$</w:t>
      </w:r>
      <w:r>
        <w:rPr>
          <w:rFonts w:ascii="Arial"/>
          <w:b/>
          <w:color w:val="231F20"/>
          <w:sz w:val="17"/>
          <w:u w:val="double" w:color="8B7D79"/>
        </w:rPr>
        <w:tab/>
        <w:t>15,200</w:t>
      </w:r>
      <w:r>
        <w:rPr>
          <w:rFonts w:ascii="Arial"/>
          <w:b/>
          <w:color w:val="231F20"/>
          <w:spacing w:val="40"/>
          <w:sz w:val="17"/>
          <w:u w:val="double" w:color="8B7D79"/>
        </w:rPr>
        <w:t> </w:t>
      </w:r>
      <w:r>
        <w:rPr>
          <w:rFonts w:ascii="Arial"/>
          <w:b/>
          <w:color w:val="231F20"/>
          <w:sz w:val="17"/>
          <w:u w:val="none"/>
        </w:rPr>
        <w:tab/>
      </w:r>
      <w:r>
        <w:rPr>
          <w:rFonts w:ascii="Arial"/>
          <w:b/>
          <w:color w:val="231F20"/>
          <w:spacing w:val="-10"/>
          <w:sz w:val="17"/>
          <w:u w:val="double" w:color="8B7D79"/>
        </w:rPr>
        <w:t>$</w:t>
      </w:r>
      <w:r>
        <w:rPr>
          <w:rFonts w:ascii="Arial"/>
          <w:b/>
          <w:color w:val="231F20"/>
          <w:sz w:val="17"/>
          <w:u w:val="double" w:color="8B7D79"/>
        </w:rPr>
        <w:tab/>
        <w:t>-</w:t>
      </w:r>
      <w:r>
        <w:rPr>
          <w:rFonts w:ascii="Arial"/>
          <w:b/>
          <w:color w:val="231F20"/>
          <w:spacing w:val="40"/>
          <w:sz w:val="17"/>
          <w:u w:val="double" w:color="8B7D79"/>
        </w:rPr>
        <w:t> </w:t>
      </w:r>
      <w:r>
        <w:rPr>
          <w:rFonts w:ascii="Arial"/>
          <w:b/>
          <w:color w:val="231F20"/>
          <w:sz w:val="17"/>
          <w:u w:val="none"/>
        </w:rPr>
        <w:tab/>
      </w:r>
      <w:r>
        <w:rPr>
          <w:rFonts w:ascii="Arial"/>
          <w:b/>
          <w:color w:val="231F20"/>
          <w:spacing w:val="-10"/>
          <w:sz w:val="17"/>
          <w:u w:val="double" w:color="8B7D79"/>
        </w:rPr>
        <w:t>$</w:t>
      </w:r>
      <w:r>
        <w:rPr>
          <w:rFonts w:ascii="Arial"/>
          <w:b/>
          <w:color w:val="231F20"/>
          <w:sz w:val="17"/>
          <w:u w:val="double" w:color="8B7D79"/>
        </w:rPr>
        <w:tab/>
      </w:r>
      <w:r>
        <w:rPr>
          <w:rFonts w:ascii="Arial"/>
          <w:b/>
          <w:color w:val="231F20"/>
          <w:spacing w:val="-2"/>
          <w:sz w:val="17"/>
          <w:u w:val="double" w:color="8B7D79"/>
        </w:rPr>
        <w:t>1,169,905</w:t>
      </w:r>
      <w:r>
        <w:rPr>
          <w:rFonts w:ascii="Arial"/>
          <w:b/>
          <w:color w:val="231F20"/>
          <w:spacing w:val="40"/>
          <w:sz w:val="17"/>
          <w:u w:val="double" w:color="8B7D79"/>
        </w:rPr>
        <w:t> </w:t>
      </w:r>
    </w:p>
    <w:p>
      <w:pPr>
        <w:pStyle w:val="BodyText"/>
        <w:rPr>
          <w:rFonts w:ascii="Arial"/>
          <w:b/>
          <w:sz w:val="20"/>
        </w:rPr>
      </w:pPr>
    </w:p>
    <w:p>
      <w:pPr>
        <w:pStyle w:val="BodyText"/>
        <w:spacing w:before="175"/>
        <w:rPr>
          <w:rFonts w:ascii="Arial"/>
          <w:b/>
          <w:sz w:val="20"/>
        </w:rPr>
      </w:pPr>
    </w:p>
    <w:p>
      <w:pPr>
        <w:pStyle w:val="Heading9"/>
        <w:spacing w:line="249" w:lineRule="auto" w:before="0"/>
        <w:ind w:left="582" w:right="1010"/>
        <w:rPr>
          <w:b w:val="0"/>
          <w:i/>
        </w:rPr>
      </w:pPr>
      <w:r>
        <w:rPr>
          <w:color w:val="FFFFFF"/>
          <w:w w:val="90"/>
        </w:rPr>
        <w:t>Table 2b. Funds held and invested by the University of Florida Foundation, Inc. on behalf of Gator Boosters, Inc. </w:t>
      </w:r>
      <w:r>
        <w:rPr>
          <w:color w:val="FFFFFF"/>
        </w:rPr>
        <w:t>June 30, 2024 </w:t>
      </w:r>
      <w:r>
        <w:rPr>
          <w:b w:val="0"/>
          <w:i/>
          <w:color w:val="FFFFFF"/>
        </w:rPr>
        <w:t>(Note 4)</w:t>
      </w:r>
    </w:p>
    <w:p>
      <w:pPr>
        <w:tabs>
          <w:tab w:pos="5978" w:val="left" w:leader="none"/>
          <w:tab w:pos="8050" w:val="left" w:leader="none"/>
          <w:tab w:pos="10346" w:val="left" w:leader="none"/>
        </w:tabs>
        <w:spacing w:before="171"/>
        <w:ind w:left="4388" w:right="0" w:firstLine="0"/>
        <w:jc w:val="left"/>
        <w:rPr>
          <w:rFonts w:ascii="Arial"/>
          <w:b/>
          <w:sz w:val="17"/>
        </w:rPr>
      </w:pPr>
      <w:r>
        <w:rPr>
          <w:rFonts w:ascii="Arial"/>
          <w:b/>
          <w:color w:val="231F20"/>
          <w:spacing w:val="-4"/>
          <w:sz w:val="17"/>
        </w:rPr>
        <w:t>Major </w:t>
      </w:r>
      <w:r>
        <w:rPr>
          <w:rFonts w:ascii="Arial"/>
          <w:b/>
          <w:color w:val="231F20"/>
          <w:spacing w:val="-2"/>
          <w:sz w:val="17"/>
        </w:rPr>
        <w:t>Gifts</w:t>
      </w:r>
      <w:r>
        <w:rPr>
          <w:rFonts w:ascii="Arial"/>
          <w:b/>
          <w:color w:val="231F20"/>
          <w:sz w:val="17"/>
        </w:rPr>
        <w:tab/>
      </w:r>
      <w:r>
        <w:rPr>
          <w:rFonts w:ascii="Arial"/>
          <w:b/>
          <w:color w:val="231F20"/>
          <w:spacing w:val="-5"/>
          <w:sz w:val="17"/>
        </w:rPr>
        <w:t>Ticket</w:t>
      </w:r>
      <w:r>
        <w:rPr>
          <w:rFonts w:ascii="Arial"/>
          <w:b/>
          <w:color w:val="231F20"/>
          <w:spacing w:val="-2"/>
          <w:sz w:val="17"/>
        </w:rPr>
        <w:t> Related</w:t>
      </w:r>
      <w:r>
        <w:rPr>
          <w:rFonts w:ascii="Arial"/>
          <w:b/>
          <w:color w:val="231F20"/>
          <w:sz w:val="17"/>
        </w:rPr>
        <w:tab/>
      </w:r>
      <w:r>
        <w:rPr>
          <w:rFonts w:ascii="Arial"/>
          <w:b/>
          <w:color w:val="231F20"/>
          <w:spacing w:val="-6"/>
          <w:sz w:val="17"/>
        </w:rPr>
        <w:t>Admin</w:t>
      </w:r>
      <w:r>
        <w:rPr>
          <w:rFonts w:ascii="Arial"/>
          <w:b/>
          <w:color w:val="231F20"/>
          <w:spacing w:val="-4"/>
          <w:sz w:val="17"/>
        </w:rPr>
        <w:t> </w:t>
      </w:r>
      <w:r>
        <w:rPr>
          <w:rFonts w:ascii="Arial"/>
          <w:b/>
          <w:color w:val="231F20"/>
          <w:spacing w:val="-5"/>
          <w:sz w:val="17"/>
        </w:rPr>
        <w:t>O/H</w:t>
      </w:r>
      <w:r>
        <w:rPr>
          <w:rFonts w:ascii="Arial"/>
          <w:b/>
          <w:color w:val="231F20"/>
          <w:sz w:val="17"/>
        </w:rPr>
        <w:tab/>
      </w:r>
      <w:r>
        <w:rPr>
          <w:rFonts w:ascii="Arial"/>
          <w:b/>
          <w:color w:val="231F20"/>
          <w:spacing w:val="-2"/>
          <w:sz w:val="17"/>
        </w:rPr>
        <w:t>Total</w:t>
      </w:r>
    </w:p>
    <w:p>
      <w:pPr>
        <w:spacing w:before="129"/>
        <w:ind w:left="582" w:right="0" w:firstLine="0"/>
        <w:jc w:val="left"/>
        <w:rPr>
          <w:rFonts w:ascii="Arial"/>
          <w:sz w:val="17"/>
        </w:rPr>
      </w:pPr>
      <w:r>
        <w:rPr>
          <w:rFonts w:ascii="Arial"/>
          <w:color w:val="231F20"/>
          <w:spacing w:val="-2"/>
          <w:sz w:val="17"/>
        </w:rPr>
        <w:t>Assets:</w:t>
      </w:r>
    </w:p>
    <w:p>
      <w:pPr>
        <w:tabs>
          <w:tab w:pos="3634" w:val="left" w:leader="none"/>
          <w:tab w:pos="4341" w:val="left" w:leader="none"/>
          <w:tab w:pos="5463" w:val="left" w:leader="none"/>
          <w:tab w:pos="6410" w:val="left" w:leader="none"/>
          <w:tab w:pos="7292" w:val="left" w:leader="none"/>
          <w:tab w:pos="8336" w:val="left" w:leader="none"/>
          <w:tab w:pos="9120" w:val="left" w:leader="none"/>
          <w:tab w:pos="9827" w:val="left" w:leader="none"/>
        </w:tabs>
        <w:spacing w:before="35"/>
        <w:ind w:left="774" w:right="0" w:firstLine="0"/>
        <w:jc w:val="left"/>
        <w:rPr>
          <w:rFonts w:ascii="Arial"/>
          <w:sz w:val="17"/>
        </w:rPr>
      </w:pPr>
      <w:r>
        <w:rPr>
          <w:rFonts w:ascii="Arial"/>
          <w:color w:val="231F20"/>
          <w:spacing w:val="-4"/>
          <w:sz w:val="17"/>
        </w:rPr>
        <w:t>Cash</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1,360,842</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37,461</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2,557</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1,400,860</w:t>
      </w:r>
    </w:p>
    <w:p>
      <w:pPr>
        <w:tabs>
          <w:tab w:pos="3634" w:val="left" w:leader="none"/>
          <w:tab w:pos="4341" w:val="left" w:leader="none"/>
          <w:tab w:pos="4821" w:val="left" w:leader="none"/>
          <w:tab w:pos="5463" w:val="left" w:leader="none"/>
          <w:tab w:pos="6410" w:val="left" w:leader="none"/>
          <w:tab w:pos="6874" w:val="left" w:leader="none"/>
          <w:tab w:pos="7292" w:val="left" w:leader="none"/>
          <w:tab w:pos="8336" w:val="left" w:leader="none"/>
          <w:tab w:pos="8703" w:val="left" w:leader="none"/>
          <w:tab w:pos="9121" w:val="left" w:leader="none"/>
          <w:tab w:pos="9827" w:val="left" w:leader="none"/>
          <w:tab w:pos="10308" w:val="left" w:leader="none"/>
        </w:tabs>
        <w:spacing w:line="278" w:lineRule="auto" w:before="32"/>
        <w:ind w:left="959" w:right="785" w:hanging="185"/>
        <w:jc w:val="left"/>
        <w:rPr>
          <w:rFonts w:ascii="Arial"/>
          <w:sz w:val="17"/>
        </w:rPr>
      </w:pPr>
      <w:r>
        <w:rPr>
          <w:rFonts w:ascii="Arial"/>
          <w:color w:val="231F20"/>
          <w:w w:val="105"/>
          <w:sz w:val="17"/>
        </w:rPr>
        <w:t>Real estate held for resale</w:t>
      </w:r>
      <w:r>
        <w:rPr>
          <w:rFonts w:ascii="Arial"/>
          <w:color w:val="231F20"/>
          <w:sz w:val="17"/>
        </w:rPr>
        <w:tab/>
      </w:r>
      <w:r>
        <w:rPr>
          <w:rFonts w:ascii="Arial"/>
          <w:color w:val="231F20"/>
          <w:sz w:val="17"/>
          <w:u w:val="single" w:color="8B7D79"/>
        </w:rPr>
        <w:tab/>
        <w:tab/>
      </w:r>
      <w:r>
        <w:rPr>
          <w:rFonts w:ascii="Arial"/>
          <w:color w:val="231F20"/>
          <w:w w:val="105"/>
          <w:sz w:val="17"/>
          <w:u w:val="single" w:color="8B7D79"/>
        </w:rPr>
        <w:t>210</w:t>
      </w:r>
      <w:r>
        <w:rPr>
          <w:rFonts w:ascii="Arial"/>
          <w:color w:val="231F20"/>
          <w:spacing w:val="40"/>
          <w:w w:val="105"/>
          <w:sz w:val="17"/>
          <w:u w:val="single" w:color="8B7D79"/>
        </w:rPr>
        <w:t> </w:t>
      </w:r>
      <w:r>
        <w:rPr>
          <w:rFonts w:ascii="Arial"/>
          <w:color w:val="231F20"/>
          <w:sz w:val="17"/>
          <w:u w:val="none"/>
        </w:rPr>
        <w:tab/>
      </w:r>
      <w:r>
        <w:rPr>
          <w:rFonts w:ascii="Arial"/>
          <w:color w:val="231F20"/>
          <w:sz w:val="17"/>
          <w:u w:val="single" w:color="8B7D79"/>
        </w:rPr>
        <w:tab/>
        <w:tab/>
      </w: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sz w:val="17"/>
          <w:u w:val="none"/>
        </w:rPr>
        <w:tab/>
      </w:r>
      <w:r>
        <w:rPr>
          <w:rFonts w:ascii="Arial"/>
          <w:color w:val="231F20"/>
          <w:sz w:val="17"/>
          <w:u w:val="single" w:color="8B7D79"/>
        </w:rPr>
        <w:tab/>
        <w:tab/>
      </w: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sz w:val="17"/>
          <w:u w:val="none"/>
        </w:rPr>
        <w:tab/>
      </w:r>
      <w:r>
        <w:rPr>
          <w:rFonts w:ascii="Arial"/>
          <w:color w:val="231F20"/>
          <w:sz w:val="17"/>
          <w:u w:val="single" w:color="8B7D79"/>
        </w:rPr>
        <w:tab/>
        <w:tab/>
      </w:r>
      <w:r>
        <w:rPr>
          <w:rFonts w:ascii="Arial"/>
          <w:color w:val="231F20"/>
          <w:w w:val="105"/>
          <w:sz w:val="17"/>
          <w:u w:val="single" w:color="8B7D79"/>
        </w:rPr>
        <w:t>210</w:t>
      </w:r>
      <w:r>
        <w:rPr>
          <w:rFonts w:ascii="Arial"/>
          <w:color w:val="231F20"/>
          <w:spacing w:val="-13"/>
          <w:w w:val="105"/>
          <w:sz w:val="17"/>
          <w:u w:val="single" w:color="8B7D79"/>
        </w:rPr>
        <w:t> </w:t>
      </w:r>
      <w:r>
        <w:rPr>
          <w:rFonts w:ascii="Arial"/>
          <w:color w:val="231F20"/>
          <w:spacing w:val="-4"/>
          <w:w w:val="105"/>
          <w:sz w:val="17"/>
          <w:u w:val="none"/>
        </w:rPr>
        <w:t> </w:t>
      </w:r>
      <w:r>
        <w:rPr>
          <w:rFonts w:ascii="Arial"/>
          <w:color w:val="231F20"/>
          <w:spacing w:val="-4"/>
          <w:sz w:val="17"/>
          <w:u w:val="none"/>
        </w:rPr>
        <w:t>Total</w:t>
      </w:r>
      <w:r>
        <w:rPr>
          <w:rFonts w:ascii="Arial"/>
          <w:color w:val="231F20"/>
          <w:spacing w:val="-5"/>
          <w:sz w:val="17"/>
          <w:u w:val="none"/>
        </w:rPr>
        <w:t> </w:t>
      </w:r>
      <w:r>
        <w:rPr>
          <w:rFonts w:ascii="Arial"/>
          <w:color w:val="231F20"/>
          <w:spacing w:val="-2"/>
          <w:sz w:val="17"/>
          <w:u w:val="none"/>
        </w:rPr>
        <w:t>Assets</w:t>
      </w:r>
      <w:r>
        <w:rPr>
          <w:rFonts w:ascii="Arial"/>
          <w:color w:val="231F20"/>
          <w:sz w:val="17"/>
          <w:u w:val="none"/>
        </w:rPr>
        <w:tab/>
      </w:r>
      <w:r>
        <w:rPr>
          <w:rFonts w:ascii="Arial"/>
          <w:color w:val="231F20"/>
          <w:sz w:val="17"/>
          <w:u w:val="single" w:color="8B7D79"/>
        </w:rPr>
        <w:tab/>
        <w:t>1,361,052</w:t>
      </w:r>
      <w:r>
        <w:rPr>
          <w:rFonts w:ascii="Arial"/>
          <w:color w:val="231F20"/>
          <w:spacing w:val="40"/>
          <w:sz w:val="17"/>
          <w:u w:val="single" w:color="8B7D79"/>
        </w:rPr>
        <w:t> </w:t>
      </w:r>
      <w:r>
        <w:rPr>
          <w:rFonts w:ascii="Arial"/>
          <w:color w:val="231F20"/>
          <w:sz w:val="17"/>
          <w:u w:val="none"/>
        </w:rPr>
        <w:tab/>
      </w:r>
      <w:r>
        <w:rPr>
          <w:rFonts w:ascii="Arial"/>
          <w:color w:val="231F20"/>
          <w:sz w:val="17"/>
          <w:u w:val="single" w:color="8B7D79"/>
        </w:rPr>
        <w:tab/>
        <w:t>37,461</w:t>
      </w:r>
      <w:r>
        <w:rPr>
          <w:rFonts w:ascii="Arial"/>
          <w:color w:val="231F20"/>
          <w:spacing w:val="40"/>
          <w:sz w:val="17"/>
          <w:u w:val="single" w:color="8B7D79"/>
        </w:rPr>
        <w:t> </w:t>
      </w:r>
      <w:r>
        <w:rPr>
          <w:rFonts w:ascii="Arial"/>
          <w:color w:val="231F20"/>
          <w:sz w:val="17"/>
          <w:u w:val="none"/>
        </w:rPr>
        <w:tab/>
      </w:r>
      <w:r>
        <w:rPr>
          <w:rFonts w:ascii="Arial"/>
          <w:color w:val="231F20"/>
          <w:sz w:val="17"/>
          <w:u w:val="single" w:color="8B7D79"/>
        </w:rPr>
        <w:tab/>
        <w:t>2,557</w:t>
      </w:r>
      <w:r>
        <w:rPr>
          <w:rFonts w:ascii="Arial"/>
          <w:color w:val="231F20"/>
          <w:spacing w:val="40"/>
          <w:sz w:val="17"/>
          <w:u w:val="single" w:color="8B7D79"/>
        </w:rPr>
        <w:t> </w:t>
      </w:r>
      <w:r>
        <w:rPr>
          <w:rFonts w:ascii="Arial"/>
          <w:color w:val="231F20"/>
          <w:sz w:val="17"/>
          <w:u w:val="none"/>
        </w:rPr>
        <w:tab/>
      </w:r>
      <w:r>
        <w:rPr>
          <w:rFonts w:ascii="Arial"/>
          <w:color w:val="231F20"/>
          <w:sz w:val="17"/>
          <w:u w:val="single" w:color="8B7D79"/>
        </w:rPr>
        <w:tab/>
      </w:r>
      <w:r>
        <w:rPr>
          <w:rFonts w:ascii="Arial"/>
          <w:color w:val="231F20"/>
          <w:spacing w:val="-2"/>
          <w:sz w:val="17"/>
          <w:u w:val="single" w:color="8B7D79"/>
        </w:rPr>
        <w:t>1,401,070</w:t>
      </w:r>
      <w:r>
        <w:rPr>
          <w:rFonts w:ascii="Arial"/>
          <w:color w:val="231F20"/>
          <w:spacing w:val="40"/>
          <w:sz w:val="17"/>
          <w:u w:val="single" w:color="8B7D79"/>
        </w:rPr>
        <w:t> </w:t>
      </w:r>
    </w:p>
    <w:p>
      <w:pPr>
        <w:tabs>
          <w:tab w:pos="5045" w:val="left" w:leader="none"/>
          <w:tab w:pos="6874" w:val="left" w:leader="none"/>
          <w:tab w:pos="8703" w:val="left" w:leader="none"/>
          <w:tab w:pos="10531" w:val="left" w:leader="none"/>
        </w:tabs>
        <w:spacing w:before="66"/>
        <w:ind w:left="582" w:right="0" w:firstLine="0"/>
        <w:jc w:val="left"/>
        <w:rPr>
          <w:rFonts w:ascii="Arial"/>
          <w:sz w:val="17"/>
        </w:rPr>
      </w:pPr>
      <w:r>
        <w:rPr>
          <w:rFonts w:ascii="Arial"/>
          <w:color w:val="231F20"/>
          <w:spacing w:val="-2"/>
          <w:w w:val="120"/>
          <w:sz w:val="17"/>
        </w:rPr>
        <w:t>Liabilities</w:t>
      </w:r>
      <w:r>
        <w:rPr>
          <w:rFonts w:ascii="Arial"/>
          <w:color w:val="231F20"/>
          <w:sz w:val="17"/>
        </w:rPr>
        <w:tab/>
      </w:r>
      <w:r>
        <w:rPr>
          <w:rFonts w:ascii="Arial"/>
          <w:color w:val="231F20"/>
          <w:spacing w:val="-10"/>
          <w:w w:val="120"/>
          <w:sz w:val="17"/>
        </w:rPr>
        <w:t>-</w:t>
      </w:r>
      <w:r>
        <w:rPr>
          <w:rFonts w:ascii="Arial"/>
          <w:color w:val="231F20"/>
          <w:sz w:val="17"/>
        </w:rPr>
        <w:tab/>
      </w:r>
      <w:r>
        <w:rPr>
          <w:rFonts w:ascii="Arial"/>
          <w:color w:val="231F20"/>
          <w:spacing w:val="-10"/>
          <w:w w:val="120"/>
          <w:sz w:val="17"/>
        </w:rPr>
        <w:t>-</w:t>
      </w:r>
      <w:r>
        <w:rPr>
          <w:rFonts w:ascii="Arial"/>
          <w:color w:val="231F20"/>
          <w:sz w:val="17"/>
        </w:rPr>
        <w:tab/>
      </w:r>
      <w:r>
        <w:rPr>
          <w:rFonts w:ascii="Arial"/>
          <w:color w:val="231F20"/>
          <w:spacing w:val="-10"/>
          <w:w w:val="120"/>
          <w:sz w:val="17"/>
        </w:rPr>
        <w:t>-</w:t>
      </w:r>
      <w:r>
        <w:rPr>
          <w:rFonts w:ascii="Arial"/>
          <w:color w:val="231F20"/>
          <w:sz w:val="17"/>
        </w:rPr>
        <w:tab/>
      </w:r>
      <w:r>
        <w:rPr>
          <w:rFonts w:ascii="Arial"/>
          <w:color w:val="231F20"/>
          <w:spacing w:val="-10"/>
          <w:w w:val="120"/>
          <w:sz w:val="17"/>
        </w:rPr>
        <w:t>-</w:t>
      </w:r>
    </w:p>
    <w:p>
      <w:pPr>
        <w:tabs>
          <w:tab w:pos="3634" w:val="left" w:leader="none"/>
          <w:tab w:pos="4324" w:val="left" w:leader="none"/>
          <w:tab w:pos="5463" w:val="left" w:leader="none"/>
          <w:tab w:pos="6399" w:val="left" w:leader="none"/>
          <w:tab w:pos="7292" w:val="left" w:leader="none"/>
          <w:tab w:pos="8327" w:val="left" w:leader="none"/>
          <w:tab w:pos="9121" w:val="left" w:leader="none"/>
          <w:tab w:pos="9810" w:val="left" w:leader="none"/>
        </w:tabs>
        <w:spacing w:before="54"/>
        <w:ind w:left="581" w:right="0" w:firstLine="0"/>
        <w:jc w:val="left"/>
        <w:rPr>
          <w:rFonts w:ascii="Arial"/>
          <w:b/>
          <w:sz w:val="17"/>
        </w:rPr>
      </w:pPr>
      <w:r>
        <w:rPr>
          <w:rFonts w:ascii="Arial"/>
          <w:b/>
          <w:color w:val="231F20"/>
          <w:spacing w:val="-4"/>
          <w:sz w:val="17"/>
        </w:rPr>
        <w:t>Net</w:t>
      </w:r>
      <w:r>
        <w:rPr>
          <w:rFonts w:ascii="Arial"/>
          <w:b/>
          <w:color w:val="231F20"/>
          <w:spacing w:val="-10"/>
          <w:sz w:val="17"/>
        </w:rPr>
        <w:t> </w:t>
      </w:r>
      <w:r>
        <w:rPr>
          <w:rFonts w:ascii="Arial"/>
          <w:b/>
          <w:color w:val="231F20"/>
          <w:spacing w:val="-4"/>
          <w:sz w:val="17"/>
        </w:rPr>
        <w:t>funds</w:t>
      </w:r>
      <w:r>
        <w:rPr>
          <w:rFonts w:ascii="Arial"/>
          <w:b/>
          <w:color w:val="231F20"/>
          <w:spacing w:val="-9"/>
          <w:sz w:val="17"/>
        </w:rPr>
        <w:t> </w:t>
      </w:r>
      <w:r>
        <w:rPr>
          <w:rFonts w:ascii="Arial"/>
          <w:b/>
          <w:color w:val="231F20"/>
          <w:spacing w:val="-4"/>
          <w:sz w:val="17"/>
        </w:rPr>
        <w:t>held</w:t>
      </w:r>
      <w:r>
        <w:rPr>
          <w:rFonts w:ascii="Arial"/>
          <w:b/>
          <w:color w:val="231F20"/>
          <w:sz w:val="17"/>
        </w:rPr>
        <w:tab/>
      </w:r>
      <w:r>
        <w:rPr>
          <w:rFonts w:ascii="Arial"/>
          <w:b/>
          <w:color w:val="231F20"/>
          <w:spacing w:val="-10"/>
          <w:sz w:val="17"/>
          <w:u w:val="double" w:color="8B7D79"/>
        </w:rPr>
        <w:t>$</w:t>
      </w:r>
      <w:r>
        <w:rPr>
          <w:rFonts w:ascii="Arial"/>
          <w:b/>
          <w:color w:val="231F20"/>
          <w:sz w:val="17"/>
          <w:u w:val="double" w:color="8B7D79"/>
        </w:rPr>
        <w:tab/>
        <w:t>1,361,052</w:t>
      </w:r>
      <w:r>
        <w:rPr>
          <w:rFonts w:ascii="Arial"/>
          <w:b/>
          <w:color w:val="231F20"/>
          <w:spacing w:val="40"/>
          <w:sz w:val="17"/>
          <w:u w:val="double" w:color="8B7D79"/>
        </w:rPr>
        <w:t> </w:t>
      </w:r>
      <w:r>
        <w:rPr>
          <w:rFonts w:ascii="Arial"/>
          <w:b/>
          <w:color w:val="231F20"/>
          <w:sz w:val="17"/>
          <w:u w:val="none"/>
        </w:rPr>
        <w:tab/>
      </w:r>
      <w:r>
        <w:rPr>
          <w:rFonts w:ascii="Arial"/>
          <w:b/>
          <w:color w:val="231F20"/>
          <w:spacing w:val="-10"/>
          <w:sz w:val="17"/>
          <w:u w:val="double" w:color="8B7D79"/>
        </w:rPr>
        <w:t>$</w:t>
      </w:r>
      <w:r>
        <w:rPr>
          <w:rFonts w:ascii="Arial"/>
          <w:b/>
          <w:color w:val="231F20"/>
          <w:sz w:val="17"/>
          <w:u w:val="double" w:color="8B7D79"/>
        </w:rPr>
        <w:tab/>
        <w:t>37,461</w:t>
      </w:r>
      <w:r>
        <w:rPr>
          <w:rFonts w:ascii="Arial"/>
          <w:b/>
          <w:color w:val="231F20"/>
          <w:spacing w:val="40"/>
          <w:sz w:val="17"/>
          <w:u w:val="double" w:color="8B7D79"/>
        </w:rPr>
        <w:t> </w:t>
      </w:r>
      <w:r>
        <w:rPr>
          <w:rFonts w:ascii="Arial"/>
          <w:b/>
          <w:color w:val="231F20"/>
          <w:sz w:val="17"/>
          <w:u w:val="none"/>
        </w:rPr>
        <w:tab/>
      </w:r>
      <w:r>
        <w:rPr>
          <w:rFonts w:ascii="Arial"/>
          <w:b/>
          <w:color w:val="231F20"/>
          <w:spacing w:val="-10"/>
          <w:sz w:val="17"/>
          <w:u w:val="double" w:color="8B7D79"/>
        </w:rPr>
        <w:t>$</w:t>
      </w:r>
      <w:r>
        <w:rPr>
          <w:rFonts w:ascii="Arial"/>
          <w:b/>
          <w:color w:val="231F20"/>
          <w:sz w:val="17"/>
          <w:u w:val="double" w:color="8B7D79"/>
        </w:rPr>
        <w:tab/>
        <w:t>2,557</w:t>
      </w:r>
      <w:r>
        <w:rPr>
          <w:rFonts w:ascii="Arial"/>
          <w:b/>
          <w:color w:val="231F20"/>
          <w:spacing w:val="40"/>
          <w:sz w:val="17"/>
          <w:u w:val="double" w:color="8B7D79"/>
        </w:rPr>
        <w:t> </w:t>
      </w:r>
      <w:r>
        <w:rPr>
          <w:rFonts w:ascii="Arial"/>
          <w:b/>
          <w:color w:val="231F20"/>
          <w:sz w:val="17"/>
          <w:u w:val="none"/>
        </w:rPr>
        <w:tab/>
      </w:r>
      <w:r>
        <w:rPr>
          <w:rFonts w:ascii="Arial"/>
          <w:b/>
          <w:color w:val="231F20"/>
          <w:spacing w:val="-10"/>
          <w:sz w:val="17"/>
          <w:u w:val="double" w:color="8B7D79"/>
        </w:rPr>
        <w:t>$</w:t>
      </w:r>
      <w:r>
        <w:rPr>
          <w:rFonts w:ascii="Arial"/>
          <w:b/>
          <w:color w:val="231F20"/>
          <w:sz w:val="17"/>
          <w:u w:val="double" w:color="8B7D79"/>
        </w:rPr>
        <w:tab/>
      </w:r>
      <w:r>
        <w:rPr>
          <w:rFonts w:ascii="Arial"/>
          <w:b/>
          <w:color w:val="231F20"/>
          <w:spacing w:val="-2"/>
          <w:sz w:val="17"/>
          <w:u w:val="double" w:color="8B7D79"/>
        </w:rPr>
        <w:t>1,401,070</w:t>
      </w:r>
      <w:r>
        <w:rPr>
          <w:rFonts w:ascii="Arial"/>
          <w:b/>
          <w:color w:val="231F20"/>
          <w:spacing w:val="40"/>
          <w:sz w:val="17"/>
          <w:u w:val="double" w:color="8B7D79"/>
        </w:rPr>
        <w:t> </w:t>
      </w: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spacing w:before="112"/>
        <w:rPr>
          <w:rFonts w:ascii="Arial"/>
          <w:b/>
          <w:sz w:val="16"/>
        </w:rPr>
      </w:pPr>
    </w:p>
    <w:p>
      <w:pPr>
        <w:spacing w:before="0"/>
        <w:ind w:left="0" w:right="358" w:firstLine="0"/>
        <w:jc w:val="right"/>
        <w:rPr>
          <w:rFonts w:ascii="Arial"/>
          <w:b/>
          <w:sz w:val="16"/>
        </w:rPr>
      </w:pPr>
      <w:r>
        <w:rPr>
          <w:rFonts w:ascii="Verdana"/>
          <w:color w:val="6D6E71"/>
          <w:sz w:val="16"/>
        </w:rPr>
        <w:t>FINANCIAL</w:t>
      </w:r>
      <w:r>
        <w:rPr>
          <w:rFonts w:ascii="Verdana"/>
          <w:color w:val="6D6E71"/>
          <w:spacing w:val="-10"/>
          <w:sz w:val="16"/>
        </w:rPr>
        <w:t> </w:t>
      </w:r>
      <w:r>
        <w:rPr>
          <w:rFonts w:ascii="Verdana"/>
          <w:color w:val="6D6E71"/>
          <w:sz w:val="16"/>
        </w:rPr>
        <w:t>STATEMENTS</w:t>
      </w:r>
      <w:r>
        <w:rPr>
          <w:rFonts w:ascii="Verdana"/>
          <w:color w:val="6D6E71"/>
          <w:spacing w:val="-9"/>
          <w:sz w:val="16"/>
        </w:rPr>
        <w:t> </w:t>
      </w:r>
      <w:r>
        <w:rPr>
          <w:rFonts w:ascii="Verdana"/>
          <w:color w:val="6D6E71"/>
          <w:sz w:val="16"/>
        </w:rPr>
        <w:t>|</w:t>
      </w:r>
      <w:r>
        <w:rPr>
          <w:rFonts w:ascii="Verdana"/>
          <w:color w:val="6D6E71"/>
          <w:spacing w:val="-10"/>
          <w:sz w:val="16"/>
        </w:rPr>
        <w:t> </w:t>
      </w:r>
      <w:r>
        <w:rPr>
          <w:rFonts w:ascii="Verdana"/>
          <w:color w:val="6D6E71"/>
          <w:sz w:val="16"/>
        </w:rPr>
        <w:t>2025</w:t>
      </w:r>
      <w:r>
        <w:rPr>
          <w:rFonts w:ascii="Verdana"/>
          <w:color w:val="6D6E71"/>
          <w:spacing w:val="39"/>
          <w:sz w:val="16"/>
        </w:rPr>
        <w:t>  </w:t>
      </w:r>
      <w:r>
        <w:rPr>
          <w:rFonts w:ascii="Arial"/>
          <w:b/>
          <w:color w:val="6D6E71"/>
          <w:sz w:val="16"/>
        </w:rPr>
        <w:t>|</w:t>
      </w:r>
      <w:r>
        <w:rPr>
          <w:rFonts w:ascii="Arial"/>
          <w:b/>
          <w:color w:val="6D6E71"/>
          <w:spacing w:val="74"/>
          <w:w w:val="150"/>
          <w:sz w:val="16"/>
        </w:rPr>
        <w:t> </w:t>
      </w:r>
      <w:r>
        <w:rPr>
          <w:rFonts w:ascii="Arial"/>
          <w:b/>
          <w:color w:val="6D6E71"/>
          <w:spacing w:val="-5"/>
          <w:sz w:val="16"/>
        </w:rPr>
        <w:t>27</w:t>
      </w:r>
    </w:p>
    <w:p>
      <w:pPr>
        <w:spacing w:after="0"/>
        <w:jc w:val="right"/>
        <w:rPr>
          <w:rFonts w:ascii="Arial"/>
          <w:b/>
          <w:sz w:val="16"/>
        </w:rPr>
        <w:sectPr>
          <w:type w:val="continuous"/>
          <w:pgSz w:w="12240" w:h="15840"/>
          <w:pgMar w:top="1820" w:bottom="280" w:left="360" w:right="360"/>
        </w:sectPr>
      </w:pPr>
    </w:p>
    <w:p>
      <w:pPr>
        <w:spacing w:before="72"/>
        <w:ind w:left="540" w:right="0" w:firstLine="0"/>
        <w:jc w:val="left"/>
        <w:rPr>
          <w:rFonts w:ascii="Arial Black"/>
          <w:sz w:val="16"/>
        </w:rPr>
      </w:pPr>
      <w:r>
        <w:rPr>
          <w:rFonts w:ascii="Arial Black"/>
          <w:color w:val="004997"/>
          <w:sz w:val="16"/>
        </w:rPr>
        <w:t>NOTES</w:t>
      </w:r>
      <w:r>
        <w:rPr>
          <w:rFonts w:ascii="Arial Black"/>
          <w:color w:val="004997"/>
          <w:spacing w:val="5"/>
          <w:sz w:val="16"/>
        </w:rPr>
        <w:t> </w:t>
      </w:r>
      <w:r>
        <w:rPr>
          <w:rFonts w:ascii="Arial Black"/>
          <w:color w:val="004997"/>
          <w:sz w:val="16"/>
        </w:rPr>
        <w:t>TO</w:t>
      </w:r>
      <w:r>
        <w:rPr>
          <w:rFonts w:ascii="Arial Black"/>
          <w:color w:val="004997"/>
          <w:spacing w:val="6"/>
          <w:sz w:val="16"/>
        </w:rPr>
        <w:t> </w:t>
      </w:r>
      <w:r>
        <w:rPr>
          <w:rFonts w:ascii="Arial Black"/>
          <w:color w:val="004997"/>
          <w:sz w:val="16"/>
        </w:rPr>
        <w:t>FINANCIAL</w:t>
      </w:r>
      <w:r>
        <w:rPr>
          <w:rFonts w:ascii="Arial Black"/>
          <w:color w:val="004997"/>
          <w:spacing w:val="6"/>
          <w:sz w:val="16"/>
        </w:rPr>
        <w:t> </w:t>
      </w:r>
      <w:r>
        <w:rPr>
          <w:rFonts w:ascii="Arial Black"/>
          <w:color w:val="004997"/>
          <w:spacing w:val="-2"/>
          <w:sz w:val="16"/>
        </w:rPr>
        <w:t>STATEMENTS</w:t>
      </w:r>
    </w:p>
    <w:p>
      <w:pPr>
        <w:pStyle w:val="BodyText"/>
        <w:rPr>
          <w:rFonts w:ascii="Arial Black"/>
          <w:sz w:val="20"/>
        </w:rPr>
      </w:pPr>
    </w:p>
    <w:p>
      <w:pPr>
        <w:pStyle w:val="BodyText"/>
        <w:spacing w:before="23"/>
        <w:rPr>
          <w:rFonts w:ascii="Arial Black"/>
          <w:sz w:val="20"/>
        </w:rPr>
      </w:pPr>
    </w:p>
    <w:p>
      <w:pPr>
        <w:pStyle w:val="BodyText"/>
        <w:spacing w:after="0"/>
        <w:rPr>
          <w:rFonts w:ascii="Arial Black"/>
          <w:sz w:val="20"/>
        </w:rPr>
        <w:sectPr>
          <w:pgSz w:w="12240" w:h="15840"/>
          <w:pgMar w:top="600" w:bottom="0" w:left="360" w:right="360"/>
        </w:sectPr>
      </w:pPr>
    </w:p>
    <w:p>
      <w:pPr>
        <w:pStyle w:val="BodyText"/>
        <w:spacing w:line="256" w:lineRule="auto" w:before="98"/>
        <w:ind w:left="540" w:right="38"/>
        <w:jc w:val="both"/>
      </w:pPr>
      <w:r>
        <w:rPr>
          <w:color w:val="231F20"/>
          <w:w w:val="105"/>
        </w:rPr>
        <w:t>Donations</w:t>
      </w:r>
      <w:r>
        <w:rPr>
          <w:color w:val="231F20"/>
          <w:spacing w:val="-14"/>
          <w:w w:val="105"/>
        </w:rPr>
        <w:t> </w:t>
      </w:r>
      <w:r>
        <w:rPr>
          <w:color w:val="231F20"/>
          <w:w w:val="105"/>
        </w:rPr>
        <w:t>of</w:t>
      </w:r>
      <w:r>
        <w:rPr>
          <w:color w:val="231F20"/>
          <w:spacing w:val="-14"/>
          <w:w w:val="105"/>
        </w:rPr>
        <w:t> </w:t>
      </w:r>
      <w:r>
        <w:rPr>
          <w:color w:val="231F20"/>
          <w:w w:val="105"/>
        </w:rPr>
        <w:t>real</w:t>
      </w:r>
      <w:r>
        <w:rPr>
          <w:color w:val="231F20"/>
          <w:spacing w:val="-14"/>
          <w:w w:val="105"/>
        </w:rPr>
        <w:t> </w:t>
      </w:r>
      <w:r>
        <w:rPr>
          <w:color w:val="231F20"/>
          <w:w w:val="105"/>
        </w:rPr>
        <w:t>estate</w:t>
      </w:r>
      <w:r>
        <w:rPr>
          <w:color w:val="231F20"/>
          <w:spacing w:val="-14"/>
          <w:w w:val="105"/>
        </w:rPr>
        <w:t> </w:t>
      </w:r>
      <w:r>
        <w:rPr>
          <w:color w:val="231F20"/>
          <w:w w:val="105"/>
        </w:rPr>
        <w:t>held</w:t>
      </w:r>
      <w:r>
        <w:rPr>
          <w:color w:val="231F20"/>
          <w:spacing w:val="-14"/>
          <w:w w:val="105"/>
        </w:rPr>
        <w:t> </w:t>
      </w:r>
      <w:r>
        <w:rPr>
          <w:color w:val="231F20"/>
          <w:w w:val="105"/>
        </w:rPr>
        <w:t>for</w:t>
      </w:r>
      <w:r>
        <w:rPr>
          <w:color w:val="231F20"/>
          <w:spacing w:val="-13"/>
          <w:w w:val="105"/>
        </w:rPr>
        <w:t> </w:t>
      </w:r>
      <w:r>
        <w:rPr>
          <w:color w:val="231F20"/>
          <w:w w:val="105"/>
        </w:rPr>
        <w:t>resale</w:t>
      </w:r>
      <w:r>
        <w:rPr>
          <w:color w:val="231F20"/>
          <w:spacing w:val="-14"/>
          <w:w w:val="105"/>
        </w:rPr>
        <w:t> </w:t>
      </w:r>
      <w:r>
        <w:rPr>
          <w:color w:val="231F20"/>
          <w:w w:val="105"/>
        </w:rPr>
        <w:t>received</w:t>
      </w:r>
      <w:r>
        <w:rPr>
          <w:color w:val="231F20"/>
          <w:spacing w:val="-14"/>
          <w:w w:val="105"/>
        </w:rPr>
        <w:t> </w:t>
      </w:r>
      <w:r>
        <w:rPr>
          <w:color w:val="231F20"/>
          <w:w w:val="105"/>
        </w:rPr>
        <w:t>by the</w:t>
      </w:r>
      <w:r>
        <w:rPr>
          <w:color w:val="231F20"/>
          <w:w w:val="105"/>
        </w:rPr>
        <w:t> Foundation</w:t>
      </w:r>
      <w:r>
        <w:rPr>
          <w:color w:val="231F20"/>
          <w:w w:val="105"/>
        </w:rPr>
        <w:t> on</w:t>
      </w:r>
      <w:r>
        <w:rPr>
          <w:color w:val="231F20"/>
          <w:w w:val="105"/>
        </w:rPr>
        <w:t> behalf</w:t>
      </w:r>
      <w:r>
        <w:rPr>
          <w:color w:val="231F20"/>
          <w:w w:val="105"/>
        </w:rPr>
        <w:t> of</w:t>
      </w:r>
      <w:r>
        <w:rPr>
          <w:color w:val="231F20"/>
          <w:w w:val="105"/>
        </w:rPr>
        <w:t> Gator</w:t>
      </w:r>
      <w:r>
        <w:rPr>
          <w:color w:val="231F20"/>
          <w:w w:val="105"/>
        </w:rPr>
        <w:t> Boosters</w:t>
      </w:r>
      <w:r>
        <w:rPr>
          <w:color w:val="231F20"/>
          <w:w w:val="105"/>
        </w:rPr>
        <w:t> </w:t>
      </w:r>
      <w:r>
        <w:rPr>
          <w:color w:val="231F20"/>
          <w:w w:val="105"/>
        </w:rPr>
        <w:t>are </w:t>
      </w:r>
      <w:r>
        <w:rPr>
          <w:color w:val="231F20"/>
          <w:spacing w:val="-2"/>
        </w:rPr>
        <w:t>initially</w:t>
      </w:r>
      <w:r>
        <w:rPr>
          <w:color w:val="231F20"/>
          <w:spacing w:val="-5"/>
        </w:rPr>
        <w:t> </w:t>
      </w:r>
      <w:r>
        <w:rPr>
          <w:color w:val="231F20"/>
          <w:spacing w:val="-2"/>
        </w:rPr>
        <w:t>recorded</w:t>
      </w:r>
      <w:r>
        <w:rPr>
          <w:color w:val="231F20"/>
          <w:spacing w:val="-5"/>
        </w:rPr>
        <w:t> </w:t>
      </w:r>
      <w:r>
        <w:rPr>
          <w:color w:val="231F20"/>
          <w:spacing w:val="-2"/>
        </w:rPr>
        <w:t>at</w:t>
      </w:r>
      <w:r>
        <w:rPr>
          <w:color w:val="231F20"/>
          <w:spacing w:val="-5"/>
        </w:rPr>
        <w:t> </w:t>
      </w:r>
      <w:r>
        <w:rPr>
          <w:color w:val="231F20"/>
          <w:spacing w:val="-2"/>
        </w:rPr>
        <w:t>the</w:t>
      </w:r>
      <w:r>
        <w:rPr>
          <w:color w:val="231F20"/>
          <w:spacing w:val="-5"/>
        </w:rPr>
        <w:t> </w:t>
      </w:r>
      <w:r>
        <w:rPr>
          <w:color w:val="231F20"/>
          <w:spacing w:val="-2"/>
        </w:rPr>
        <w:t>appraised</w:t>
      </w:r>
      <w:r>
        <w:rPr>
          <w:color w:val="231F20"/>
          <w:spacing w:val="-5"/>
        </w:rPr>
        <w:t> </w:t>
      </w:r>
      <w:r>
        <w:rPr>
          <w:color w:val="231F20"/>
          <w:spacing w:val="-2"/>
        </w:rPr>
        <w:t>value</w:t>
      </w:r>
      <w:r>
        <w:rPr>
          <w:color w:val="231F20"/>
          <w:spacing w:val="-5"/>
        </w:rPr>
        <w:t> </w:t>
      </w:r>
      <w:r>
        <w:rPr>
          <w:color w:val="231F20"/>
          <w:spacing w:val="-2"/>
        </w:rPr>
        <w:t>and</w:t>
      </w:r>
      <w:r>
        <w:rPr>
          <w:color w:val="231F20"/>
          <w:spacing w:val="-5"/>
        </w:rPr>
        <w:t> </w:t>
      </w:r>
      <w:r>
        <w:rPr>
          <w:color w:val="231F20"/>
          <w:spacing w:val="-2"/>
        </w:rPr>
        <w:t>annually </w:t>
      </w:r>
      <w:r>
        <w:rPr>
          <w:color w:val="231F20"/>
        </w:rPr>
        <w:t>the</w:t>
      </w:r>
      <w:r>
        <w:rPr>
          <w:color w:val="231F20"/>
          <w:spacing w:val="-1"/>
        </w:rPr>
        <w:t> </w:t>
      </w:r>
      <w:r>
        <w:rPr>
          <w:color w:val="231F20"/>
        </w:rPr>
        <w:t>Director</w:t>
      </w:r>
      <w:r>
        <w:rPr>
          <w:color w:val="231F20"/>
          <w:spacing w:val="-1"/>
        </w:rPr>
        <w:t> </w:t>
      </w:r>
      <w:r>
        <w:rPr>
          <w:color w:val="231F20"/>
        </w:rPr>
        <w:t>of</w:t>
      </w:r>
      <w:r>
        <w:rPr>
          <w:color w:val="231F20"/>
          <w:spacing w:val="-1"/>
        </w:rPr>
        <w:t> </w:t>
      </w:r>
      <w:r>
        <w:rPr>
          <w:color w:val="231F20"/>
        </w:rPr>
        <w:t>Real</w:t>
      </w:r>
      <w:r>
        <w:rPr>
          <w:color w:val="231F20"/>
          <w:spacing w:val="-1"/>
        </w:rPr>
        <w:t> </w:t>
      </w:r>
      <w:r>
        <w:rPr>
          <w:color w:val="231F20"/>
        </w:rPr>
        <w:t>Estate</w:t>
      </w:r>
      <w:r>
        <w:rPr>
          <w:color w:val="231F20"/>
          <w:spacing w:val="-1"/>
        </w:rPr>
        <w:t> </w:t>
      </w:r>
      <w:r>
        <w:rPr>
          <w:color w:val="231F20"/>
        </w:rPr>
        <w:t>at</w:t>
      </w:r>
      <w:r>
        <w:rPr>
          <w:color w:val="231F20"/>
          <w:spacing w:val="-1"/>
        </w:rPr>
        <w:t> </w:t>
      </w:r>
      <w:r>
        <w:rPr>
          <w:color w:val="231F20"/>
        </w:rPr>
        <w:t>the</w:t>
      </w:r>
      <w:r>
        <w:rPr>
          <w:color w:val="231F20"/>
          <w:spacing w:val="-1"/>
        </w:rPr>
        <w:t> </w:t>
      </w:r>
      <w:r>
        <w:rPr>
          <w:color w:val="231F20"/>
        </w:rPr>
        <w:t>Foundation</w:t>
      </w:r>
      <w:r>
        <w:rPr>
          <w:color w:val="231F20"/>
          <w:spacing w:val="-1"/>
        </w:rPr>
        <w:t> </w:t>
      </w:r>
      <w:r>
        <w:rPr>
          <w:color w:val="231F20"/>
        </w:rPr>
        <w:t>reviews </w:t>
      </w:r>
      <w:r>
        <w:rPr>
          <w:color w:val="231F20"/>
          <w:w w:val="105"/>
        </w:rPr>
        <w:t>all</w:t>
      </w:r>
      <w:r>
        <w:rPr>
          <w:color w:val="231F20"/>
          <w:spacing w:val="-4"/>
          <w:w w:val="105"/>
        </w:rPr>
        <w:t> </w:t>
      </w:r>
      <w:r>
        <w:rPr>
          <w:color w:val="231F20"/>
          <w:w w:val="105"/>
        </w:rPr>
        <w:t>properties</w:t>
      </w:r>
      <w:r>
        <w:rPr>
          <w:color w:val="231F20"/>
          <w:spacing w:val="-4"/>
          <w:w w:val="105"/>
        </w:rPr>
        <w:t> </w:t>
      </w:r>
      <w:r>
        <w:rPr>
          <w:color w:val="231F20"/>
          <w:w w:val="105"/>
        </w:rPr>
        <w:t>for</w:t>
      </w:r>
      <w:r>
        <w:rPr>
          <w:color w:val="231F20"/>
          <w:spacing w:val="-4"/>
          <w:w w:val="105"/>
        </w:rPr>
        <w:t> </w:t>
      </w:r>
      <w:r>
        <w:rPr>
          <w:color w:val="231F20"/>
          <w:w w:val="105"/>
        </w:rPr>
        <w:t>any</w:t>
      </w:r>
      <w:r>
        <w:rPr>
          <w:color w:val="231F20"/>
          <w:spacing w:val="-4"/>
          <w:w w:val="105"/>
        </w:rPr>
        <w:t> </w:t>
      </w:r>
      <w:r>
        <w:rPr>
          <w:color w:val="231F20"/>
          <w:w w:val="105"/>
        </w:rPr>
        <w:t>material</w:t>
      </w:r>
      <w:r>
        <w:rPr>
          <w:color w:val="231F20"/>
          <w:spacing w:val="-4"/>
          <w:w w:val="105"/>
        </w:rPr>
        <w:t> </w:t>
      </w:r>
      <w:r>
        <w:rPr>
          <w:color w:val="231F20"/>
          <w:w w:val="105"/>
        </w:rPr>
        <w:t>impairment.</w:t>
      </w:r>
      <w:r>
        <w:rPr>
          <w:color w:val="231F20"/>
          <w:spacing w:val="-4"/>
          <w:w w:val="105"/>
        </w:rPr>
        <w:t> </w:t>
      </w:r>
      <w:r>
        <w:rPr>
          <w:color w:val="231F20"/>
          <w:w w:val="105"/>
        </w:rPr>
        <w:t>The</w:t>
      </w:r>
      <w:r>
        <w:rPr>
          <w:color w:val="231F20"/>
          <w:spacing w:val="-4"/>
          <w:w w:val="105"/>
        </w:rPr>
        <w:t> </w:t>
      </w:r>
      <w:r>
        <w:rPr>
          <w:color w:val="231F20"/>
          <w:w w:val="105"/>
        </w:rPr>
        <w:t>real </w:t>
      </w:r>
      <w:r>
        <w:rPr>
          <w:color w:val="231F20"/>
        </w:rPr>
        <w:t>estate held for resale component of these funds are </w:t>
      </w:r>
      <w:r>
        <w:rPr>
          <w:color w:val="231F20"/>
          <w:w w:val="105"/>
        </w:rPr>
        <w:t>considered noncurrent</w:t>
      </w:r>
      <w:r>
        <w:rPr>
          <w:color w:val="231F20"/>
          <w:w w:val="105"/>
        </w:rPr>
        <w:t> assets,</w:t>
      </w:r>
      <w:r>
        <w:rPr>
          <w:color w:val="231F20"/>
          <w:w w:val="105"/>
        </w:rPr>
        <w:t> all other items are considered</w:t>
      </w:r>
      <w:r>
        <w:rPr>
          <w:color w:val="231F20"/>
          <w:w w:val="105"/>
        </w:rPr>
        <w:t> current</w:t>
      </w:r>
      <w:r>
        <w:rPr>
          <w:color w:val="231F20"/>
          <w:w w:val="105"/>
        </w:rPr>
        <w:t> assets</w:t>
      </w:r>
      <w:r>
        <w:rPr>
          <w:color w:val="231F20"/>
          <w:w w:val="105"/>
        </w:rPr>
        <w:t> in</w:t>
      </w:r>
      <w:r>
        <w:rPr>
          <w:color w:val="231F20"/>
          <w:w w:val="105"/>
        </w:rPr>
        <w:t> the</w:t>
      </w:r>
      <w:r>
        <w:rPr>
          <w:color w:val="231F20"/>
          <w:w w:val="105"/>
        </w:rPr>
        <w:t> accompanying financial statements.</w:t>
      </w:r>
    </w:p>
    <w:p>
      <w:pPr>
        <w:pStyle w:val="BodyText"/>
        <w:spacing w:line="256" w:lineRule="auto" w:before="207"/>
        <w:ind w:left="540" w:right="38"/>
        <w:jc w:val="both"/>
      </w:pPr>
      <w:r>
        <w:rPr>
          <w:color w:val="231F20"/>
          <w:w w:val="105"/>
        </w:rPr>
        <w:t>The</w:t>
      </w:r>
      <w:r>
        <w:rPr>
          <w:color w:val="231F20"/>
          <w:w w:val="105"/>
        </w:rPr>
        <w:t> Foundation</w:t>
      </w:r>
      <w:r>
        <w:rPr>
          <w:color w:val="231F20"/>
          <w:w w:val="105"/>
        </w:rPr>
        <w:t> distributes</w:t>
      </w:r>
      <w:r>
        <w:rPr>
          <w:color w:val="231F20"/>
          <w:w w:val="105"/>
        </w:rPr>
        <w:t> an</w:t>
      </w:r>
      <w:r>
        <w:rPr>
          <w:color w:val="231F20"/>
          <w:w w:val="105"/>
        </w:rPr>
        <w:t> earnings</w:t>
      </w:r>
      <w:r>
        <w:rPr>
          <w:color w:val="231F20"/>
          <w:w w:val="105"/>
        </w:rPr>
        <w:t> </w:t>
      </w:r>
      <w:r>
        <w:rPr>
          <w:color w:val="231F20"/>
          <w:w w:val="105"/>
        </w:rPr>
        <w:t>allocation (4.00%</w:t>
      </w:r>
      <w:r>
        <w:rPr>
          <w:color w:val="231F20"/>
          <w:w w:val="105"/>
        </w:rPr>
        <w:t> for</w:t>
      </w:r>
      <w:r>
        <w:rPr>
          <w:color w:val="231F20"/>
          <w:w w:val="105"/>
        </w:rPr>
        <w:t> the</w:t>
      </w:r>
      <w:r>
        <w:rPr>
          <w:color w:val="231F20"/>
          <w:w w:val="105"/>
        </w:rPr>
        <w:t> years</w:t>
      </w:r>
      <w:r>
        <w:rPr>
          <w:color w:val="231F20"/>
          <w:w w:val="105"/>
        </w:rPr>
        <w:t> ended</w:t>
      </w:r>
      <w:r>
        <w:rPr>
          <w:color w:val="231F20"/>
          <w:w w:val="105"/>
        </w:rPr>
        <w:t> June</w:t>
      </w:r>
      <w:r>
        <w:rPr>
          <w:color w:val="231F20"/>
          <w:w w:val="105"/>
        </w:rPr>
        <w:t> 30,</w:t>
      </w:r>
      <w:r>
        <w:rPr>
          <w:color w:val="231F20"/>
          <w:w w:val="105"/>
        </w:rPr>
        <w:t> 2025</w:t>
      </w:r>
      <w:r>
        <w:rPr>
          <w:color w:val="231F20"/>
          <w:w w:val="105"/>
        </w:rPr>
        <w:t> and 2024)</w:t>
      </w:r>
      <w:r>
        <w:rPr>
          <w:color w:val="231F20"/>
          <w:w w:val="105"/>
        </w:rPr>
        <w:t> on</w:t>
      </w:r>
      <w:r>
        <w:rPr>
          <w:color w:val="231F20"/>
          <w:w w:val="105"/>
        </w:rPr>
        <w:t> endowment</w:t>
      </w:r>
      <w:r>
        <w:rPr>
          <w:color w:val="231F20"/>
          <w:w w:val="105"/>
        </w:rPr>
        <w:t> funds</w:t>
      </w:r>
      <w:r>
        <w:rPr>
          <w:color w:val="231F20"/>
          <w:w w:val="105"/>
        </w:rPr>
        <w:t> to</w:t>
      </w:r>
      <w:r>
        <w:rPr>
          <w:color w:val="231F20"/>
          <w:w w:val="105"/>
        </w:rPr>
        <w:t> Gator</w:t>
      </w:r>
      <w:r>
        <w:rPr>
          <w:color w:val="231F20"/>
          <w:w w:val="105"/>
        </w:rPr>
        <w:t> Boosters annually.</w:t>
      </w:r>
      <w:r>
        <w:rPr>
          <w:color w:val="231F20"/>
          <w:spacing w:val="53"/>
          <w:w w:val="105"/>
        </w:rPr>
        <w:t>  </w:t>
      </w:r>
      <w:r>
        <w:rPr>
          <w:color w:val="231F20"/>
          <w:w w:val="105"/>
        </w:rPr>
        <w:t>These</w:t>
      </w:r>
      <w:r>
        <w:rPr>
          <w:color w:val="231F20"/>
          <w:spacing w:val="53"/>
          <w:w w:val="105"/>
        </w:rPr>
        <w:t>  </w:t>
      </w:r>
      <w:r>
        <w:rPr>
          <w:color w:val="231F20"/>
          <w:w w:val="105"/>
        </w:rPr>
        <w:t>earnings</w:t>
      </w:r>
      <w:r>
        <w:rPr>
          <w:color w:val="231F20"/>
          <w:spacing w:val="54"/>
          <w:w w:val="105"/>
        </w:rPr>
        <w:t>  </w:t>
      </w:r>
      <w:r>
        <w:rPr>
          <w:color w:val="231F20"/>
          <w:w w:val="105"/>
        </w:rPr>
        <w:t>allocations</w:t>
      </w:r>
      <w:r>
        <w:rPr>
          <w:color w:val="231F20"/>
          <w:spacing w:val="53"/>
          <w:w w:val="105"/>
        </w:rPr>
        <w:t>  </w:t>
      </w:r>
      <w:r>
        <w:rPr>
          <w:color w:val="231F20"/>
          <w:spacing w:val="-4"/>
          <w:w w:val="105"/>
        </w:rPr>
        <w:t>totaled</w:t>
      </w:r>
    </w:p>
    <w:p>
      <w:pPr>
        <w:pStyle w:val="BodyText"/>
        <w:spacing w:line="256" w:lineRule="auto" w:before="3"/>
        <w:ind w:left="540" w:right="38"/>
        <w:jc w:val="both"/>
      </w:pPr>
      <w:r>
        <w:rPr/>
        <mc:AlternateContent>
          <mc:Choice Requires="wps">
            <w:drawing>
              <wp:anchor distT="0" distB="0" distL="0" distR="0" allowOverlap="1" layoutInCell="1" locked="0" behindDoc="0" simplePos="0" relativeHeight="15803392">
                <wp:simplePos x="0" y="0"/>
                <wp:positionH relativeFrom="page">
                  <wp:posOffset>5355555</wp:posOffset>
                </wp:positionH>
                <wp:positionV relativeFrom="paragraph">
                  <wp:posOffset>955834</wp:posOffset>
                </wp:positionV>
                <wp:extent cx="1721485" cy="475615"/>
                <wp:effectExtent l="0" t="0" r="0" b="0"/>
                <wp:wrapNone/>
                <wp:docPr id="251" name="Textbox 251"/>
                <wp:cNvGraphicFramePr>
                  <a:graphicFrameLocks/>
                </wp:cNvGraphicFramePr>
                <a:graphic>
                  <a:graphicData uri="http://schemas.microsoft.com/office/word/2010/wordprocessingShape">
                    <wps:wsp>
                      <wps:cNvPr id="251" name="Textbox 251"/>
                      <wps:cNvSpPr txBox="1"/>
                      <wps:spPr>
                        <a:xfrm>
                          <a:off x="0" y="0"/>
                          <a:ext cx="1721485" cy="475615"/>
                        </a:xfrm>
                        <a:prstGeom prst="rect">
                          <a:avLst/>
                        </a:prstGeom>
                      </wps:spPr>
                      <wps:txbx>
                        <w:txbxContent>
                          <w:p>
                            <w:pPr>
                              <w:tabs>
                                <w:tab w:pos="1526" w:val="left" w:leader="none"/>
                                <w:tab w:pos="1696" w:val="left" w:leader="none"/>
                              </w:tabs>
                              <w:spacing w:line="256" w:lineRule="auto" w:before="0"/>
                              <w:ind w:left="634" w:right="18" w:firstLine="65"/>
                              <w:jc w:val="left"/>
                              <w:rPr>
                                <w:rFonts w:ascii="Arial"/>
                                <w:b/>
                                <w:sz w:val="17"/>
                              </w:rPr>
                            </w:pPr>
                            <w:r>
                              <w:rPr>
                                <w:rFonts w:ascii="Arial"/>
                                <w:b/>
                                <w:color w:val="231F20"/>
                                <w:spacing w:val="-2"/>
                                <w:sz w:val="17"/>
                              </w:rPr>
                              <w:t>Ending</w:t>
                            </w:r>
                            <w:r>
                              <w:rPr>
                                <w:rFonts w:ascii="Arial"/>
                                <w:b/>
                                <w:color w:val="231F20"/>
                                <w:sz w:val="17"/>
                              </w:rPr>
                              <w:tab/>
                              <w:tab/>
                            </w:r>
                            <w:r>
                              <w:rPr>
                                <w:rFonts w:ascii="Arial"/>
                                <w:b/>
                                <w:color w:val="231F20"/>
                                <w:spacing w:val="-10"/>
                                <w:sz w:val="17"/>
                              </w:rPr>
                              <w:t>Amounts</w:t>
                            </w:r>
                            <w:r>
                              <w:rPr>
                                <w:rFonts w:ascii="Arial"/>
                                <w:b/>
                                <w:color w:val="231F20"/>
                                <w:spacing w:val="-24"/>
                                <w:sz w:val="17"/>
                              </w:rPr>
                              <w:t> </w:t>
                            </w:r>
                            <w:r>
                              <w:rPr>
                                <w:rFonts w:ascii="Arial"/>
                                <w:b/>
                                <w:color w:val="231F20"/>
                                <w:spacing w:val="-10"/>
                                <w:sz w:val="17"/>
                              </w:rPr>
                              <w:t>Due</w:t>
                            </w:r>
                            <w:r>
                              <w:rPr>
                                <w:rFonts w:ascii="Arial"/>
                                <w:b/>
                                <w:color w:val="231F20"/>
                                <w:spacing w:val="-2"/>
                                <w:sz w:val="17"/>
                              </w:rPr>
                              <w:t> Balance</w:t>
                            </w:r>
                            <w:r>
                              <w:rPr>
                                <w:rFonts w:ascii="Arial"/>
                                <w:b/>
                                <w:color w:val="231F20"/>
                                <w:sz w:val="17"/>
                              </w:rPr>
                              <w:tab/>
                            </w:r>
                            <w:r>
                              <w:rPr>
                                <w:rFonts w:ascii="Arial"/>
                                <w:b/>
                                <w:color w:val="231F20"/>
                                <w:spacing w:val="-8"/>
                                <w:sz w:val="17"/>
                              </w:rPr>
                              <w:t>Within</w:t>
                            </w:r>
                            <w:r>
                              <w:rPr>
                                <w:rFonts w:ascii="Arial"/>
                                <w:b/>
                                <w:color w:val="231F20"/>
                                <w:spacing w:val="-24"/>
                                <w:sz w:val="17"/>
                              </w:rPr>
                              <w:t> </w:t>
                            </w:r>
                            <w:r>
                              <w:rPr>
                                <w:rFonts w:ascii="Arial"/>
                                <w:b/>
                                <w:color w:val="231F20"/>
                                <w:spacing w:val="-8"/>
                                <w:sz w:val="17"/>
                              </w:rPr>
                              <w:t>One</w:t>
                            </w:r>
                            <w:r>
                              <w:rPr>
                                <w:rFonts w:ascii="Arial"/>
                                <w:b/>
                                <w:color w:val="231F20"/>
                                <w:spacing w:val="-24"/>
                                <w:sz w:val="17"/>
                              </w:rPr>
                              <w:t> </w:t>
                            </w:r>
                            <w:r>
                              <w:rPr>
                                <w:rFonts w:ascii="Arial"/>
                                <w:b/>
                                <w:color w:val="231F20"/>
                                <w:spacing w:val="-11"/>
                                <w:sz w:val="17"/>
                              </w:rPr>
                              <w:t>Year</w:t>
                            </w:r>
                          </w:p>
                          <w:p>
                            <w:pPr>
                              <w:tabs>
                                <w:tab w:pos="1452" w:val="left" w:leader="none"/>
                              </w:tabs>
                              <w:spacing w:before="128"/>
                              <w:ind w:left="0" w:right="0" w:firstLine="0"/>
                              <w:jc w:val="left"/>
                              <w:rPr>
                                <w:rFonts w:ascii="Arial"/>
                                <w:sz w:val="17"/>
                              </w:rPr>
                            </w:pP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w w:val="105"/>
                                <w:sz w:val="17"/>
                                <w:u w:val="single" w:color="8B7D79"/>
                              </w:rPr>
                              <w:t>33,823,270</w:t>
                            </w:r>
                            <w:r>
                              <w:rPr>
                                <w:rFonts w:ascii="Arial"/>
                                <w:color w:val="231F20"/>
                                <w:spacing w:val="40"/>
                                <w:w w:val="105"/>
                                <w:sz w:val="17"/>
                                <w:u w:val="single" w:color="8B7D79"/>
                              </w:rPr>
                              <w:t> </w:t>
                            </w:r>
                            <w:r>
                              <w:rPr>
                                <w:rFonts w:ascii="Arial"/>
                                <w:color w:val="231F20"/>
                                <w:sz w:val="17"/>
                                <w:u w:val="none"/>
                              </w:rPr>
                              <w:tab/>
                            </w: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spacing w:val="-2"/>
                                <w:w w:val="105"/>
                                <w:sz w:val="17"/>
                                <w:u w:val="single" w:color="8B7D79"/>
                              </w:rPr>
                              <w:t>33,516,135</w:t>
                            </w:r>
                            <w:r>
                              <w:rPr>
                                <w:rFonts w:ascii="Arial"/>
                                <w:color w:val="231F20"/>
                                <w:spacing w:val="80"/>
                                <w:w w:val="105"/>
                                <w:sz w:val="17"/>
                                <w:u w:val="single" w:color="8B7D79"/>
                              </w:rPr>
                              <w:t> </w:t>
                            </w:r>
                          </w:p>
                        </w:txbxContent>
                      </wps:txbx>
                      <wps:bodyPr wrap="square" lIns="0" tIns="0" rIns="0" bIns="0" rtlCol="0">
                        <a:noAutofit/>
                      </wps:bodyPr>
                    </wps:wsp>
                  </a:graphicData>
                </a:graphic>
              </wp:anchor>
            </w:drawing>
          </mc:Choice>
          <mc:Fallback>
            <w:pict>
              <v:shape style="position:absolute;margin-left:421.697296pt;margin-top:75.262596pt;width:135.550pt;height:37.450pt;mso-position-horizontal-relative:page;mso-position-vertical-relative:paragraph;z-index:15803392" type="#_x0000_t202" id="docshape198" filled="false" stroked="false">
                <v:textbox inset="0,0,0,0">
                  <w:txbxContent>
                    <w:p>
                      <w:pPr>
                        <w:tabs>
                          <w:tab w:pos="1526" w:val="left" w:leader="none"/>
                          <w:tab w:pos="1696" w:val="left" w:leader="none"/>
                        </w:tabs>
                        <w:spacing w:line="256" w:lineRule="auto" w:before="0"/>
                        <w:ind w:left="634" w:right="18" w:firstLine="65"/>
                        <w:jc w:val="left"/>
                        <w:rPr>
                          <w:rFonts w:ascii="Arial"/>
                          <w:b/>
                          <w:sz w:val="17"/>
                        </w:rPr>
                      </w:pPr>
                      <w:r>
                        <w:rPr>
                          <w:rFonts w:ascii="Arial"/>
                          <w:b/>
                          <w:color w:val="231F20"/>
                          <w:spacing w:val="-2"/>
                          <w:sz w:val="17"/>
                        </w:rPr>
                        <w:t>Ending</w:t>
                      </w:r>
                      <w:r>
                        <w:rPr>
                          <w:rFonts w:ascii="Arial"/>
                          <w:b/>
                          <w:color w:val="231F20"/>
                          <w:sz w:val="17"/>
                        </w:rPr>
                        <w:tab/>
                        <w:tab/>
                      </w:r>
                      <w:r>
                        <w:rPr>
                          <w:rFonts w:ascii="Arial"/>
                          <w:b/>
                          <w:color w:val="231F20"/>
                          <w:spacing w:val="-10"/>
                          <w:sz w:val="17"/>
                        </w:rPr>
                        <w:t>Amounts</w:t>
                      </w:r>
                      <w:r>
                        <w:rPr>
                          <w:rFonts w:ascii="Arial"/>
                          <w:b/>
                          <w:color w:val="231F20"/>
                          <w:spacing w:val="-24"/>
                          <w:sz w:val="17"/>
                        </w:rPr>
                        <w:t> </w:t>
                      </w:r>
                      <w:r>
                        <w:rPr>
                          <w:rFonts w:ascii="Arial"/>
                          <w:b/>
                          <w:color w:val="231F20"/>
                          <w:spacing w:val="-10"/>
                          <w:sz w:val="17"/>
                        </w:rPr>
                        <w:t>Due</w:t>
                      </w:r>
                      <w:r>
                        <w:rPr>
                          <w:rFonts w:ascii="Arial"/>
                          <w:b/>
                          <w:color w:val="231F20"/>
                          <w:spacing w:val="-2"/>
                          <w:sz w:val="17"/>
                        </w:rPr>
                        <w:t> Balance</w:t>
                      </w:r>
                      <w:r>
                        <w:rPr>
                          <w:rFonts w:ascii="Arial"/>
                          <w:b/>
                          <w:color w:val="231F20"/>
                          <w:sz w:val="17"/>
                        </w:rPr>
                        <w:tab/>
                      </w:r>
                      <w:r>
                        <w:rPr>
                          <w:rFonts w:ascii="Arial"/>
                          <w:b/>
                          <w:color w:val="231F20"/>
                          <w:spacing w:val="-8"/>
                          <w:sz w:val="17"/>
                        </w:rPr>
                        <w:t>Within</w:t>
                      </w:r>
                      <w:r>
                        <w:rPr>
                          <w:rFonts w:ascii="Arial"/>
                          <w:b/>
                          <w:color w:val="231F20"/>
                          <w:spacing w:val="-24"/>
                          <w:sz w:val="17"/>
                        </w:rPr>
                        <w:t> </w:t>
                      </w:r>
                      <w:r>
                        <w:rPr>
                          <w:rFonts w:ascii="Arial"/>
                          <w:b/>
                          <w:color w:val="231F20"/>
                          <w:spacing w:val="-8"/>
                          <w:sz w:val="17"/>
                        </w:rPr>
                        <w:t>One</w:t>
                      </w:r>
                      <w:r>
                        <w:rPr>
                          <w:rFonts w:ascii="Arial"/>
                          <w:b/>
                          <w:color w:val="231F20"/>
                          <w:spacing w:val="-24"/>
                          <w:sz w:val="17"/>
                        </w:rPr>
                        <w:t> </w:t>
                      </w:r>
                      <w:r>
                        <w:rPr>
                          <w:rFonts w:ascii="Arial"/>
                          <w:b/>
                          <w:color w:val="231F20"/>
                          <w:spacing w:val="-11"/>
                          <w:sz w:val="17"/>
                        </w:rPr>
                        <w:t>Year</w:t>
                      </w:r>
                    </w:p>
                    <w:p>
                      <w:pPr>
                        <w:tabs>
                          <w:tab w:pos="1452" w:val="left" w:leader="none"/>
                        </w:tabs>
                        <w:spacing w:before="128"/>
                        <w:ind w:left="0" w:right="0" w:firstLine="0"/>
                        <w:jc w:val="left"/>
                        <w:rPr>
                          <w:rFonts w:ascii="Arial"/>
                          <w:sz w:val="17"/>
                        </w:rPr>
                      </w:pP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w w:val="105"/>
                          <w:sz w:val="17"/>
                          <w:u w:val="single" w:color="8B7D79"/>
                        </w:rPr>
                        <w:t>33,823,270</w:t>
                      </w:r>
                      <w:r>
                        <w:rPr>
                          <w:rFonts w:ascii="Arial"/>
                          <w:color w:val="231F20"/>
                          <w:spacing w:val="40"/>
                          <w:w w:val="105"/>
                          <w:sz w:val="17"/>
                          <w:u w:val="single" w:color="8B7D79"/>
                        </w:rPr>
                        <w:t> </w:t>
                      </w:r>
                      <w:r>
                        <w:rPr>
                          <w:rFonts w:ascii="Arial"/>
                          <w:color w:val="231F20"/>
                          <w:sz w:val="17"/>
                          <w:u w:val="none"/>
                        </w:rPr>
                        <w:tab/>
                      </w: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spacing w:val="-2"/>
                          <w:w w:val="105"/>
                          <w:sz w:val="17"/>
                          <w:u w:val="single" w:color="8B7D79"/>
                        </w:rPr>
                        <w:t>33,516,135</w:t>
                      </w:r>
                      <w:r>
                        <w:rPr>
                          <w:rFonts w:ascii="Arial"/>
                          <w:color w:val="231F20"/>
                          <w:spacing w:val="80"/>
                          <w:w w:val="105"/>
                          <w:sz w:val="17"/>
                          <w:u w:val="single" w:color="8B7D79"/>
                        </w:rPr>
                        <w:t> </w:t>
                      </w:r>
                    </w:p>
                  </w:txbxContent>
                </v:textbox>
                <w10:wrap type="none"/>
              </v:shape>
            </w:pict>
          </mc:Fallback>
        </mc:AlternateContent>
      </w:r>
      <w:r>
        <w:rPr/>
        <mc:AlternateContent>
          <mc:Choice Requires="wps">
            <w:drawing>
              <wp:anchor distT="0" distB="0" distL="0" distR="0" allowOverlap="1" layoutInCell="1" locked="0" behindDoc="0" simplePos="0" relativeHeight="15803904">
                <wp:simplePos x="0" y="0"/>
                <wp:positionH relativeFrom="page">
                  <wp:posOffset>3510211</wp:posOffset>
                </wp:positionH>
                <wp:positionV relativeFrom="paragraph">
                  <wp:posOffset>1307036</wp:posOffset>
                </wp:positionV>
                <wp:extent cx="1701800" cy="124460"/>
                <wp:effectExtent l="0" t="0" r="0" b="0"/>
                <wp:wrapNone/>
                <wp:docPr id="252" name="Textbox 252"/>
                <wp:cNvGraphicFramePr>
                  <a:graphicFrameLocks/>
                </wp:cNvGraphicFramePr>
                <a:graphic>
                  <a:graphicData uri="http://schemas.microsoft.com/office/word/2010/wordprocessingShape">
                    <wps:wsp>
                      <wps:cNvPr id="252" name="Textbox 252"/>
                      <wps:cNvSpPr txBox="1"/>
                      <wps:spPr>
                        <a:xfrm>
                          <a:off x="0" y="0"/>
                          <a:ext cx="1701800" cy="124460"/>
                        </a:xfrm>
                        <a:prstGeom prst="rect">
                          <a:avLst/>
                        </a:prstGeom>
                      </wps:spPr>
                      <wps:txbx>
                        <w:txbxContent>
                          <w:p>
                            <w:pPr>
                              <w:tabs>
                                <w:tab w:pos="1452" w:val="left" w:leader="none"/>
                              </w:tabs>
                              <w:spacing w:line="189" w:lineRule="exact" w:before="0"/>
                              <w:ind w:left="0" w:right="0" w:firstLine="0"/>
                              <w:jc w:val="left"/>
                              <w:rPr>
                                <w:rFonts w:ascii="Arial"/>
                                <w:sz w:val="17"/>
                              </w:rPr>
                            </w:pPr>
                            <w:r>
                              <w:rPr>
                                <w:rFonts w:ascii="Arial"/>
                                <w:color w:val="231F20"/>
                                <w:sz w:val="17"/>
                                <w:u w:val="single" w:color="8B7D79"/>
                              </w:rPr>
                              <w:t>$</w:t>
                            </w:r>
                            <w:r>
                              <w:rPr>
                                <w:rFonts w:ascii="Arial"/>
                                <w:color w:val="231F20"/>
                                <w:spacing w:val="40"/>
                                <w:sz w:val="17"/>
                                <w:u w:val="single" w:color="8B7D79"/>
                              </w:rPr>
                              <w:t>  </w:t>
                            </w:r>
                            <w:r>
                              <w:rPr>
                                <w:rFonts w:ascii="Arial"/>
                                <w:color w:val="231F20"/>
                                <w:sz w:val="17"/>
                                <w:u w:val="single" w:color="8B7D79"/>
                              </w:rPr>
                              <w:t>33,454,637</w:t>
                            </w:r>
                            <w:r>
                              <w:rPr>
                                <w:rFonts w:ascii="Arial"/>
                                <w:color w:val="231F20"/>
                                <w:spacing w:val="40"/>
                                <w:sz w:val="17"/>
                                <w:u w:val="single" w:color="8B7D79"/>
                              </w:rPr>
                              <w:t> </w:t>
                            </w:r>
                            <w:r>
                              <w:rPr>
                                <w:rFonts w:ascii="Arial"/>
                                <w:color w:val="231F20"/>
                                <w:sz w:val="17"/>
                                <w:u w:val="none"/>
                              </w:rPr>
                              <w:tab/>
                            </w:r>
                            <w:r>
                              <w:rPr>
                                <w:rFonts w:ascii="Arial"/>
                                <w:color w:val="231F20"/>
                                <w:sz w:val="17"/>
                                <w:u w:val="single" w:color="8B7D79"/>
                              </w:rPr>
                              <w:t>$</w:t>
                            </w:r>
                            <w:r>
                              <w:rPr>
                                <w:rFonts w:ascii="Arial"/>
                                <w:color w:val="231F20"/>
                                <w:spacing w:val="59"/>
                                <w:w w:val="150"/>
                                <w:sz w:val="17"/>
                                <w:u w:val="single" w:color="8B7D79"/>
                              </w:rPr>
                              <w:t> </w:t>
                            </w:r>
                            <w:r>
                              <w:rPr>
                                <w:rFonts w:ascii="Arial"/>
                                <w:color w:val="231F20"/>
                                <w:spacing w:val="-2"/>
                                <w:sz w:val="17"/>
                                <w:u w:val="single" w:color="8B7D79"/>
                              </w:rPr>
                              <w:t>(31,669,996)</w:t>
                            </w:r>
                          </w:p>
                        </w:txbxContent>
                      </wps:txbx>
                      <wps:bodyPr wrap="square" lIns="0" tIns="0" rIns="0" bIns="0" rtlCol="0">
                        <a:noAutofit/>
                      </wps:bodyPr>
                    </wps:wsp>
                  </a:graphicData>
                </a:graphic>
              </wp:anchor>
            </w:drawing>
          </mc:Choice>
          <mc:Fallback>
            <w:pict>
              <v:shape style="position:absolute;margin-left:276.394592pt;margin-top:102.916298pt;width:134pt;height:9.8pt;mso-position-horizontal-relative:page;mso-position-vertical-relative:paragraph;z-index:15803904" type="#_x0000_t202" id="docshape199" filled="false" stroked="false">
                <v:textbox inset="0,0,0,0">
                  <w:txbxContent>
                    <w:p>
                      <w:pPr>
                        <w:tabs>
                          <w:tab w:pos="1452" w:val="left" w:leader="none"/>
                        </w:tabs>
                        <w:spacing w:line="189" w:lineRule="exact" w:before="0"/>
                        <w:ind w:left="0" w:right="0" w:firstLine="0"/>
                        <w:jc w:val="left"/>
                        <w:rPr>
                          <w:rFonts w:ascii="Arial"/>
                          <w:sz w:val="17"/>
                        </w:rPr>
                      </w:pPr>
                      <w:r>
                        <w:rPr>
                          <w:rFonts w:ascii="Arial"/>
                          <w:color w:val="231F20"/>
                          <w:sz w:val="17"/>
                          <w:u w:val="single" w:color="8B7D79"/>
                        </w:rPr>
                        <w:t>$</w:t>
                      </w:r>
                      <w:r>
                        <w:rPr>
                          <w:rFonts w:ascii="Arial"/>
                          <w:color w:val="231F20"/>
                          <w:spacing w:val="40"/>
                          <w:sz w:val="17"/>
                          <w:u w:val="single" w:color="8B7D79"/>
                        </w:rPr>
                        <w:t>  </w:t>
                      </w:r>
                      <w:r>
                        <w:rPr>
                          <w:rFonts w:ascii="Arial"/>
                          <w:color w:val="231F20"/>
                          <w:sz w:val="17"/>
                          <w:u w:val="single" w:color="8B7D79"/>
                        </w:rPr>
                        <w:t>33,454,637</w:t>
                      </w:r>
                      <w:r>
                        <w:rPr>
                          <w:rFonts w:ascii="Arial"/>
                          <w:color w:val="231F20"/>
                          <w:spacing w:val="40"/>
                          <w:sz w:val="17"/>
                          <w:u w:val="single" w:color="8B7D79"/>
                        </w:rPr>
                        <w:t> </w:t>
                      </w:r>
                      <w:r>
                        <w:rPr>
                          <w:rFonts w:ascii="Arial"/>
                          <w:color w:val="231F20"/>
                          <w:sz w:val="17"/>
                          <w:u w:val="none"/>
                        </w:rPr>
                        <w:tab/>
                      </w:r>
                      <w:r>
                        <w:rPr>
                          <w:rFonts w:ascii="Arial"/>
                          <w:color w:val="231F20"/>
                          <w:sz w:val="17"/>
                          <w:u w:val="single" w:color="8B7D79"/>
                        </w:rPr>
                        <w:t>$</w:t>
                      </w:r>
                      <w:r>
                        <w:rPr>
                          <w:rFonts w:ascii="Arial"/>
                          <w:color w:val="231F20"/>
                          <w:spacing w:val="59"/>
                          <w:w w:val="150"/>
                          <w:sz w:val="17"/>
                          <w:u w:val="single" w:color="8B7D79"/>
                        </w:rPr>
                        <w:t> </w:t>
                      </w:r>
                      <w:r>
                        <w:rPr>
                          <w:rFonts w:ascii="Arial"/>
                          <w:color w:val="231F20"/>
                          <w:spacing w:val="-2"/>
                          <w:sz w:val="17"/>
                          <w:u w:val="single" w:color="8B7D79"/>
                        </w:rPr>
                        <w:t>(31,669,996)</w:t>
                      </w:r>
                    </w:p>
                  </w:txbxContent>
                </v:textbox>
                <w10:wrap type="none"/>
              </v:shape>
            </w:pict>
          </mc:Fallback>
        </mc:AlternateContent>
      </w:r>
      <w:r>
        <w:rPr/>
        <mc:AlternateContent>
          <mc:Choice Requires="wps">
            <w:drawing>
              <wp:anchor distT="0" distB="0" distL="0" distR="0" allowOverlap="1" layoutInCell="1" locked="0" behindDoc="0" simplePos="0" relativeHeight="15804416">
                <wp:simplePos x="0" y="0"/>
                <wp:positionH relativeFrom="page">
                  <wp:posOffset>617273</wp:posOffset>
                </wp:positionH>
                <wp:positionV relativeFrom="paragraph">
                  <wp:posOffset>1306989</wp:posOffset>
                </wp:positionV>
                <wp:extent cx="1701800" cy="124460"/>
                <wp:effectExtent l="0" t="0" r="0" b="0"/>
                <wp:wrapNone/>
                <wp:docPr id="253" name="Textbox 253"/>
                <wp:cNvGraphicFramePr>
                  <a:graphicFrameLocks/>
                </wp:cNvGraphicFramePr>
                <a:graphic>
                  <a:graphicData uri="http://schemas.microsoft.com/office/word/2010/wordprocessingShape">
                    <wps:wsp>
                      <wps:cNvPr id="253" name="Textbox 253"/>
                      <wps:cNvSpPr txBox="1"/>
                      <wps:spPr>
                        <a:xfrm>
                          <a:off x="0" y="0"/>
                          <a:ext cx="1701800"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Unearned</w:t>
                            </w:r>
                            <w:r>
                              <w:rPr>
                                <w:rFonts w:ascii="Arial"/>
                                <w:color w:val="231F20"/>
                                <w:spacing w:val="-8"/>
                                <w:sz w:val="17"/>
                              </w:rPr>
                              <w:t> </w:t>
                            </w:r>
                            <w:r>
                              <w:rPr>
                                <w:rFonts w:ascii="Arial"/>
                                <w:color w:val="231F20"/>
                                <w:spacing w:val="-2"/>
                                <w:sz w:val="17"/>
                              </w:rPr>
                              <w:t>Gator</w:t>
                            </w:r>
                            <w:r>
                              <w:rPr>
                                <w:rFonts w:ascii="Arial"/>
                                <w:color w:val="231F20"/>
                                <w:spacing w:val="-7"/>
                                <w:sz w:val="17"/>
                              </w:rPr>
                              <w:t> </w:t>
                            </w:r>
                            <w:r>
                              <w:rPr>
                                <w:rFonts w:ascii="Arial"/>
                                <w:color w:val="231F20"/>
                                <w:spacing w:val="-2"/>
                                <w:sz w:val="17"/>
                              </w:rPr>
                              <w:t>Boosters</w:t>
                            </w:r>
                            <w:r>
                              <w:rPr>
                                <w:rFonts w:ascii="Arial"/>
                                <w:color w:val="231F20"/>
                                <w:spacing w:val="-7"/>
                                <w:sz w:val="17"/>
                              </w:rPr>
                              <w:t> </w:t>
                            </w:r>
                            <w:r>
                              <w:rPr>
                                <w:rFonts w:ascii="Arial"/>
                                <w:color w:val="231F20"/>
                                <w:spacing w:val="-2"/>
                                <w:sz w:val="17"/>
                              </w:rPr>
                              <w:t>Revenues</w:t>
                            </w:r>
                          </w:p>
                        </w:txbxContent>
                      </wps:txbx>
                      <wps:bodyPr wrap="square" lIns="0" tIns="0" rIns="0" bIns="0" rtlCol="0">
                        <a:noAutofit/>
                      </wps:bodyPr>
                    </wps:wsp>
                  </a:graphicData>
                </a:graphic>
              </wp:anchor>
            </w:drawing>
          </mc:Choice>
          <mc:Fallback>
            <w:pict>
              <v:shape style="position:absolute;margin-left:48.604198pt;margin-top:102.912598pt;width:134pt;height:9.8pt;mso-position-horizontal-relative:page;mso-position-vertical-relative:paragraph;z-index:15804416" type="#_x0000_t202" id="docshape200" filled="false" stroked="false">
                <v:textbox inset="0,0,0,0">
                  <w:txbxContent>
                    <w:p>
                      <w:pPr>
                        <w:spacing w:line="189" w:lineRule="exact" w:before="0"/>
                        <w:ind w:left="0" w:right="0" w:firstLine="0"/>
                        <w:jc w:val="left"/>
                        <w:rPr>
                          <w:rFonts w:ascii="Arial"/>
                          <w:sz w:val="17"/>
                        </w:rPr>
                      </w:pPr>
                      <w:r>
                        <w:rPr>
                          <w:rFonts w:ascii="Arial"/>
                          <w:color w:val="231F20"/>
                          <w:spacing w:val="-2"/>
                          <w:sz w:val="17"/>
                        </w:rPr>
                        <w:t>Unearned</w:t>
                      </w:r>
                      <w:r>
                        <w:rPr>
                          <w:rFonts w:ascii="Arial"/>
                          <w:color w:val="231F20"/>
                          <w:spacing w:val="-8"/>
                          <w:sz w:val="17"/>
                        </w:rPr>
                        <w:t> </w:t>
                      </w:r>
                      <w:r>
                        <w:rPr>
                          <w:rFonts w:ascii="Arial"/>
                          <w:color w:val="231F20"/>
                          <w:spacing w:val="-2"/>
                          <w:sz w:val="17"/>
                        </w:rPr>
                        <w:t>Gator</w:t>
                      </w:r>
                      <w:r>
                        <w:rPr>
                          <w:rFonts w:ascii="Arial"/>
                          <w:color w:val="231F20"/>
                          <w:spacing w:val="-7"/>
                          <w:sz w:val="17"/>
                        </w:rPr>
                        <w:t> </w:t>
                      </w:r>
                      <w:r>
                        <w:rPr>
                          <w:rFonts w:ascii="Arial"/>
                          <w:color w:val="231F20"/>
                          <w:spacing w:val="-2"/>
                          <w:sz w:val="17"/>
                        </w:rPr>
                        <w:t>Boosters</w:t>
                      </w:r>
                      <w:r>
                        <w:rPr>
                          <w:rFonts w:ascii="Arial"/>
                          <w:color w:val="231F20"/>
                          <w:spacing w:val="-7"/>
                          <w:sz w:val="17"/>
                        </w:rPr>
                        <w:t> </w:t>
                      </w:r>
                      <w:r>
                        <w:rPr>
                          <w:rFonts w:ascii="Arial"/>
                          <w:color w:val="231F20"/>
                          <w:spacing w:val="-2"/>
                          <w:sz w:val="17"/>
                        </w:rPr>
                        <w:t>Revenues</w:t>
                      </w:r>
                    </w:p>
                  </w:txbxContent>
                </v:textbox>
                <w10:wrap type="none"/>
              </v:shape>
            </w:pict>
          </mc:Fallback>
        </mc:AlternateContent>
      </w:r>
      <w:r>
        <w:rPr/>
        <mc:AlternateContent>
          <mc:Choice Requires="wps">
            <w:drawing>
              <wp:anchor distT="0" distB="0" distL="0" distR="0" allowOverlap="1" layoutInCell="1" locked="0" behindDoc="0" simplePos="0" relativeHeight="15804928">
                <wp:simplePos x="0" y="0"/>
                <wp:positionH relativeFrom="page">
                  <wp:posOffset>4669331</wp:posOffset>
                </wp:positionH>
                <wp:positionV relativeFrom="paragraph">
                  <wp:posOffset>1089184</wp:posOffset>
                </wp:positionV>
                <wp:extent cx="560705" cy="125730"/>
                <wp:effectExtent l="0" t="0" r="0" b="0"/>
                <wp:wrapNone/>
                <wp:docPr id="254" name="Textbox 254"/>
                <wp:cNvGraphicFramePr>
                  <a:graphicFrameLocks/>
                </wp:cNvGraphicFramePr>
                <a:graphic>
                  <a:graphicData uri="http://schemas.microsoft.com/office/word/2010/wordprocessingShape">
                    <wps:wsp>
                      <wps:cNvPr id="254" name="Textbox 254"/>
                      <wps:cNvSpPr txBox="1"/>
                      <wps:spPr>
                        <a:xfrm>
                          <a:off x="0" y="0"/>
                          <a:ext cx="560705" cy="125730"/>
                        </a:xfrm>
                        <a:prstGeom prst="rect">
                          <a:avLst/>
                        </a:prstGeom>
                      </wps:spPr>
                      <wps:txbx>
                        <w:txbxContent>
                          <w:p>
                            <w:pPr>
                              <w:spacing w:line="192" w:lineRule="exact" w:before="0"/>
                              <w:ind w:left="0" w:right="0" w:firstLine="0"/>
                              <w:jc w:val="left"/>
                              <w:rPr>
                                <w:rFonts w:ascii="Arial"/>
                                <w:b/>
                                <w:sz w:val="17"/>
                              </w:rPr>
                            </w:pPr>
                            <w:r>
                              <w:rPr>
                                <w:rFonts w:ascii="Arial"/>
                                <w:b/>
                                <w:color w:val="231F20"/>
                                <w:spacing w:val="-7"/>
                                <w:sz w:val="17"/>
                              </w:rPr>
                              <w:t>Reductions</w:t>
                            </w:r>
                          </w:p>
                        </w:txbxContent>
                      </wps:txbx>
                      <wps:bodyPr wrap="square" lIns="0" tIns="0" rIns="0" bIns="0" rtlCol="0">
                        <a:noAutofit/>
                      </wps:bodyPr>
                    </wps:wsp>
                  </a:graphicData>
                </a:graphic>
              </wp:anchor>
            </w:drawing>
          </mc:Choice>
          <mc:Fallback>
            <w:pict>
              <v:shape style="position:absolute;margin-left:367.66391pt;margin-top:85.762596pt;width:44.15pt;height:9.9pt;mso-position-horizontal-relative:page;mso-position-vertical-relative:paragraph;z-index:15804928" type="#_x0000_t202" id="docshape201" filled="false" stroked="false">
                <v:textbox inset="0,0,0,0">
                  <w:txbxContent>
                    <w:p>
                      <w:pPr>
                        <w:spacing w:line="192" w:lineRule="exact" w:before="0"/>
                        <w:ind w:left="0" w:right="0" w:firstLine="0"/>
                        <w:jc w:val="left"/>
                        <w:rPr>
                          <w:rFonts w:ascii="Arial"/>
                          <w:b/>
                          <w:sz w:val="17"/>
                        </w:rPr>
                      </w:pPr>
                      <w:r>
                        <w:rPr>
                          <w:rFonts w:ascii="Arial"/>
                          <w:b/>
                          <w:color w:val="231F20"/>
                          <w:spacing w:val="-7"/>
                          <w:sz w:val="17"/>
                        </w:rPr>
                        <w:t>Reductions</w:t>
                      </w:r>
                    </w:p>
                  </w:txbxContent>
                </v:textbox>
                <w10:wrap type="none"/>
              </v:shape>
            </w:pict>
          </mc:Fallback>
        </mc:AlternateContent>
      </w:r>
      <w:r>
        <w:rPr/>
        <mc:AlternateContent>
          <mc:Choice Requires="wps">
            <w:drawing>
              <wp:anchor distT="0" distB="0" distL="0" distR="0" allowOverlap="1" layoutInCell="1" locked="0" behindDoc="0" simplePos="0" relativeHeight="15805440">
                <wp:simplePos x="0" y="0"/>
                <wp:positionH relativeFrom="page">
                  <wp:posOffset>3819445</wp:posOffset>
                </wp:positionH>
                <wp:positionV relativeFrom="paragraph">
                  <wp:posOffset>1089184</wp:posOffset>
                </wp:positionV>
                <wp:extent cx="488315" cy="125730"/>
                <wp:effectExtent l="0" t="0" r="0" b="0"/>
                <wp:wrapNone/>
                <wp:docPr id="255" name="Textbox 255"/>
                <wp:cNvGraphicFramePr>
                  <a:graphicFrameLocks/>
                </wp:cNvGraphicFramePr>
                <a:graphic>
                  <a:graphicData uri="http://schemas.microsoft.com/office/word/2010/wordprocessingShape">
                    <wps:wsp>
                      <wps:cNvPr id="255" name="Textbox 255"/>
                      <wps:cNvSpPr txBox="1"/>
                      <wps:spPr>
                        <a:xfrm>
                          <a:off x="0" y="0"/>
                          <a:ext cx="488315" cy="125730"/>
                        </a:xfrm>
                        <a:prstGeom prst="rect">
                          <a:avLst/>
                        </a:prstGeom>
                      </wps:spPr>
                      <wps:txbx>
                        <w:txbxContent>
                          <w:p>
                            <w:pPr>
                              <w:spacing w:line="192" w:lineRule="exact" w:before="0"/>
                              <w:ind w:left="0" w:right="0" w:firstLine="0"/>
                              <w:jc w:val="left"/>
                              <w:rPr>
                                <w:rFonts w:ascii="Arial"/>
                                <w:b/>
                                <w:sz w:val="17"/>
                              </w:rPr>
                            </w:pPr>
                            <w:r>
                              <w:rPr>
                                <w:rFonts w:ascii="Arial"/>
                                <w:b/>
                                <w:color w:val="231F20"/>
                                <w:spacing w:val="-4"/>
                                <w:sz w:val="17"/>
                              </w:rPr>
                              <w:t>Additions</w:t>
                            </w:r>
                          </w:p>
                        </w:txbxContent>
                      </wps:txbx>
                      <wps:bodyPr wrap="square" lIns="0" tIns="0" rIns="0" bIns="0" rtlCol="0">
                        <a:noAutofit/>
                      </wps:bodyPr>
                    </wps:wsp>
                  </a:graphicData>
                </a:graphic>
              </wp:anchor>
            </w:drawing>
          </mc:Choice>
          <mc:Fallback>
            <w:pict>
              <v:shape style="position:absolute;margin-left:300.743713pt;margin-top:85.762596pt;width:38.450pt;height:9.9pt;mso-position-horizontal-relative:page;mso-position-vertical-relative:paragraph;z-index:15805440" type="#_x0000_t202" id="docshape202" filled="false" stroked="false">
                <v:textbox inset="0,0,0,0">
                  <w:txbxContent>
                    <w:p>
                      <w:pPr>
                        <w:spacing w:line="192" w:lineRule="exact" w:before="0"/>
                        <w:ind w:left="0" w:right="0" w:firstLine="0"/>
                        <w:jc w:val="left"/>
                        <w:rPr>
                          <w:rFonts w:ascii="Arial"/>
                          <w:b/>
                          <w:sz w:val="17"/>
                        </w:rPr>
                      </w:pPr>
                      <w:r>
                        <w:rPr>
                          <w:rFonts w:ascii="Arial"/>
                          <w:b/>
                          <w:color w:val="231F20"/>
                          <w:spacing w:val="-4"/>
                          <w:sz w:val="17"/>
                        </w:rPr>
                        <w:t>Additions</w:t>
                      </w:r>
                    </w:p>
                  </w:txbxContent>
                </v:textbox>
                <w10:wrap type="none"/>
              </v:shape>
            </w:pict>
          </mc:Fallback>
        </mc:AlternateContent>
      </w:r>
      <w:r>
        <w:rPr/>
        <mc:AlternateContent>
          <mc:Choice Requires="wps">
            <w:drawing>
              <wp:anchor distT="0" distB="0" distL="0" distR="0" allowOverlap="1" layoutInCell="1" locked="0" behindDoc="0" simplePos="0" relativeHeight="15805952">
                <wp:simplePos x="0" y="0"/>
                <wp:positionH relativeFrom="page">
                  <wp:posOffset>2587538</wp:posOffset>
                </wp:positionH>
                <wp:positionV relativeFrom="paragraph">
                  <wp:posOffset>955834</wp:posOffset>
                </wp:positionV>
                <wp:extent cx="798830" cy="475615"/>
                <wp:effectExtent l="0" t="0" r="0" b="0"/>
                <wp:wrapNone/>
                <wp:docPr id="256" name="Textbox 256"/>
                <wp:cNvGraphicFramePr>
                  <a:graphicFrameLocks/>
                </wp:cNvGraphicFramePr>
                <a:graphic>
                  <a:graphicData uri="http://schemas.microsoft.com/office/word/2010/wordprocessingShape">
                    <wps:wsp>
                      <wps:cNvPr id="256" name="Textbox 256"/>
                      <wps:cNvSpPr txBox="1"/>
                      <wps:spPr>
                        <a:xfrm>
                          <a:off x="0" y="0"/>
                          <a:ext cx="798830" cy="475615"/>
                        </a:xfrm>
                        <a:prstGeom prst="rect">
                          <a:avLst/>
                        </a:prstGeom>
                      </wps:spPr>
                      <wps:txbx>
                        <w:txbxContent>
                          <w:p>
                            <w:pPr>
                              <w:spacing w:line="256" w:lineRule="auto" w:before="0"/>
                              <w:ind w:left="634" w:right="0" w:hanging="179"/>
                              <w:jc w:val="left"/>
                              <w:rPr>
                                <w:rFonts w:ascii="Arial"/>
                                <w:b/>
                                <w:sz w:val="17"/>
                              </w:rPr>
                            </w:pPr>
                            <w:r>
                              <w:rPr>
                                <w:rFonts w:ascii="Arial"/>
                                <w:b/>
                                <w:color w:val="231F20"/>
                                <w:spacing w:val="-8"/>
                                <w:sz w:val="17"/>
                              </w:rPr>
                              <w:t>Beginning</w:t>
                            </w:r>
                            <w:r>
                              <w:rPr>
                                <w:rFonts w:ascii="Arial"/>
                                <w:b/>
                                <w:color w:val="231F20"/>
                                <w:spacing w:val="-2"/>
                                <w:sz w:val="17"/>
                              </w:rPr>
                              <w:t> </w:t>
                            </w:r>
                            <w:r>
                              <w:rPr>
                                <w:rFonts w:ascii="Arial"/>
                                <w:b/>
                                <w:color w:val="231F20"/>
                                <w:spacing w:val="-2"/>
                                <w:w w:val="90"/>
                                <w:sz w:val="17"/>
                              </w:rPr>
                              <w:t>Balance</w:t>
                            </w:r>
                          </w:p>
                          <w:p>
                            <w:pPr>
                              <w:spacing w:before="128"/>
                              <w:ind w:left="0" w:right="0" w:firstLine="0"/>
                              <w:jc w:val="left"/>
                              <w:rPr>
                                <w:rFonts w:ascii="Arial"/>
                                <w:sz w:val="17"/>
                              </w:rPr>
                            </w:pP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spacing w:val="-2"/>
                                <w:w w:val="105"/>
                                <w:sz w:val="17"/>
                                <w:u w:val="single" w:color="8B7D79"/>
                              </w:rPr>
                              <w:t>32,038,629</w:t>
                            </w:r>
                            <w:r>
                              <w:rPr>
                                <w:rFonts w:ascii="Arial"/>
                                <w:color w:val="231F20"/>
                                <w:spacing w:val="80"/>
                                <w:w w:val="105"/>
                                <w:sz w:val="17"/>
                                <w:u w:val="single" w:color="8B7D79"/>
                              </w:rPr>
                              <w:t> </w:t>
                            </w:r>
                          </w:p>
                        </w:txbxContent>
                      </wps:txbx>
                      <wps:bodyPr wrap="square" lIns="0" tIns="0" rIns="0" bIns="0" rtlCol="0">
                        <a:noAutofit/>
                      </wps:bodyPr>
                    </wps:wsp>
                  </a:graphicData>
                </a:graphic>
              </wp:anchor>
            </w:drawing>
          </mc:Choice>
          <mc:Fallback>
            <w:pict>
              <v:shape style="position:absolute;margin-left:203.743195pt;margin-top:75.262596pt;width:62.9pt;height:37.450pt;mso-position-horizontal-relative:page;mso-position-vertical-relative:paragraph;z-index:15805952" type="#_x0000_t202" id="docshape203" filled="false" stroked="false">
                <v:textbox inset="0,0,0,0">
                  <w:txbxContent>
                    <w:p>
                      <w:pPr>
                        <w:spacing w:line="256" w:lineRule="auto" w:before="0"/>
                        <w:ind w:left="634" w:right="0" w:hanging="179"/>
                        <w:jc w:val="left"/>
                        <w:rPr>
                          <w:rFonts w:ascii="Arial"/>
                          <w:b/>
                          <w:sz w:val="17"/>
                        </w:rPr>
                      </w:pPr>
                      <w:r>
                        <w:rPr>
                          <w:rFonts w:ascii="Arial"/>
                          <w:b/>
                          <w:color w:val="231F20"/>
                          <w:spacing w:val="-8"/>
                          <w:sz w:val="17"/>
                        </w:rPr>
                        <w:t>Beginning</w:t>
                      </w:r>
                      <w:r>
                        <w:rPr>
                          <w:rFonts w:ascii="Arial"/>
                          <w:b/>
                          <w:color w:val="231F20"/>
                          <w:spacing w:val="-2"/>
                          <w:sz w:val="17"/>
                        </w:rPr>
                        <w:t> </w:t>
                      </w:r>
                      <w:r>
                        <w:rPr>
                          <w:rFonts w:ascii="Arial"/>
                          <w:b/>
                          <w:color w:val="231F20"/>
                          <w:spacing w:val="-2"/>
                          <w:w w:val="90"/>
                          <w:sz w:val="17"/>
                        </w:rPr>
                        <w:t>Balance</w:t>
                      </w:r>
                    </w:p>
                    <w:p>
                      <w:pPr>
                        <w:spacing w:before="128"/>
                        <w:ind w:left="0" w:right="0" w:firstLine="0"/>
                        <w:jc w:val="left"/>
                        <w:rPr>
                          <w:rFonts w:ascii="Arial"/>
                          <w:sz w:val="17"/>
                        </w:rPr>
                      </w:pP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spacing w:val="-2"/>
                          <w:w w:val="105"/>
                          <w:sz w:val="17"/>
                          <w:u w:val="single" w:color="8B7D79"/>
                        </w:rPr>
                        <w:t>32,038,629</w:t>
                      </w:r>
                      <w:r>
                        <w:rPr>
                          <w:rFonts w:ascii="Arial"/>
                          <w:color w:val="231F20"/>
                          <w:spacing w:val="80"/>
                          <w:w w:val="105"/>
                          <w:sz w:val="17"/>
                          <w:u w:val="single" w:color="8B7D79"/>
                        </w:rPr>
                        <w:t> </w:t>
                      </w:r>
                    </w:p>
                  </w:txbxContent>
                </v:textbox>
                <w10:wrap type="none"/>
              </v:shape>
            </w:pict>
          </mc:Fallback>
        </mc:AlternateContent>
      </w:r>
      <w:r>
        <w:rPr>
          <w:color w:val="231F20"/>
          <w:spacing w:val="-2"/>
          <w:w w:val="105"/>
        </w:rPr>
        <w:t>$2,796,161</w:t>
      </w:r>
      <w:r>
        <w:rPr>
          <w:color w:val="231F20"/>
          <w:spacing w:val="-10"/>
          <w:w w:val="105"/>
        </w:rPr>
        <w:t> </w:t>
      </w:r>
      <w:r>
        <w:rPr>
          <w:color w:val="231F20"/>
          <w:spacing w:val="-2"/>
          <w:w w:val="105"/>
        </w:rPr>
        <w:t>and</w:t>
      </w:r>
      <w:r>
        <w:rPr>
          <w:color w:val="231F20"/>
          <w:spacing w:val="-10"/>
          <w:w w:val="105"/>
        </w:rPr>
        <w:t> </w:t>
      </w:r>
      <w:r>
        <w:rPr>
          <w:color w:val="231F20"/>
          <w:spacing w:val="-2"/>
          <w:w w:val="105"/>
        </w:rPr>
        <w:t>$2,693,037</w:t>
      </w:r>
      <w:r>
        <w:rPr>
          <w:color w:val="231F20"/>
          <w:spacing w:val="-10"/>
          <w:w w:val="105"/>
        </w:rPr>
        <w:t> </w:t>
      </w:r>
      <w:r>
        <w:rPr>
          <w:color w:val="231F20"/>
          <w:spacing w:val="-2"/>
          <w:w w:val="105"/>
        </w:rPr>
        <w:t>for</w:t>
      </w:r>
      <w:r>
        <w:rPr>
          <w:color w:val="231F20"/>
          <w:spacing w:val="-10"/>
          <w:w w:val="105"/>
        </w:rPr>
        <w:t> </w:t>
      </w:r>
      <w:r>
        <w:rPr>
          <w:color w:val="231F20"/>
          <w:spacing w:val="-2"/>
          <w:w w:val="105"/>
        </w:rPr>
        <w:t>the</w:t>
      </w:r>
      <w:r>
        <w:rPr>
          <w:color w:val="231F20"/>
          <w:spacing w:val="-10"/>
          <w:w w:val="105"/>
        </w:rPr>
        <w:t> </w:t>
      </w:r>
      <w:r>
        <w:rPr>
          <w:color w:val="231F20"/>
          <w:spacing w:val="-2"/>
          <w:w w:val="105"/>
        </w:rPr>
        <w:t>years</w:t>
      </w:r>
      <w:r>
        <w:rPr>
          <w:color w:val="231F20"/>
          <w:spacing w:val="-10"/>
          <w:w w:val="105"/>
        </w:rPr>
        <w:t> </w:t>
      </w:r>
      <w:r>
        <w:rPr>
          <w:color w:val="231F20"/>
          <w:spacing w:val="-2"/>
          <w:w w:val="105"/>
        </w:rPr>
        <w:t>ended</w:t>
      </w:r>
      <w:r>
        <w:rPr>
          <w:color w:val="231F20"/>
          <w:spacing w:val="-10"/>
          <w:w w:val="105"/>
        </w:rPr>
        <w:t> </w:t>
      </w:r>
      <w:r>
        <w:rPr>
          <w:color w:val="231F20"/>
          <w:spacing w:val="-2"/>
          <w:w w:val="105"/>
        </w:rPr>
        <w:t>June </w:t>
      </w:r>
      <w:r>
        <w:rPr>
          <w:color w:val="231F20"/>
          <w:w w:val="105"/>
        </w:rPr>
        <w:t>30,</w:t>
      </w:r>
      <w:r>
        <w:rPr>
          <w:color w:val="231F20"/>
          <w:spacing w:val="45"/>
          <w:w w:val="105"/>
        </w:rPr>
        <w:t> </w:t>
      </w:r>
      <w:r>
        <w:rPr>
          <w:color w:val="231F20"/>
          <w:w w:val="105"/>
        </w:rPr>
        <w:t>2025</w:t>
      </w:r>
      <w:r>
        <w:rPr>
          <w:color w:val="231F20"/>
          <w:spacing w:val="46"/>
          <w:w w:val="105"/>
        </w:rPr>
        <w:t> </w:t>
      </w:r>
      <w:r>
        <w:rPr>
          <w:color w:val="231F20"/>
          <w:w w:val="105"/>
        </w:rPr>
        <w:t>and</w:t>
      </w:r>
      <w:r>
        <w:rPr>
          <w:color w:val="231F20"/>
          <w:spacing w:val="46"/>
          <w:w w:val="105"/>
        </w:rPr>
        <w:t> </w:t>
      </w:r>
      <w:r>
        <w:rPr>
          <w:color w:val="231F20"/>
          <w:w w:val="105"/>
        </w:rPr>
        <w:t>2024,</w:t>
      </w:r>
      <w:r>
        <w:rPr>
          <w:color w:val="231F20"/>
          <w:spacing w:val="45"/>
          <w:w w:val="105"/>
        </w:rPr>
        <w:t> </w:t>
      </w:r>
      <w:r>
        <w:rPr>
          <w:color w:val="231F20"/>
          <w:w w:val="105"/>
        </w:rPr>
        <w:t>respectively.</w:t>
      </w:r>
      <w:r>
        <w:rPr>
          <w:color w:val="231F20"/>
          <w:spacing w:val="46"/>
          <w:w w:val="105"/>
        </w:rPr>
        <w:t> </w:t>
      </w:r>
      <w:r>
        <w:rPr>
          <w:color w:val="231F20"/>
          <w:w w:val="105"/>
        </w:rPr>
        <w:t>Gator</w:t>
      </w:r>
      <w:r>
        <w:rPr>
          <w:color w:val="231F20"/>
          <w:spacing w:val="46"/>
          <w:w w:val="105"/>
        </w:rPr>
        <w:t> </w:t>
      </w:r>
      <w:r>
        <w:rPr>
          <w:color w:val="231F20"/>
          <w:spacing w:val="-2"/>
          <w:w w:val="105"/>
        </w:rPr>
        <w:t>Boosters</w:t>
      </w:r>
    </w:p>
    <w:p>
      <w:pPr>
        <w:pStyle w:val="BodyText"/>
        <w:spacing w:line="256" w:lineRule="auto" w:before="98"/>
        <w:ind w:left="540" w:right="537"/>
        <w:jc w:val="both"/>
      </w:pPr>
      <w:r>
        <w:rPr/>
        <w:br w:type="column"/>
      </w:r>
      <w:r>
        <w:rPr>
          <w:color w:val="231F20"/>
          <w:w w:val="105"/>
        </w:rPr>
        <w:t>must</w:t>
      </w:r>
      <w:r>
        <w:rPr>
          <w:color w:val="231F20"/>
          <w:w w:val="105"/>
        </w:rPr>
        <w:t> use</w:t>
      </w:r>
      <w:r>
        <w:rPr>
          <w:color w:val="231F20"/>
          <w:w w:val="105"/>
        </w:rPr>
        <w:t> the</w:t>
      </w:r>
      <w:r>
        <w:rPr>
          <w:color w:val="231F20"/>
          <w:w w:val="105"/>
        </w:rPr>
        <w:t> cash</w:t>
      </w:r>
      <w:r>
        <w:rPr>
          <w:color w:val="231F20"/>
          <w:w w:val="105"/>
        </w:rPr>
        <w:t> payout</w:t>
      </w:r>
      <w:r>
        <w:rPr>
          <w:color w:val="231F20"/>
          <w:w w:val="105"/>
        </w:rPr>
        <w:t> for</w:t>
      </w:r>
      <w:r>
        <w:rPr>
          <w:color w:val="231F20"/>
          <w:w w:val="105"/>
        </w:rPr>
        <w:t> the</w:t>
      </w:r>
      <w:r>
        <w:rPr>
          <w:color w:val="231F20"/>
          <w:w w:val="105"/>
        </w:rPr>
        <w:t> </w:t>
      </w:r>
      <w:r>
        <w:rPr>
          <w:color w:val="231F20"/>
          <w:w w:val="105"/>
        </w:rPr>
        <w:t>purposes designated</w:t>
      </w:r>
      <w:r>
        <w:rPr>
          <w:color w:val="231F20"/>
          <w:w w:val="105"/>
        </w:rPr>
        <w:t> by</w:t>
      </w:r>
      <w:r>
        <w:rPr>
          <w:color w:val="231F20"/>
          <w:w w:val="105"/>
        </w:rPr>
        <w:t> the</w:t>
      </w:r>
      <w:r>
        <w:rPr>
          <w:color w:val="231F20"/>
          <w:w w:val="105"/>
        </w:rPr>
        <w:t> donor.</w:t>
      </w:r>
      <w:r>
        <w:rPr>
          <w:color w:val="231F20"/>
          <w:w w:val="105"/>
        </w:rPr>
        <w:t> Any</w:t>
      </w:r>
      <w:r>
        <w:rPr>
          <w:color w:val="231F20"/>
          <w:w w:val="105"/>
        </w:rPr>
        <w:t> investment</w:t>
      </w:r>
      <w:r>
        <w:rPr>
          <w:color w:val="231F20"/>
          <w:w w:val="105"/>
        </w:rPr>
        <w:t> income and</w:t>
      </w:r>
      <w:r>
        <w:rPr>
          <w:color w:val="231F20"/>
          <w:w w:val="105"/>
        </w:rPr>
        <w:t> realized</w:t>
      </w:r>
      <w:r>
        <w:rPr>
          <w:color w:val="231F20"/>
          <w:w w:val="105"/>
        </w:rPr>
        <w:t> or</w:t>
      </w:r>
      <w:r>
        <w:rPr>
          <w:color w:val="231F20"/>
          <w:w w:val="105"/>
        </w:rPr>
        <w:t> unrealized</w:t>
      </w:r>
      <w:r>
        <w:rPr>
          <w:color w:val="231F20"/>
          <w:w w:val="105"/>
        </w:rPr>
        <w:t> gains</w:t>
      </w:r>
      <w:r>
        <w:rPr>
          <w:color w:val="231F20"/>
          <w:w w:val="105"/>
        </w:rPr>
        <w:t> in</w:t>
      </w:r>
      <w:r>
        <w:rPr>
          <w:color w:val="231F20"/>
          <w:w w:val="105"/>
        </w:rPr>
        <w:t> excess</w:t>
      </w:r>
      <w:r>
        <w:rPr>
          <w:color w:val="231F20"/>
          <w:w w:val="105"/>
        </w:rPr>
        <w:t> of</w:t>
      </w:r>
      <w:r>
        <w:rPr>
          <w:color w:val="231F20"/>
          <w:w w:val="105"/>
        </w:rPr>
        <w:t> the earnings</w:t>
      </w:r>
      <w:r>
        <w:rPr>
          <w:color w:val="231F20"/>
          <w:w w:val="105"/>
        </w:rPr>
        <w:t> allocation</w:t>
      </w:r>
      <w:r>
        <w:rPr>
          <w:color w:val="231F20"/>
          <w:w w:val="105"/>
        </w:rPr>
        <w:t> is</w:t>
      </w:r>
      <w:r>
        <w:rPr>
          <w:color w:val="231F20"/>
          <w:w w:val="105"/>
        </w:rPr>
        <w:t> retained</w:t>
      </w:r>
      <w:r>
        <w:rPr>
          <w:color w:val="231F20"/>
          <w:w w:val="105"/>
        </w:rPr>
        <w:t> by</w:t>
      </w:r>
      <w:r>
        <w:rPr>
          <w:color w:val="231F20"/>
          <w:w w:val="105"/>
        </w:rPr>
        <w:t> the</w:t>
      </w:r>
      <w:r>
        <w:rPr>
          <w:color w:val="231F20"/>
          <w:w w:val="105"/>
        </w:rPr>
        <w:t> Foundation </w:t>
      </w:r>
      <w:r>
        <w:rPr>
          <w:color w:val="231F20"/>
        </w:rPr>
        <w:t>and reinvested in the Foundation endowment pool.</w:t>
      </w:r>
    </w:p>
    <w:p>
      <w:pPr>
        <w:pStyle w:val="BodyText"/>
        <w:spacing w:before="8"/>
        <w:rPr>
          <w:sz w:val="10"/>
        </w:rPr>
      </w:pPr>
      <w:r>
        <w:rPr>
          <w:sz w:val="10"/>
        </w:rPr>
        <mc:AlternateContent>
          <mc:Choice Requires="wps">
            <w:drawing>
              <wp:anchor distT="0" distB="0" distL="0" distR="0" allowOverlap="1" layoutInCell="1" locked="0" behindDoc="1" simplePos="0" relativeHeight="487648256">
                <wp:simplePos x="0" y="0"/>
                <wp:positionH relativeFrom="page">
                  <wp:posOffset>4114800</wp:posOffset>
                </wp:positionH>
                <wp:positionV relativeFrom="paragraph">
                  <wp:posOffset>98684</wp:posOffset>
                </wp:positionV>
                <wp:extent cx="3086100" cy="400050"/>
                <wp:effectExtent l="0" t="0" r="0" b="0"/>
                <wp:wrapTopAndBottom/>
                <wp:docPr id="257" name="Textbox 257"/>
                <wp:cNvGraphicFramePr>
                  <a:graphicFrameLocks/>
                </wp:cNvGraphicFramePr>
                <a:graphic>
                  <a:graphicData uri="http://schemas.microsoft.com/office/word/2010/wordprocessingShape">
                    <wps:wsp>
                      <wps:cNvPr id="257" name="Textbox 257"/>
                      <wps:cNvSpPr txBox="1"/>
                      <wps:spPr>
                        <a:xfrm>
                          <a:off x="0" y="0"/>
                          <a:ext cx="3086100" cy="400050"/>
                        </a:xfrm>
                        <a:prstGeom prst="rect">
                          <a:avLst/>
                        </a:prstGeom>
                        <a:solidFill>
                          <a:srgbClr val="F05232"/>
                        </a:solidFill>
                      </wps:spPr>
                      <wps:txbx>
                        <w:txbxContent>
                          <w:p>
                            <w:pPr>
                              <w:spacing w:before="189"/>
                              <w:ind w:left="1132" w:right="0" w:firstLine="0"/>
                              <w:jc w:val="left"/>
                              <w:rPr>
                                <w:rFonts w:ascii="Arial Black"/>
                                <w:color w:val="000000"/>
                                <w:sz w:val="18"/>
                              </w:rPr>
                            </w:pPr>
                            <w:r>
                              <w:rPr>
                                <w:rFonts w:ascii="Arial Black"/>
                                <w:color w:val="FFFFFF"/>
                                <w:sz w:val="18"/>
                              </w:rPr>
                              <w:t>5.</w:t>
                            </w:r>
                            <w:r>
                              <w:rPr>
                                <w:rFonts w:ascii="Arial Black"/>
                                <w:color w:val="FFFFFF"/>
                                <w:spacing w:val="21"/>
                                <w:sz w:val="18"/>
                              </w:rPr>
                              <w:t> </w:t>
                            </w:r>
                            <w:r>
                              <w:rPr>
                                <w:rFonts w:ascii="Arial Black"/>
                                <w:color w:val="FFFFFF"/>
                                <w:sz w:val="18"/>
                              </w:rPr>
                              <w:t>UNEARNED</w:t>
                            </w:r>
                            <w:r>
                              <w:rPr>
                                <w:rFonts w:ascii="Arial Black"/>
                                <w:color w:val="FFFFFF"/>
                                <w:spacing w:val="21"/>
                                <w:sz w:val="18"/>
                              </w:rPr>
                              <w:t> </w:t>
                            </w:r>
                            <w:r>
                              <w:rPr>
                                <w:rFonts w:ascii="Arial Black"/>
                                <w:color w:val="FFFFFF"/>
                                <w:spacing w:val="-2"/>
                                <w:sz w:val="18"/>
                              </w:rPr>
                              <w:t>REVENUES</w:t>
                            </w:r>
                          </w:p>
                        </w:txbxContent>
                      </wps:txbx>
                      <wps:bodyPr wrap="square" lIns="0" tIns="0" rIns="0" bIns="0" rtlCol="0">
                        <a:noAutofit/>
                      </wps:bodyPr>
                    </wps:wsp>
                  </a:graphicData>
                </a:graphic>
              </wp:anchor>
            </w:drawing>
          </mc:Choice>
          <mc:Fallback>
            <w:pict>
              <v:shape style="position:absolute;margin-left:324pt;margin-top:7.770403pt;width:243pt;height:31.5pt;mso-position-horizontal-relative:page;mso-position-vertical-relative:paragraph;z-index:-15668224;mso-wrap-distance-left:0;mso-wrap-distance-right:0" type="#_x0000_t202" id="docshape204" filled="true" fillcolor="#f05232" stroked="false">
                <v:textbox inset="0,0,0,0">
                  <w:txbxContent>
                    <w:p>
                      <w:pPr>
                        <w:spacing w:before="189"/>
                        <w:ind w:left="1132" w:right="0" w:firstLine="0"/>
                        <w:jc w:val="left"/>
                        <w:rPr>
                          <w:rFonts w:ascii="Arial Black"/>
                          <w:color w:val="000000"/>
                          <w:sz w:val="18"/>
                        </w:rPr>
                      </w:pPr>
                      <w:r>
                        <w:rPr>
                          <w:rFonts w:ascii="Arial Black"/>
                          <w:color w:val="FFFFFF"/>
                          <w:sz w:val="18"/>
                        </w:rPr>
                        <w:t>5.</w:t>
                      </w:r>
                      <w:r>
                        <w:rPr>
                          <w:rFonts w:ascii="Arial Black"/>
                          <w:color w:val="FFFFFF"/>
                          <w:spacing w:val="21"/>
                          <w:sz w:val="18"/>
                        </w:rPr>
                        <w:t> </w:t>
                      </w:r>
                      <w:r>
                        <w:rPr>
                          <w:rFonts w:ascii="Arial Black"/>
                          <w:color w:val="FFFFFF"/>
                          <w:sz w:val="18"/>
                        </w:rPr>
                        <w:t>UNEARNED</w:t>
                      </w:r>
                      <w:r>
                        <w:rPr>
                          <w:rFonts w:ascii="Arial Black"/>
                          <w:color w:val="FFFFFF"/>
                          <w:spacing w:val="21"/>
                          <w:sz w:val="18"/>
                        </w:rPr>
                        <w:t> </w:t>
                      </w:r>
                      <w:r>
                        <w:rPr>
                          <w:rFonts w:ascii="Arial Black"/>
                          <w:color w:val="FFFFFF"/>
                          <w:spacing w:val="-2"/>
                          <w:sz w:val="18"/>
                        </w:rPr>
                        <w:t>REVENUES</w:t>
                      </w:r>
                    </w:p>
                  </w:txbxContent>
                </v:textbox>
                <v:fill type="solid"/>
                <w10:wrap type="topAndBottom"/>
              </v:shape>
            </w:pict>
          </mc:Fallback>
        </mc:AlternateContent>
      </w:r>
    </w:p>
    <w:p>
      <w:pPr>
        <w:pStyle w:val="BodyText"/>
        <w:spacing w:line="256" w:lineRule="auto" w:before="149"/>
        <w:ind w:left="540" w:right="535"/>
        <w:jc w:val="both"/>
      </w:pPr>
      <w:r>
        <w:rPr>
          <w:color w:val="231F20"/>
          <w:w w:val="105"/>
        </w:rPr>
        <w:t>Gator</w:t>
      </w:r>
      <w:r>
        <w:rPr>
          <w:color w:val="231F20"/>
          <w:w w:val="105"/>
        </w:rPr>
        <w:t> Boosters</w:t>
      </w:r>
      <w:r>
        <w:rPr>
          <w:color w:val="231F20"/>
          <w:w w:val="105"/>
        </w:rPr>
        <w:t> only</w:t>
      </w:r>
      <w:r>
        <w:rPr>
          <w:color w:val="231F20"/>
          <w:w w:val="105"/>
        </w:rPr>
        <w:t> recognizes</w:t>
      </w:r>
      <w:r>
        <w:rPr>
          <w:color w:val="231F20"/>
          <w:w w:val="105"/>
        </w:rPr>
        <w:t> revenue</w:t>
      </w:r>
      <w:r>
        <w:rPr>
          <w:color w:val="231F20"/>
          <w:w w:val="105"/>
        </w:rPr>
        <w:t> for contributions</w:t>
      </w:r>
      <w:r>
        <w:rPr>
          <w:color w:val="231F20"/>
          <w:w w:val="105"/>
        </w:rPr>
        <w:t> received</w:t>
      </w:r>
      <w:r>
        <w:rPr>
          <w:color w:val="231F20"/>
          <w:w w:val="105"/>
        </w:rPr>
        <w:t> that</w:t>
      </w:r>
      <w:r>
        <w:rPr>
          <w:color w:val="231F20"/>
          <w:w w:val="105"/>
        </w:rPr>
        <w:t> are</w:t>
      </w:r>
      <w:r>
        <w:rPr>
          <w:color w:val="231F20"/>
          <w:w w:val="105"/>
        </w:rPr>
        <w:t> applicable</w:t>
      </w:r>
      <w:r>
        <w:rPr>
          <w:color w:val="231F20"/>
          <w:w w:val="105"/>
        </w:rPr>
        <w:t> to athletic</w:t>
      </w:r>
      <w:r>
        <w:rPr>
          <w:color w:val="231F20"/>
          <w:spacing w:val="-5"/>
          <w:w w:val="105"/>
        </w:rPr>
        <w:t> </w:t>
      </w:r>
      <w:r>
        <w:rPr>
          <w:color w:val="231F20"/>
          <w:w w:val="105"/>
        </w:rPr>
        <w:t>events</w:t>
      </w:r>
      <w:r>
        <w:rPr>
          <w:color w:val="231F20"/>
          <w:spacing w:val="-5"/>
          <w:w w:val="105"/>
        </w:rPr>
        <w:t> </w:t>
      </w:r>
      <w:r>
        <w:rPr>
          <w:color w:val="231F20"/>
          <w:w w:val="105"/>
        </w:rPr>
        <w:t>that</w:t>
      </w:r>
      <w:r>
        <w:rPr>
          <w:color w:val="231F20"/>
          <w:spacing w:val="-5"/>
          <w:w w:val="105"/>
        </w:rPr>
        <w:t> </w:t>
      </w:r>
      <w:r>
        <w:rPr>
          <w:color w:val="231F20"/>
          <w:w w:val="105"/>
        </w:rPr>
        <w:t>are</w:t>
      </w:r>
      <w:r>
        <w:rPr>
          <w:color w:val="231F20"/>
          <w:spacing w:val="-5"/>
          <w:w w:val="105"/>
        </w:rPr>
        <w:t> </w:t>
      </w:r>
      <w:r>
        <w:rPr>
          <w:color w:val="231F20"/>
          <w:w w:val="105"/>
        </w:rPr>
        <w:t>held</w:t>
      </w:r>
      <w:r>
        <w:rPr>
          <w:color w:val="231F20"/>
          <w:spacing w:val="-5"/>
          <w:w w:val="105"/>
        </w:rPr>
        <w:t> </w:t>
      </w:r>
      <w:r>
        <w:rPr>
          <w:color w:val="231F20"/>
          <w:w w:val="105"/>
        </w:rPr>
        <w:t>during</w:t>
      </w:r>
      <w:r>
        <w:rPr>
          <w:color w:val="231F20"/>
          <w:spacing w:val="-5"/>
          <w:w w:val="105"/>
        </w:rPr>
        <w:t> </w:t>
      </w:r>
      <w:r>
        <w:rPr>
          <w:color w:val="231F20"/>
          <w:w w:val="105"/>
        </w:rPr>
        <w:t>the</w:t>
      </w:r>
      <w:r>
        <w:rPr>
          <w:color w:val="231F20"/>
          <w:spacing w:val="-5"/>
          <w:w w:val="105"/>
        </w:rPr>
        <w:t> </w:t>
      </w:r>
      <w:r>
        <w:rPr>
          <w:color w:val="231F20"/>
          <w:w w:val="105"/>
        </w:rPr>
        <w:t>fiscal</w:t>
      </w:r>
      <w:r>
        <w:rPr>
          <w:color w:val="231F20"/>
          <w:spacing w:val="-5"/>
          <w:w w:val="105"/>
        </w:rPr>
        <w:t> </w:t>
      </w:r>
      <w:r>
        <w:rPr>
          <w:color w:val="231F20"/>
          <w:w w:val="105"/>
        </w:rPr>
        <w:t>year. All other contributions received for athletic </w:t>
      </w:r>
      <w:r>
        <w:rPr>
          <w:color w:val="231F20"/>
          <w:w w:val="105"/>
        </w:rPr>
        <w:t>events that will be held in future fiscal years are deferred. The</w:t>
      </w:r>
      <w:r>
        <w:rPr>
          <w:color w:val="231F20"/>
          <w:w w:val="105"/>
        </w:rPr>
        <w:t> unearned</w:t>
      </w:r>
      <w:r>
        <w:rPr>
          <w:color w:val="231F20"/>
          <w:w w:val="105"/>
        </w:rPr>
        <w:t> revenues</w:t>
      </w:r>
      <w:r>
        <w:rPr>
          <w:color w:val="231F20"/>
          <w:w w:val="105"/>
        </w:rPr>
        <w:t> for</w:t>
      </w:r>
      <w:r>
        <w:rPr>
          <w:color w:val="231F20"/>
          <w:w w:val="105"/>
        </w:rPr>
        <w:t> the</w:t>
      </w:r>
      <w:r>
        <w:rPr>
          <w:color w:val="231F20"/>
          <w:w w:val="105"/>
        </w:rPr>
        <w:t> years</w:t>
      </w:r>
      <w:r>
        <w:rPr>
          <w:color w:val="231F20"/>
          <w:w w:val="105"/>
        </w:rPr>
        <w:t> ended</w:t>
      </w:r>
      <w:r>
        <w:rPr>
          <w:color w:val="231F20"/>
          <w:w w:val="105"/>
        </w:rPr>
        <w:t> June 30, 2025 and 2024 are as follows:</w:t>
      </w:r>
    </w:p>
    <w:p>
      <w:pPr>
        <w:pStyle w:val="BodyText"/>
        <w:spacing w:after="0" w:line="256" w:lineRule="auto"/>
        <w:jc w:val="both"/>
        <w:sectPr>
          <w:type w:val="continuous"/>
          <w:pgSz w:w="12240" w:h="15840"/>
          <w:pgMar w:top="1820" w:bottom="280" w:left="360" w:right="360"/>
          <w:cols w:num="2" w:equalWidth="0">
            <w:col w:w="5441" w:space="139"/>
            <w:col w:w="5940"/>
          </w:cols>
        </w:sectPr>
      </w:pPr>
    </w:p>
    <w:p>
      <w:pPr>
        <w:pStyle w:val="BodyText"/>
        <w:spacing w:before="98"/>
        <w:rPr>
          <w:sz w:val="20"/>
        </w:rPr>
      </w:pPr>
      <w:r>
        <w:rPr>
          <w:sz w:val="20"/>
        </w:rPr>
        <mc:AlternateContent>
          <mc:Choice Requires="wps">
            <w:drawing>
              <wp:anchor distT="0" distB="0" distL="0" distR="0" allowOverlap="1" layoutInCell="1" locked="0" behindDoc="1" simplePos="0" relativeHeight="485218304">
                <wp:simplePos x="0" y="0"/>
                <wp:positionH relativeFrom="page">
                  <wp:posOffset>0</wp:posOffset>
                </wp:positionH>
                <wp:positionV relativeFrom="page">
                  <wp:posOffset>0</wp:posOffset>
                </wp:positionV>
                <wp:extent cx="7772400" cy="10058400"/>
                <wp:effectExtent l="0" t="0" r="0" b="0"/>
                <wp:wrapNone/>
                <wp:docPr id="258" name="Graphic 258"/>
                <wp:cNvGraphicFramePr>
                  <a:graphicFrameLocks/>
                </wp:cNvGraphicFramePr>
                <a:graphic>
                  <a:graphicData uri="http://schemas.microsoft.com/office/word/2010/wordprocessingShape">
                    <wps:wsp>
                      <wps:cNvPr id="258" name="Graphic 258"/>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098176" id="docshape205" filled="true" fillcolor="#ebebec" stroked="false">
                <v:fill type="solid"/>
                <w10:wrap type="none"/>
              </v:rect>
            </w:pict>
          </mc:Fallback>
        </mc:AlternateContent>
      </w:r>
      <w:r>
        <w:rPr>
          <w:sz w:val="20"/>
        </w:rPr>
        <mc:AlternateContent>
          <mc:Choice Requires="wps">
            <w:drawing>
              <wp:anchor distT="0" distB="0" distL="0" distR="0" allowOverlap="1" layoutInCell="1" locked="0" behindDoc="1" simplePos="0" relativeHeight="485218816">
                <wp:simplePos x="0" y="0"/>
                <wp:positionH relativeFrom="page">
                  <wp:posOffset>-247268</wp:posOffset>
                </wp:positionH>
                <wp:positionV relativeFrom="page">
                  <wp:posOffset>-216395</wp:posOffset>
                </wp:positionV>
                <wp:extent cx="8244205" cy="10522585"/>
                <wp:effectExtent l="0" t="0" r="0" b="0"/>
                <wp:wrapNone/>
                <wp:docPr id="259" name="Group 259"/>
                <wp:cNvGraphicFramePr>
                  <a:graphicFrameLocks/>
                </wp:cNvGraphicFramePr>
                <a:graphic>
                  <a:graphicData uri="http://schemas.microsoft.com/office/word/2010/wordprocessingGroup">
                    <wpg:wgp>
                      <wpg:cNvPr id="259" name="Group 259"/>
                      <wpg:cNvGrpSpPr/>
                      <wpg:grpSpPr>
                        <a:xfrm>
                          <a:off x="0" y="0"/>
                          <a:ext cx="8244205" cy="10522585"/>
                          <a:chExt cx="8244205" cy="10522585"/>
                        </a:xfrm>
                      </wpg:grpSpPr>
                      <pic:pic>
                        <pic:nvPicPr>
                          <pic:cNvPr id="260" name="Image 260"/>
                          <pic:cNvPicPr/>
                        </pic:nvPicPr>
                        <pic:blipFill>
                          <a:blip r:embed="rId24" cstate="print"/>
                          <a:stretch>
                            <a:fillRect/>
                          </a:stretch>
                        </pic:blipFill>
                        <pic:spPr>
                          <a:xfrm>
                            <a:off x="0" y="0"/>
                            <a:ext cx="8243887" cy="10522064"/>
                          </a:xfrm>
                          <a:prstGeom prst="rect">
                            <a:avLst/>
                          </a:prstGeom>
                        </pic:spPr>
                      </pic:pic>
                      <wps:wsp>
                        <wps:cNvPr id="261" name="Graphic 261"/>
                        <wps:cNvSpPr/>
                        <wps:spPr>
                          <a:xfrm>
                            <a:off x="818768" y="4233150"/>
                            <a:ext cx="6629400" cy="721995"/>
                          </a:xfrm>
                          <a:custGeom>
                            <a:avLst/>
                            <a:gdLst/>
                            <a:ahLst/>
                            <a:cxnLst/>
                            <a:rect l="l" t="t" r="r" b="b"/>
                            <a:pathLst>
                              <a:path w="6629400" h="721995">
                                <a:moveTo>
                                  <a:pt x="2938703" y="0"/>
                                </a:moveTo>
                                <a:lnTo>
                                  <a:pt x="2016036" y="0"/>
                                </a:lnTo>
                                <a:lnTo>
                                  <a:pt x="0" y="0"/>
                                </a:lnTo>
                                <a:lnTo>
                                  <a:pt x="0" y="622681"/>
                                </a:lnTo>
                                <a:lnTo>
                                  <a:pt x="0" y="721677"/>
                                </a:lnTo>
                                <a:lnTo>
                                  <a:pt x="2016036" y="721677"/>
                                </a:lnTo>
                                <a:lnTo>
                                  <a:pt x="2938703" y="721677"/>
                                </a:lnTo>
                                <a:lnTo>
                                  <a:pt x="2938703" y="622681"/>
                                </a:lnTo>
                                <a:lnTo>
                                  <a:pt x="2938703" y="0"/>
                                </a:lnTo>
                                <a:close/>
                              </a:path>
                              <a:path w="6629400" h="721995">
                                <a:moveTo>
                                  <a:pt x="5706719" y="0"/>
                                </a:moveTo>
                                <a:lnTo>
                                  <a:pt x="4784052" y="0"/>
                                </a:lnTo>
                                <a:lnTo>
                                  <a:pt x="3861384" y="0"/>
                                </a:lnTo>
                                <a:lnTo>
                                  <a:pt x="2938716" y="0"/>
                                </a:lnTo>
                                <a:lnTo>
                                  <a:pt x="2938716" y="622681"/>
                                </a:lnTo>
                                <a:lnTo>
                                  <a:pt x="2938716" y="721677"/>
                                </a:lnTo>
                                <a:lnTo>
                                  <a:pt x="3861384" y="721677"/>
                                </a:lnTo>
                                <a:lnTo>
                                  <a:pt x="4784052" y="721677"/>
                                </a:lnTo>
                                <a:lnTo>
                                  <a:pt x="5706719" y="721677"/>
                                </a:lnTo>
                                <a:lnTo>
                                  <a:pt x="5706719" y="622681"/>
                                </a:lnTo>
                                <a:lnTo>
                                  <a:pt x="5706719" y="0"/>
                                </a:lnTo>
                                <a:close/>
                              </a:path>
                              <a:path w="6629400" h="721995">
                                <a:moveTo>
                                  <a:pt x="6629400" y="0"/>
                                </a:moveTo>
                                <a:lnTo>
                                  <a:pt x="5706732" y="0"/>
                                </a:lnTo>
                                <a:lnTo>
                                  <a:pt x="5706732" y="622681"/>
                                </a:lnTo>
                                <a:lnTo>
                                  <a:pt x="5706732" y="721677"/>
                                </a:lnTo>
                                <a:lnTo>
                                  <a:pt x="6629400" y="721677"/>
                                </a:lnTo>
                                <a:lnTo>
                                  <a:pt x="6629400" y="622681"/>
                                </a:lnTo>
                                <a:lnTo>
                                  <a:pt x="6629400" y="0"/>
                                </a:lnTo>
                                <a:close/>
                              </a:path>
                            </a:pathLst>
                          </a:custGeom>
                          <a:solidFill>
                            <a:srgbClr val="FFFFFF"/>
                          </a:solidFill>
                        </wps:spPr>
                        <wps:bodyPr wrap="square" lIns="0" tIns="0" rIns="0" bIns="0" rtlCol="0">
                          <a:prstTxWarp prst="textNoShape">
                            <a:avLst/>
                          </a:prstTxWarp>
                          <a:noAutofit/>
                        </wps:bodyPr>
                      </wps:wsp>
                      <wps:wsp>
                        <wps:cNvPr id="262" name="Graphic 262"/>
                        <wps:cNvSpPr/>
                        <wps:spPr>
                          <a:xfrm>
                            <a:off x="2834808" y="4649397"/>
                            <a:ext cx="786130" cy="1270"/>
                          </a:xfrm>
                          <a:custGeom>
                            <a:avLst/>
                            <a:gdLst/>
                            <a:ahLst/>
                            <a:cxnLst/>
                            <a:rect l="l" t="t" r="r" b="b"/>
                            <a:pathLst>
                              <a:path w="786130" h="0">
                                <a:moveTo>
                                  <a:pt x="0" y="0"/>
                                </a:moveTo>
                                <a:lnTo>
                                  <a:pt x="785507" y="0"/>
                                </a:lnTo>
                              </a:path>
                            </a:pathLst>
                          </a:custGeom>
                          <a:ln w="9525">
                            <a:solidFill>
                              <a:srgbClr val="8B7D79"/>
                            </a:solidFill>
                            <a:prstDash val="solid"/>
                          </a:ln>
                        </wps:spPr>
                        <wps:bodyPr wrap="square" lIns="0" tIns="0" rIns="0" bIns="0" rtlCol="0">
                          <a:prstTxWarp prst="textNoShape">
                            <a:avLst/>
                          </a:prstTxWarp>
                          <a:noAutofit/>
                        </wps:bodyPr>
                      </wps:wsp>
                      <wps:wsp>
                        <wps:cNvPr id="263" name="Graphic 263"/>
                        <wps:cNvSpPr/>
                        <wps:spPr>
                          <a:xfrm>
                            <a:off x="3757479" y="4649397"/>
                            <a:ext cx="786130" cy="1270"/>
                          </a:xfrm>
                          <a:custGeom>
                            <a:avLst/>
                            <a:gdLst/>
                            <a:ahLst/>
                            <a:cxnLst/>
                            <a:rect l="l" t="t" r="r" b="b"/>
                            <a:pathLst>
                              <a:path w="786130" h="0">
                                <a:moveTo>
                                  <a:pt x="0" y="0"/>
                                </a:moveTo>
                                <a:lnTo>
                                  <a:pt x="785507" y="0"/>
                                </a:lnTo>
                              </a:path>
                            </a:pathLst>
                          </a:custGeom>
                          <a:ln w="9525">
                            <a:solidFill>
                              <a:srgbClr val="8B7D79"/>
                            </a:solidFill>
                            <a:prstDash val="solid"/>
                          </a:ln>
                        </wps:spPr>
                        <wps:bodyPr wrap="square" lIns="0" tIns="0" rIns="0" bIns="0" rtlCol="0">
                          <a:prstTxWarp prst="textNoShape">
                            <a:avLst/>
                          </a:prstTxWarp>
                          <a:noAutofit/>
                        </wps:bodyPr>
                      </wps:wsp>
                      <wps:wsp>
                        <wps:cNvPr id="264" name="Graphic 264"/>
                        <wps:cNvSpPr/>
                        <wps:spPr>
                          <a:xfrm>
                            <a:off x="4680152" y="4649397"/>
                            <a:ext cx="786130" cy="1270"/>
                          </a:xfrm>
                          <a:custGeom>
                            <a:avLst/>
                            <a:gdLst/>
                            <a:ahLst/>
                            <a:cxnLst/>
                            <a:rect l="l" t="t" r="r" b="b"/>
                            <a:pathLst>
                              <a:path w="786130" h="0">
                                <a:moveTo>
                                  <a:pt x="0" y="0"/>
                                </a:moveTo>
                                <a:lnTo>
                                  <a:pt x="785507" y="0"/>
                                </a:lnTo>
                              </a:path>
                            </a:pathLst>
                          </a:custGeom>
                          <a:ln w="9525">
                            <a:solidFill>
                              <a:srgbClr val="8B7D79"/>
                            </a:solidFill>
                            <a:prstDash val="solid"/>
                          </a:ln>
                        </wps:spPr>
                        <wps:bodyPr wrap="square" lIns="0" tIns="0" rIns="0" bIns="0" rtlCol="0">
                          <a:prstTxWarp prst="textNoShape">
                            <a:avLst/>
                          </a:prstTxWarp>
                          <a:noAutofit/>
                        </wps:bodyPr>
                      </wps:wsp>
                      <wps:wsp>
                        <wps:cNvPr id="265" name="Graphic 265"/>
                        <wps:cNvSpPr/>
                        <wps:spPr>
                          <a:xfrm>
                            <a:off x="5602824" y="4649397"/>
                            <a:ext cx="786130" cy="1270"/>
                          </a:xfrm>
                          <a:custGeom>
                            <a:avLst/>
                            <a:gdLst/>
                            <a:ahLst/>
                            <a:cxnLst/>
                            <a:rect l="l" t="t" r="r" b="b"/>
                            <a:pathLst>
                              <a:path w="786130" h="0">
                                <a:moveTo>
                                  <a:pt x="0" y="0"/>
                                </a:moveTo>
                                <a:lnTo>
                                  <a:pt x="785507" y="0"/>
                                </a:lnTo>
                              </a:path>
                            </a:pathLst>
                          </a:custGeom>
                          <a:ln w="9525">
                            <a:solidFill>
                              <a:srgbClr val="8B7D79"/>
                            </a:solidFill>
                            <a:prstDash val="solid"/>
                          </a:ln>
                        </wps:spPr>
                        <wps:bodyPr wrap="square" lIns="0" tIns="0" rIns="0" bIns="0" rtlCol="0">
                          <a:prstTxWarp prst="textNoShape">
                            <a:avLst/>
                          </a:prstTxWarp>
                          <a:noAutofit/>
                        </wps:bodyPr>
                      </wps:wsp>
                      <wps:wsp>
                        <wps:cNvPr id="266" name="Graphic 266"/>
                        <wps:cNvSpPr/>
                        <wps:spPr>
                          <a:xfrm>
                            <a:off x="6525497" y="4649397"/>
                            <a:ext cx="786130" cy="1270"/>
                          </a:xfrm>
                          <a:custGeom>
                            <a:avLst/>
                            <a:gdLst/>
                            <a:ahLst/>
                            <a:cxnLst/>
                            <a:rect l="l" t="t" r="r" b="b"/>
                            <a:pathLst>
                              <a:path w="786130" h="0">
                                <a:moveTo>
                                  <a:pt x="0" y="0"/>
                                </a:moveTo>
                                <a:lnTo>
                                  <a:pt x="785507" y="0"/>
                                </a:lnTo>
                              </a:path>
                            </a:pathLst>
                          </a:custGeom>
                          <a:ln w="9525">
                            <a:solidFill>
                              <a:srgbClr val="8B7D79"/>
                            </a:solidFill>
                            <a:prstDash val="solid"/>
                          </a:ln>
                        </wps:spPr>
                        <wps:bodyPr wrap="square" lIns="0" tIns="0" rIns="0" bIns="0" rtlCol="0">
                          <a:prstTxWarp prst="textNoShape">
                            <a:avLst/>
                          </a:prstTxWarp>
                          <a:noAutofit/>
                        </wps:bodyPr>
                      </wps:wsp>
                      <wps:wsp>
                        <wps:cNvPr id="267" name="Graphic 267"/>
                        <wps:cNvSpPr/>
                        <wps:spPr>
                          <a:xfrm>
                            <a:off x="818768" y="5369038"/>
                            <a:ext cx="6629400" cy="721995"/>
                          </a:xfrm>
                          <a:custGeom>
                            <a:avLst/>
                            <a:gdLst/>
                            <a:ahLst/>
                            <a:cxnLst/>
                            <a:rect l="l" t="t" r="r" b="b"/>
                            <a:pathLst>
                              <a:path w="6629400" h="721995">
                                <a:moveTo>
                                  <a:pt x="2938703" y="0"/>
                                </a:moveTo>
                                <a:lnTo>
                                  <a:pt x="2016036" y="0"/>
                                </a:lnTo>
                                <a:lnTo>
                                  <a:pt x="0" y="0"/>
                                </a:lnTo>
                                <a:lnTo>
                                  <a:pt x="0" y="721677"/>
                                </a:lnTo>
                                <a:lnTo>
                                  <a:pt x="2016036" y="721677"/>
                                </a:lnTo>
                                <a:lnTo>
                                  <a:pt x="2938703" y="721677"/>
                                </a:lnTo>
                                <a:lnTo>
                                  <a:pt x="2938703" y="0"/>
                                </a:lnTo>
                                <a:close/>
                              </a:path>
                              <a:path w="6629400" h="721995">
                                <a:moveTo>
                                  <a:pt x="5706719" y="0"/>
                                </a:moveTo>
                                <a:lnTo>
                                  <a:pt x="4784052" y="0"/>
                                </a:lnTo>
                                <a:lnTo>
                                  <a:pt x="3861384" y="0"/>
                                </a:lnTo>
                                <a:lnTo>
                                  <a:pt x="2938716" y="0"/>
                                </a:lnTo>
                                <a:lnTo>
                                  <a:pt x="2938716" y="721677"/>
                                </a:lnTo>
                                <a:lnTo>
                                  <a:pt x="3861384" y="721677"/>
                                </a:lnTo>
                                <a:lnTo>
                                  <a:pt x="4784052" y="721677"/>
                                </a:lnTo>
                                <a:lnTo>
                                  <a:pt x="5706719" y="721677"/>
                                </a:lnTo>
                                <a:lnTo>
                                  <a:pt x="5706719" y="0"/>
                                </a:lnTo>
                                <a:close/>
                              </a:path>
                              <a:path w="6629400" h="721995">
                                <a:moveTo>
                                  <a:pt x="6629400" y="0"/>
                                </a:moveTo>
                                <a:lnTo>
                                  <a:pt x="5706732" y="0"/>
                                </a:lnTo>
                                <a:lnTo>
                                  <a:pt x="5706732" y="721677"/>
                                </a:lnTo>
                                <a:lnTo>
                                  <a:pt x="6629400" y="721677"/>
                                </a:lnTo>
                                <a:lnTo>
                                  <a:pt x="6629400" y="0"/>
                                </a:lnTo>
                                <a:close/>
                              </a:path>
                            </a:pathLst>
                          </a:custGeom>
                          <a:solidFill>
                            <a:srgbClr val="FFFFFF"/>
                          </a:solidFill>
                        </wps:spPr>
                        <wps:bodyPr wrap="square" lIns="0" tIns="0" rIns="0" bIns="0" rtlCol="0">
                          <a:prstTxWarp prst="textNoShape">
                            <a:avLst/>
                          </a:prstTxWarp>
                          <a:noAutofit/>
                        </wps:bodyPr>
                      </wps:wsp>
                      <wps:wsp>
                        <wps:cNvPr id="268" name="Graphic 268"/>
                        <wps:cNvSpPr/>
                        <wps:spPr>
                          <a:xfrm>
                            <a:off x="2834808" y="5785275"/>
                            <a:ext cx="786130" cy="1270"/>
                          </a:xfrm>
                          <a:custGeom>
                            <a:avLst/>
                            <a:gdLst/>
                            <a:ahLst/>
                            <a:cxnLst/>
                            <a:rect l="l" t="t" r="r" b="b"/>
                            <a:pathLst>
                              <a:path w="786130" h="0">
                                <a:moveTo>
                                  <a:pt x="0" y="0"/>
                                </a:moveTo>
                                <a:lnTo>
                                  <a:pt x="785507" y="0"/>
                                </a:lnTo>
                              </a:path>
                            </a:pathLst>
                          </a:custGeom>
                          <a:ln w="9525">
                            <a:solidFill>
                              <a:srgbClr val="8B7D79"/>
                            </a:solidFill>
                            <a:prstDash val="solid"/>
                          </a:ln>
                        </wps:spPr>
                        <wps:bodyPr wrap="square" lIns="0" tIns="0" rIns="0" bIns="0" rtlCol="0">
                          <a:prstTxWarp prst="textNoShape">
                            <a:avLst/>
                          </a:prstTxWarp>
                          <a:noAutofit/>
                        </wps:bodyPr>
                      </wps:wsp>
                      <wps:wsp>
                        <wps:cNvPr id="269" name="Graphic 269"/>
                        <wps:cNvSpPr/>
                        <wps:spPr>
                          <a:xfrm>
                            <a:off x="3757479" y="5785275"/>
                            <a:ext cx="786130" cy="1270"/>
                          </a:xfrm>
                          <a:custGeom>
                            <a:avLst/>
                            <a:gdLst/>
                            <a:ahLst/>
                            <a:cxnLst/>
                            <a:rect l="l" t="t" r="r" b="b"/>
                            <a:pathLst>
                              <a:path w="786130" h="0">
                                <a:moveTo>
                                  <a:pt x="0" y="0"/>
                                </a:moveTo>
                                <a:lnTo>
                                  <a:pt x="785507" y="0"/>
                                </a:lnTo>
                              </a:path>
                            </a:pathLst>
                          </a:custGeom>
                          <a:ln w="9525">
                            <a:solidFill>
                              <a:srgbClr val="8B7D79"/>
                            </a:solidFill>
                            <a:prstDash val="solid"/>
                          </a:ln>
                        </wps:spPr>
                        <wps:bodyPr wrap="square" lIns="0" tIns="0" rIns="0" bIns="0" rtlCol="0">
                          <a:prstTxWarp prst="textNoShape">
                            <a:avLst/>
                          </a:prstTxWarp>
                          <a:noAutofit/>
                        </wps:bodyPr>
                      </wps:wsp>
                      <wps:wsp>
                        <wps:cNvPr id="270" name="Graphic 270"/>
                        <wps:cNvSpPr/>
                        <wps:spPr>
                          <a:xfrm>
                            <a:off x="4680152" y="5785275"/>
                            <a:ext cx="786130" cy="1270"/>
                          </a:xfrm>
                          <a:custGeom>
                            <a:avLst/>
                            <a:gdLst/>
                            <a:ahLst/>
                            <a:cxnLst/>
                            <a:rect l="l" t="t" r="r" b="b"/>
                            <a:pathLst>
                              <a:path w="786130" h="0">
                                <a:moveTo>
                                  <a:pt x="0" y="0"/>
                                </a:moveTo>
                                <a:lnTo>
                                  <a:pt x="785507" y="0"/>
                                </a:lnTo>
                              </a:path>
                            </a:pathLst>
                          </a:custGeom>
                          <a:ln w="9525">
                            <a:solidFill>
                              <a:srgbClr val="8B7D79"/>
                            </a:solidFill>
                            <a:prstDash val="solid"/>
                          </a:ln>
                        </wps:spPr>
                        <wps:bodyPr wrap="square" lIns="0" tIns="0" rIns="0" bIns="0" rtlCol="0">
                          <a:prstTxWarp prst="textNoShape">
                            <a:avLst/>
                          </a:prstTxWarp>
                          <a:noAutofit/>
                        </wps:bodyPr>
                      </wps:wsp>
                      <wps:wsp>
                        <wps:cNvPr id="271" name="Graphic 271"/>
                        <wps:cNvSpPr/>
                        <wps:spPr>
                          <a:xfrm>
                            <a:off x="5602824" y="5785275"/>
                            <a:ext cx="786130" cy="1270"/>
                          </a:xfrm>
                          <a:custGeom>
                            <a:avLst/>
                            <a:gdLst/>
                            <a:ahLst/>
                            <a:cxnLst/>
                            <a:rect l="l" t="t" r="r" b="b"/>
                            <a:pathLst>
                              <a:path w="786130" h="0">
                                <a:moveTo>
                                  <a:pt x="0" y="0"/>
                                </a:moveTo>
                                <a:lnTo>
                                  <a:pt x="785507" y="0"/>
                                </a:lnTo>
                              </a:path>
                            </a:pathLst>
                          </a:custGeom>
                          <a:ln w="9525">
                            <a:solidFill>
                              <a:srgbClr val="8B7D79"/>
                            </a:solidFill>
                            <a:prstDash val="solid"/>
                          </a:ln>
                        </wps:spPr>
                        <wps:bodyPr wrap="square" lIns="0" tIns="0" rIns="0" bIns="0" rtlCol="0">
                          <a:prstTxWarp prst="textNoShape">
                            <a:avLst/>
                          </a:prstTxWarp>
                          <a:noAutofit/>
                        </wps:bodyPr>
                      </wps:wsp>
                      <wps:wsp>
                        <wps:cNvPr id="272" name="Graphic 272"/>
                        <wps:cNvSpPr/>
                        <wps:spPr>
                          <a:xfrm>
                            <a:off x="6525497" y="5785275"/>
                            <a:ext cx="786130" cy="1270"/>
                          </a:xfrm>
                          <a:custGeom>
                            <a:avLst/>
                            <a:gdLst/>
                            <a:ahLst/>
                            <a:cxnLst/>
                            <a:rect l="l" t="t" r="r" b="b"/>
                            <a:pathLst>
                              <a:path w="786130" h="0">
                                <a:moveTo>
                                  <a:pt x="0" y="0"/>
                                </a:moveTo>
                                <a:lnTo>
                                  <a:pt x="785507" y="0"/>
                                </a:lnTo>
                              </a:path>
                            </a:pathLst>
                          </a:custGeom>
                          <a:ln w="9525">
                            <a:solidFill>
                              <a:srgbClr val="8B7D79"/>
                            </a:solidFill>
                            <a:prstDash val="solid"/>
                          </a:ln>
                        </wps:spPr>
                        <wps:bodyPr wrap="square" lIns="0" tIns="0" rIns="0" bIns="0" rtlCol="0">
                          <a:prstTxWarp prst="textNoShape">
                            <a:avLst/>
                          </a:prstTxWarp>
                          <a:noAutofit/>
                        </wps:bodyPr>
                      </wps:wsp>
                      <wps:wsp>
                        <wps:cNvPr id="273" name="Graphic 273"/>
                        <wps:cNvSpPr/>
                        <wps:spPr>
                          <a:xfrm>
                            <a:off x="818768" y="7310919"/>
                            <a:ext cx="6629400" cy="711200"/>
                          </a:xfrm>
                          <a:custGeom>
                            <a:avLst/>
                            <a:gdLst/>
                            <a:ahLst/>
                            <a:cxnLst/>
                            <a:rect l="l" t="t" r="r" b="b"/>
                            <a:pathLst>
                              <a:path w="6629400" h="711200">
                                <a:moveTo>
                                  <a:pt x="2911538" y="0"/>
                                </a:moveTo>
                                <a:lnTo>
                                  <a:pt x="1982076" y="0"/>
                                </a:lnTo>
                                <a:lnTo>
                                  <a:pt x="0" y="0"/>
                                </a:lnTo>
                                <a:lnTo>
                                  <a:pt x="0" y="710819"/>
                                </a:lnTo>
                                <a:lnTo>
                                  <a:pt x="1982076" y="710819"/>
                                </a:lnTo>
                                <a:lnTo>
                                  <a:pt x="2911538" y="710819"/>
                                </a:lnTo>
                                <a:lnTo>
                                  <a:pt x="2911538" y="0"/>
                                </a:lnTo>
                                <a:close/>
                              </a:path>
                              <a:path w="6629400" h="711200">
                                <a:moveTo>
                                  <a:pt x="5699925" y="0"/>
                                </a:moveTo>
                                <a:lnTo>
                                  <a:pt x="4770475" y="0"/>
                                </a:lnTo>
                                <a:lnTo>
                                  <a:pt x="3841013" y="0"/>
                                </a:lnTo>
                                <a:lnTo>
                                  <a:pt x="2911551" y="0"/>
                                </a:lnTo>
                                <a:lnTo>
                                  <a:pt x="2911551" y="710819"/>
                                </a:lnTo>
                                <a:lnTo>
                                  <a:pt x="3841013" y="710819"/>
                                </a:lnTo>
                                <a:lnTo>
                                  <a:pt x="4770475" y="710819"/>
                                </a:lnTo>
                                <a:lnTo>
                                  <a:pt x="5699925" y="710819"/>
                                </a:lnTo>
                                <a:lnTo>
                                  <a:pt x="5699925" y="0"/>
                                </a:lnTo>
                                <a:close/>
                              </a:path>
                              <a:path w="6629400" h="711200">
                                <a:moveTo>
                                  <a:pt x="6629400" y="0"/>
                                </a:moveTo>
                                <a:lnTo>
                                  <a:pt x="5699938" y="0"/>
                                </a:lnTo>
                                <a:lnTo>
                                  <a:pt x="5699938" y="710819"/>
                                </a:lnTo>
                                <a:lnTo>
                                  <a:pt x="6629400" y="710819"/>
                                </a:lnTo>
                                <a:lnTo>
                                  <a:pt x="6629400" y="0"/>
                                </a:lnTo>
                                <a:close/>
                              </a:path>
                            </a:pathLst>
                          </a:custGeom>
                          <a:solidFill>
                            <a:srgbClr val="FFFFFF"/>
                          </a:solidFill>
                        </wps:spPr>
                        <wps:bodyPr wrap="square" lIns="0" tIns="0" rIns="0" bIns="0" rtlCol="0">
                          <a:prstTxWarp prst="textNoShape">
                            <a:avLst/>
                          </a:prstTxWarp>
                          <a:noAutofit/>
                        </wps:bodyPr>
                      </wps:wsp>
                      <wps:wsp>
                        <wps:cNvPr id="274" name="Graphic 274"/>
                        <wps:cNvSpPr/>
                        <wps:spPr>
                          <a:xfrm>
                            <a:off x="2800849" y="7727168"/>
                            <a:ext cx="792480" cy="1270"/>
                          </a:xfrm>
                          <a:custGeom>
                            <a:avLst/>
                            <a:gdLst/>
                            <a:ahLst/>
                            <a:cxnLst/>
                            <a:rect l="l" t="t" r="r" b="b"/>
                            <a:pathLst>
                              <a:path w="792480" h="0">
                                <a:moveTo>
                                  <a:pt x="0" y="0"/>
                                </a:moveTo>
                                <a:lnTo>
                                  <a:pt x="792302" y="0"/>
                                </a:lnTo>
                              </a:path>
                            </a:pathLst>
                          </a:custGeom>
                          <a:ln w="9525">
                            <a:solidFill>
                              <a:srgbClr val="8B7D79"/>
                            </a:solidFill>
                            <a:prstDash val="solid"/>
                          </a:ln>
                        </wps:spPr>
                        <wps:bodyPr wrap="square" lIns="0" tIns="0" rIns="0" bIns="0" rtlCol="0">
                          <a:prstTxWarp prst="textNoShape">
                            <a:avLst/>
                          </a:prstTxWarp>
                          <a:noAutofit/>
                        </wps:bodyPr>
                      </wps:wsp>
                      <wps:wsp>
                        <wps:cNvPr id="275" name="Graphic 275"/>
                        <wps:cNvSpPr/>
                        <wps:spPr>
                          <a:xfrm>
                            <a:off x="3730314" y="7727168"/>
                            <a:ext cx="792480" cy="1270"/>
                          </a:xfrm>
                          <a:custGeom>
                            <a:avLst/>
                            <a:gdLst/>
                            <a:ahLst/>
                            <a:cxnLst/>
                            <a:rect l="l" t="t" r="r" b="b"/>
                            <a:pathLst>
                              <a:path w="792480" h="0">
                                <a:moveTo>
                                  <a:pt x="0" y="0"/>
                                </a:moveTo>
                                <a:lnTo>
                                  <a:pt x="792302" y="0"/>
                                </a:lnTo>
                              </a:path>
                            </a:pathLst>
                          </a:custGeom>
                          <a:ln w="9525">
                            <a:solidFill>
                              <a:srgbClr val="8B7D79"/>
                            </a:solidFill>
                            <a:prstDash val="solid"/>
                          </a:ln>
                        </wps:spPr>
                        <wps:bodyPr wrap="square" lIns="0" tIns="0" rIns="0" bIns="0" rtlCol="0">
                          <a:prstTxWarp prst="textNoShape">
                            <a:avLst/>
                          </a:prstTxWarp>
                          <a:noAutofit/>
                        </wps:bodyPr>
                      </wps:wsp>
                      <wps:wsp>
                        <wps:cNvPr id="276" name="Graphic 276"/>
                        <wps:cNvSpPr/>
                        <wps:spPr>
                          <a:xfrm>
                            <a:off x="4659778" y="7727168"/>
                            <a:ext cx="792480" cy="1270"/>
                          </a:xfrm>
                          <a:custGeom>
                            <a:avLst/>
                            <a:gdLst/>
                            <a:ahLst/>
                            <a:cxnLst/>
                            <a:rect l="l" t="t" r="r" b="b"/>
                            <a:pathLst>
                              <a:path w="792480" h="0">
                                <a:moveTo>
                                  <a:pt x="0" y="0"/>
                                </a:moveTo>
                                <a:lnTo>
                                  <a:pt x="792302" y="0"/>
                                </a:lnTo>
                              </a:path>
                            </a:pathLst>
                          </a:custGeom>
                          <a:ln w="9525">
                            <a:solidFill>
                              <a:srgbClr val="8B7D79"/>
                            </a:solidFill>
                            <a:prstDash val="solid"/>
                          </a:ln>
                        </wps:spPr>
                        <wps:bodyPr wrap="square" lIns="0" tIns="0" rIns="0" bIns="0" rtlCol="0">
                          <a:prstTxWarp prst="textNoShape">
                            <a:avLst/>
                          </a:prstTxWarp>
                          <a:noAutofit/>
                        </wps:bodyPr>
                      </wps:wsp>
                      <wps:wsp>
                        <wps:cNvPr id="277" name="Graphic 277"/>
                        <wps:cNvSpPr/>
                        <wps:spPr>
                          <a:xfrm>
                            <a:off x="5589241" y="7727168"/>
                            <a:ext cx="792480" cy="1270"/>
                          </a:xfrm>
                          <a:custGeom>
                            <a:avLst/>
                            <a:gdLst/>
                            <a:ahLst/>
                            <a:cxnLst/>
                            <a:rect l="l" t="t" r="r" b="b"/>
                            <a:pathLst>
                              <a:path w="792480" h="0">
                                <a:moveTo>
                                  <a:pt x="0" y="0"/>
                                </a:moveTo>
                                <a:lnTo>
                                  <a:pt x="792302" y="0"/>
                                </a:lnTo>
                              </a:path>
                            </a:pathLst>
                          </a:custGeom>
                          <a:ln w="9525">
                            <a:solidFill>
                              <a:srgbClr val="8B7D79"/>
                            </a:solidFill>
                            <a:prstDash val="solid"/>
                          </a:ln>
                        </wps:spPr>
                        <wps:bodyPr wrap="square" lIns="0" tIns="0" rIns="0" bIns="0" rtlCol="0">
                          <a:prstTxWarp prst="textNoShape">
                            <a:avLst/>
                          </a:prstTxWarp>
                          <a:noAutofit/>
                        </wps:bodyPr>
                      </wps:wsp>
                      <wps:wsp>
                        <wps:cNvPr id="278" name="Graphic 278"/>
                        <wps:cNvSpPr/>
                        <wps:spPr>
                          <a:xfrm>
                            <a:off x="6518705" y="7727168"/>
                            <a:ext cx="792480" cy="1270"/>
                          </a:xfrm>
                          <a:custGeom>
                            <a:avLst/>
                            <a:gdLst/>
                            <a:ahLst/>
                            <a:cxnLst/>
                            <a:rect l="l" t="t" r="r" b="b"/>
                            <a:pathLst>
                              <a:path w="792480" h="0">
                                <a:moveTo>
                                  <a:pt x="0" y="0"/>
                                </a:moveTo>
                                <a:lnTo>
                                  <a:pt x="792302" y="0"/>
                                </a:lnTo>
                              </a:path>
                            </a:pathLst>
                          </a:custGeom>
                          <a:ln w="9525">
                            <a:solidFill>
                              <a:srgbClr val="8B7D79"/>
                            </a:solidFill>
                            <a:prstDash val="solid"/>
                          </a:ln>
                        </wps:spPr>
                        <wps:bodyPr wrap="square" lIns="0" tIns="0" rIns="0" bIns="0" rtlCol="0">
                          <a:prstTxWarp prst="textNoShape">
                            <a:avLst/>
                          </a:prstTxWarp>
                          <a:noAutofit/>
                        </wps:bodyPr>
                      </wps:wsp>
                      <wps:wsp>
                        <wps:cNvPr id="279" name="Graphic 279"/>
                        <wps:cNvSpPr/>
                        <wps:spPr>
                          <a:xfrm>
                            <a:off x="818768" y="8759507"/>
                            <a:ext cx="6629400" cy="711200"/>
                          </a:xfrm>
                          <a:custGeom>
                            <a:avLst/>
                            <a:gdLst/>
                            <a:ahLst/>
                            <a:cxnLst/>
                            <a:rect l="l" t="t" r="r" b="b"/>
                            <a:pathLst>
                              <a:path w="6629400" h="711200">
                                <a:moveTo>
                                  <a:pt x="2911538" y="0"/>
                                </a:moveTo>
                                <a:lnTo>
                                  <a:pt x="1982076" y="0"/>
                                </a:lnTo>
                                <a:lnTo>
                                  <a:pt x="0" y="0"/>
                                </a:lnTo>
                                <a:lnTo>
                                  <a:pt x="0" y="710831"/>
                                </a:lnTo>
                                <a:lnTo>
                                  <a:pt x="1982076" y="710831"/>
                                </a:lnTo>
                                <a:lnTo>
                                  <a:pt x="2911538" y="710831"/>
                                </a:lnTo>
                                <a:lnTo>
                                  <a:pt x="2911538" y="0"/>
                                </a:lnTo>
                                <a:close/>
                              </a:path>
                              <a:path w="6629400" h="711200">
                                <a:moveTo>
                                  <a:pt x="5699925" y="0"/>
                                </a:moveTo>
                                <a:lnTo>
                                  <a:pt x="4770475" y="0"/>
                                </a:lnTo>
                                <a:lnTo>
                                  <a:pt x="3841013" y="0"/>
                                </a:lnTo>
                                <a:lnTo>
                                  <a:pt x="2911551" y="0"/>
                                </a:lnTo>
                                <a:lnTo>
                                  <a:pt x="2911551" y="710831"/>
                                </a:lnTo>
                                <a:lnTo>
                                  <a:pt x="3841013" y="710831"/>
                                </a:lnTo>
                                <a:lnTo>
                                  <a:pt x="4770475" y="710831"/>
                                </a:lnTo>
                                <a:lnTo>
                                  <a:pt x="5699925" y="710831"/>
                                </a:lnTo>
                                <a:lnTo>
                                  <a:pt x="5699925" y="0"/>
                                </a:lnTo>
                                <a:close/>
                              </a:path>
                              <a:path w="6629400" h="711200">
                                <a:moveTo>
                                  <a:pt x="6629400" y="0"/>
                                </a:moveTo>
                                <a:lnTo>
                                  <a:pt x="5699938" y="0"/>
                                </a:lnTo>
                                <a:lnTo>
                                  <a:pt x="5699938" y="710831"/>
                                </a:lnTo>
                                <a:lnTo>
                                  <a:pt x="6629400" y="710831"/>
                                </a:lnTo>
                                <a:lnTo>
                                  <a:pt x="6629400" y="0"/>
                                </a:lnTo>
                                <a:close/>
                              </a:path>
                            </a:pathLst>
                          </a:custGeom>
                          <a:solidFill>
                            <a:srgbClr val="FFFFFF"/>
                          </a:solidFill>
                        </wps:spPr>
                        <wps:bodyPr wrap="square" lIns="0" tIns="0" rIns="0" bIns="0" rtlCol="0">
                          <a:prstTxWarp prst="textNoShape">
                            <a:avLst/>
                          </a:prstTxWarp>
                          <a:noAutofit/>
                        </wps:bodyPr>
                      </wps:wsp>
                      <wps:wsp>
                        <wps:cNvPr id="280" name="Graphic 280"/>
                        <wps:cNvSpPr/>
                        <wps:spPr>
                          <a:xfrm>
                            <a:off x="2800849" y="9175747"/>
                            <a:ext cx="792480" cy="1270"/>
                          </a:xfrm>
                          <a:custGeom>
                            <a:avLst/>
                            <a:gdLst/>
                            <a:ahLst/>
                            <a:cxnLst/>
                            <a:rect l="l" t="t" r="r" b="b"/>
                            <a:pathLst>
                              <a:path w="792480" h="0">
                                <a:moveTo>
                                  <a:pt x="0" y="0"/>
                                </a:moveTo>
                                <a:lnTo>
                                  <a:pt x="792302" y="0"/>
                                </a:lnTo>
                              </a:path>
                            </a:pathLst>
                          </a:custGeom>
                          <a:ln w="9525">
                            <a:solidFill>
                              <a:srgbClr val="8B7D79"/>
                            </a:solidFill>
                            <a:prstDash val="solid"/>
                          </a:ln>
                        </wps:spPr>
                        <wps:bodyPr wrap="square" lIns="0" tIns="0" rIns="0" bIns="0" rtlCol="0">
                          <a:prstTxWarp prst="textNoShape">
                            <a:avLst/>
                          </a:prstTxWarp>
                          <a:noAutofit/>
                        </wps:bodyPr>
                      </wps:wsp>
                      <wps:wsp>
                        <wps:cNvPr id="281" name="Graphic 281"/>
                        <wps:cNvSpPr/>
                        <wps:spPr>
                          <a:xfrm>
                            <a:off x="3730314" y="9175747"/>
                            <a:ext cx="792480" cy="1270"/>
                          </a:xfrm>
                          <a:custGeom>
                            <a:avLst/>
                            <a:gdLst/>
                            <a:ahLst/>
                            <a:cxnLst/>
                            <a:rect l="l" t="t" r="r" b="b"/>
                            <a:pathLst>
                              <a:path w="792480" h="0">
                                <a:moveTo>
                                  <a:pt x="0" y="0"/>
                                </a:moveTo>
                                <a:lnTo>
                                  <a:pt x="792302" y="0"/>
                                </a:lnTo>
                              </a:path>
                            </a:pathLst>
                          </a:custGeom>
                          <a:ln w="9525">
                            <a:solidFill>
                              <a:srgbClr val="8B7D79"/>
                            </a:solidFill>
                            <a:prstDash val="solid"/>
                          </a:ln>
                        </wps:spPr>
                        <wps:bodyPr wrap="square" lIns="0" tIns="0" rIns="0" bIns="0" rtlCol="0">
                          <a:prstTxWarp prst="textNoShape">
                            <a:avLst/>
                          </a:prstTxWarp>
                          <a:noAutofit/>
                        </wps:bodyPr>
                      </wps:wsp>
                      <wps:wsp>
                        <wps:cNvPr id="282" name="Graphic 282"/>
                        <wps:cNvSpPr/>
                        <wps:spPr>
                          <a:xfrm>
                            <a:off x="4659778" y="9175747"/>
                            <a:ext cx="792480" cy="1270"/>
                          </a:xfrm>
                          <a:custGeom>
                            <a:avLst/>
                            <a:gdLst/>
                            <a:ahLst/>
                            <a:cxnLst/>
                            <a:rect l="l" t="t" r="r" b="b"/>
                            <a:pathLst>
                              <a:path w="792480" h="0">
                                <a:moveTo>
                                  <a:pt x="0" y="0"/>
                                </a:moveTo>
                                <a:lnTo>
                                  <a:pt x="792302" y="0"/>
                                </a:lnTo>
                              </a:path>
                            </a:pathLst>
                          </a:custGeom>
                          <a:ln w="9525">
                            <a:solidFill>
                              <a:srgbClr val="8B7D79"/>
                            </a:solidFill>
                            <a:prstDash val="solid"/>
                          </a:ln>
                        </wps:spPr>
                        <wps:bodyPr wrap="square" lIns="0" tIns="0" rIns="0" bIns="0" rtlCol="0">
                          <a:prstTxWarp prst="textNoShape">
                            <a:avLst/>
                          </a:prstTxWarp>
                          <a:noAutofit/>
                        </wps:bodyPr>
                      </wps:wsp>
                      <wps:wsp>
                        <wps:cNvPr id="283" name="Graphic 283"/>
                        <wps:cNvSpPr/>
                        <wps:spPr>
                          <a:xfrm>
                            <a:off x="5589241" y="9175747"/>
                            <a:ext cx="792480" cy="1270"/>
                          </a:xfrm>
                          <a:custGeom>
                            <a:avLst/>
                            <a:gdLst/>
                            <a:ahLst/>
                            <a:cxnLst/>
                            <a:rect l="l" t="t" r="r" b="b"/>
                            <a:pathLst>
                              <a:path w="792480" h="0">
                                <a:moveTo>
                                  <a:pt x="0" y="0"/>
                                </a:moveTo>
                                <a:lnTo>
                                  <a:pt x="792302" y="0"/>
                                </a:lnTo>
                              </a:path>
                            </a:pathLst>
                          </a:custGeom>
                          <a:ln w="9525">
                            <a:solidFill>
                              <a:srgbClr val="8B7D79"/>
                            </a:solidFill>
                            <a:prstDash val="solid"/>
                          </a:ln>
                        </wps:spPr>
                        <wps:bodyPr wrap="square" lIns="0" tIns="0" rIns="0" bIns="0" rtlCol="0">
                          <a:prstTxWarp prst="textNoShape">
                            <a:avLst/>
                          </a:prstTxWarp>
                          <a:noAutofit/>
                        </wps:bodyPr>
                      </wps:wsp>
                      <wps:wsp>
                        <wps:cNvPr id="284" name="Graphic 284"/>
                        <wps:cNvSpPr/>
                        <wps:spPr>
                          <a:xfrm>
                            <a:off x="6518705" y="9175747"/>
                            <a:ext cx="792480" cy="1270"/>
                          </a:xfrm>
                          <a:custGeom>
                            <a:avLst/>
                            <a:gdLst/>
                            <a:ahLst/>
                            <a:cxnLst/>
                            <a:rect l="l" t="t" r="r" b="b"/>
                            <a:pathLst>
                              <a:path w="792480" h="0">
                                <a:moveTo>
                                  <a:pt x="0" y="0"/>
                                </a:moveTo>
                                <a:lnTo>
                                  <a:pt x="792302" y="0"/>
                                </a:lnTo>
                              </a:path>
                            </a:pathLst>
                          </a:custGeom>
                          <a:ln w="9525">
                            <a:solidFill>
                              <a:srgbClr val="8B7D7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9.469975pt;margin-top:-17.038994pt;width:649.15pt;height:828.55pt;mso-position-horizontal-relative:page;mso-position-vertical-relative:page;z-index:-18097664" id="docshapegroup206" coordorigin="-389,-341" coordsize="12983,16571">
                <v:shape style="position:absolute;left:-390;top:-341;width:12983;height:16571" type="#_x0000_t75" id="docshape207" stroked="false">
                  <v:imagedata r:id="rId24" o:title=""/>
                </v:shape>
                <v:shape style="position:absolute;left:900;top:6325;width:10440;height:1137" id="docshape208" coordorigin="900,6326" coordsize="10440,1137" path="m5528,6326l4075,6326,900,6326,900,7306,900,7462,4075,7462,5528,7462,5528,7306,5528,6326xm9887,6326l8434,6326,6981,6326,5528,6326,5528,7306,5528,7462,6981,7462,8434,7462,9887,7462,9887,7306,9887,6326xm11340,6326l9887,6326,9887,7306,9887,7462,11340,7462,11340,7306,11340,6326xe" filled="true" fillcolor="#ffffff" stroked="false">
                  <v:path arrowok="t"/>
                  <v:fill type="solid"/>
                </v:shape>
                <v:line style="position:absolute" from="4075,6981" to="5312,6981" stroked="true" strokeweight=".75pt" strokecolor="#8b7d79">
                  <v:stroke dashstyle="solid"/>
                </v:line>
                <v:line style="position:absolute" from="5528,6981" to="6765,6981" stroked="true" strokeweight=".75pt" strokecolor="#8b7d79">
                  <v:stroke dashstyle="solid"/>
                </v:line>
                <v:line style="position:absolute" from="6981,6981" to="8218,6981" stroked="true" strokeweight=".75pt" strokecolor="#8b7d79">
                  <v:stroke dashstyle="solid"/>
                </v:line>
                <v:line style="position:absolute" from="8434,6981" to="9671,6981" stroked="true" strokeweight=".75pt" strokecolor="#8b7d79">
                  <v:stroke dashstyle="solid"/>
                </v:line>
                <v:line style="position:absolute" from="9887,6981" to="11124,6981" stroked="true" strokeweight=".75pt" strokecolor="#8b7d79">
                  <v:stroke dashstyle="solid"/>
                </v:line>
                <v:shape style="position:absolute;left:900;top:8114;width:10440;height:1137" id="docshape209" coordorigin="900,8114" coordsize="10440,1137" path="m5528,8114l4075,8114,900,8114,900,9251,4075,9251,5528,9251,5528,8114xm9887,8114l8434,8114,6981,8114,5528,8114,5528,9251,6981,9251,8434,9251,9887,9251,9887,8114xm11340,8114l9887,8114,9887,9251,11340,9251,11340,8114xe" filled="true" fillcolor="#ffffff" stroked="false">
                  <v:path arrowok="t"/>
                  <v:fill type="solid"/>
                </v:shape>
                <v:line style="position:absolute" from="4075,8770" to="5312,8770" stroked="true" strokeweight=".75pt" strokecolor="#8b7d79">
                  <v:stroke dashstyle="solid"/>
                </v:line>
                <v:line style="position:absolute" from="5528,8770" to="6765,8770" stroked="true" strokeweight=".75pt" strokecolor="#8b7d79">
                  <v:stroke dashstyle="solid"/>
                </v:line>
                <v:line style="position:absolute" from="6981,8770" to="8218,8770" stroked="true" strokeweight=".75pt" strokecolor="#8b7d79">
                  <v:stroke dashstyle="solid"/>
                </v:line>
                <v:line style="position:absolute" from="8434,8770" to="9671,8770" stroked="true" strokeweight=".75pt" strokecolor="#8b7d79">
                  <v:stroke dashstyle="solid"/>
                </v:line>
                <v:line style="position:absolute" from="9887,8770" to="11124,8770" stroked="true" strokeweight=".75pt" strokecolor="#8b7d79">
                  <v:stroke dashstyle="solid"/>
                </v:line>
                <v:shape style="position:absolute;left:900;top:11172;width:10440;height:1120" id="docshape210" coordorigin="900,11172" coordsize="10440,1120" path="m5485,11172l4021,11172,900,11172,900,12292,4021,12292,5485,12292,5485,11172xm9876,11172l8413,11172,6949,11172,5485,11172,5485,12292,6949,12292,8413,12292,9876,12292,9876,11172xm11340,11172l9876,11172,9876,12292,11340,12292,11340,11172xe" filled="true" fillcolor="#ffffff" stroked="false">
                  <v:path arrowok="t"/>
                  <v:fill type="solid"/>
                </v:shape>
                <v:line style="position:absolute" from="4021,11828" to="5269,11828" stroked="true" strokeweight=".75pt" strokecolor="#8b7d79">
                  <v:stroke dashstyle="solid"/>
                </v:line>
                <v:line style="position:absolute" from="5485,11828" to="6733,11828" stroked="true" strokeweight=".75pt" strokecolor="#8b7d79">
                  <v:stroke dashstyle="solid"/>
                </v:line>
                <v:line style="position:absolute" from="6949,11828" to="8197,11828" stroked="true" strokeweight=".75pt" strokecolor="#8b7d79">
                  <v:stroke dashstyle="solid"/>
                </v:line>
                <v:line style="position:absolute" from="8413,11828" to="9660,11828" stroked="true" strokeweight=".75pt" strokecolor="#8b7d79">
                  <v:stroke dashstyle="solid"/>
                </v:line>
                <v:line style="position:absolute" from="9876,11828" to="11124,11828" stroked="true" strokeweight=".75pt" strokecolor="#8b7d79">
                  <v:stroke dashstyle="solid"/>
                </v:line>
                <v:shape style="position:absolute;left:900;top:13453;width:10440;height:1120" id="docshape211" coordorigin="900,13454" coordsize="10440,1120" path="m5485,13454l4021,13454,900,13454,900,14573,4021,14573,5485,14573,5485,13454xm9876,13454l8413,13454,6949,13454,5485,13454,5485,14573,6949,14573,8413,14573,9876,14573,9876,13454xm11340,13454l9876,13454,9876,14573,11340,14573,11340,13454xe" filled="true" fillcolor="#ffffff" stroked="false">
                  <v:path arrowok="t"/>
                  <v:fill type="solid"/>
                </v:shape>
                <v:line style="position:absolute" from="4021,14109" to="5269,14109" stroked="true" strokeweight=".75pt" strokecolor="#8b7d79">
                  <v:stroke dashstyle="solid"/>
                </v:line>
                <v:line style="position:absolute" from="5485,14109" to="6733,14109" stroked="true" strokeweight=".75pt" strokecolor="#8b7d79">
                  <v:stroke dashstyle="solid"/>
                </v:line>
                <v:line style="position:absolute" from="6949,14109" to="8197,14109" stroked="true" strokeweight=".75pt" strokecolor="#8b7d79">
                  <v:stroke dashstyle="solid"/>
                </v:line>
                <v:line style="position:absolute" from="8413,14109" to="9660,14109" stroked="true" strokeweight=".75pt" strokecolor="#8b7d79">
                  <v:stroke dashstyle="solid"/>
                </v:line>
                <v:line style="position:absolute" from="9876,14109" to="11124,14109" stroked="true" strokeweight=".75pt" strokecolor="#8b7d79">
                  <v:stroke dashstyle="solid"/>
                </v:line>
                <w10:wrap type="none"/>
              </v:group>
            </w:pict>
          </mc:Fallback>
        </mc:AlternateContent>
      </w:r>
      <w:r>
        <w:rPr>
          <w:sz w:val="20"/>
        </w:rPr>
        <mc:AlternateContent>
          <mc:Choice Requires="wps">
            <w:drawing>
              <wp:anchor distT="0" distB="0" distL="0" distR="0" allowOverlap="1" layoutInCell="1" locked="0" behindDoc="0" simplePos="0" relativeHeight="15800320">
                <wp:simplePos x="0" y="0"/>
                <wp:positionH relativeFrom="page">
                  <wp:posOffset>5355555</wp:posOffset>
                </wp:positionH>
                <wp:positionV relativeFrom="page">
                  <wp:posOffset>5285813</wp:posOffset>
                </wp:positionV>
                <wp:extent cx="1721485" cy="475615"/>
                <wp:effectExtent l="0" t="0" r="0" b="0"/>
                <wp:wrapNone/>
                <wp:docPr id="285" name="Textbox 285"/>
                <wp:cNvGraphicFramePr>
                  <a:graphicFrameLocks/>
                </wp:cNvGraphicFramePr>
                <a:graphic>
                  <a:graphicData uri="http://schemas.microsoft.com/office/word/2010/wordprocessingShape">
                    <wps:wsp>
                      <wps:cNvPr id="285" name="Textbox 285"/>
                      <wps:cNvSpPr txBox="1"/>
                      <wps:spPr>
                        <a:xfrm>
                          <a:off x="0" y="0"/>
                          <a:ext cx="1721485" cy="475615"/>
                        </a:xfrm>
                        <a:prstGeom prst="rect">
                          <a:avLst/>
                        </a:prstGeom>
                      </wps:spPr>
                      <wps:txbx>
                        <w:txbxContent>
                          <w:p>
                            <w:pPr>
                              <w:tabs>
                                <w:tab w:pos="1526" w:val="left" w:leader="none"/>
                                <w:tab w:pos="1696" w:val="left" w:leader="none"/>
                              </w:tabs>
                              <w:spacing w:line="256" w:lineRule="auto" w:before="0"/>
                              <w:ind w:left="634" w:right="18" w:firstLine="65"/>
                              <w:jc w:val="left"/>
                              <w:rPr>
                                <w:rFonts w:ascii="Arial"/>
                                <w:b/>
                                <w:sz w:val="17"/>
                              </w:rPr>
                            </w:pPr>
                            <w:r>
                              <w:rPr>
                                <w:rFonts w:ascii="Arial"/>
                                <w:b/>
                                <w:color w:val="231F20"/>
                                <w:spacing w:val="-2"/>
                                <w:sz w:val="17"/>
                              </w:rPr>
                              <w:t>Ending</w:t>
                            </w:r>
                            <w:r>
                              <w:rPr>
                                <w:rFonts w:ascii="Arial"/>
                                <w:b/>
                                <w:color w:val="231F20"/>
                                <w:sz w:val="17"/>
                              </w:rPr>
                              <w:tab/>
                              <w:tab/>
                            </w:r>
                            <w:r>
                              <w:rPr>
                                <w:rFonts w:ascii="Arial"/>
                                <w:b/>
                                <w:color w:val="231F20"/>
                                <w:spacing w:val="-10"/>
                                <w:sz w:val="17"/>
                              </w:rPr>
                              <w:t>Amounts</w:t>
                            </w:r>
                            <w:r>
                              <w:rPr>
                                <w:rFonts w:ascii="Arial"/>
                                <w:b/>
                                <w:color w:val="231F20"/>
                                <w:spacing w:val="-24"/>
                                <w:sz w:val="17"/>
                              </w:rPr>
                              <w:t> </w:t>
                            </w:r>
                            <w:r>
                              <w:rPr>
                                <w:rFonts w:ascii="Arial"/>
                                <w:b/>
                                <w:color w:val="231F20"/>
                                <w:spacing w:val="-10"/>
                                <w:sz w:val="17"/>
                              </w:rPr>
                              <w:t>Due</w:t>
                            </w:r>
                            <w:r>
                              <w:rPr>
                                <w:rFonts w:ascii="Arial"/>
                                <w:b/>
                                <w:color w:val="231F20"/>
                                <w:spacing w:val="-2"/>
                                <w:sz w:val="17"/>
                              </w:rPr>
                              <w:t> Balance</w:t>
                            </w:r>
                            <w:r>
                              <w:rPr>
                                <w:rFonts w:ascii="Arial"/>
                                <w:b/>
                                <w:color w:val="231F20"/>
                                <w:sz w:val="17"/>
                              </w:rPr>
                              <w:tab/>
                            </w:r>
                            <w:r>
                              <w:rPr>
                                <w:rFonts w:ascii="Arial"/>
                                <w:b/>
                                <w:color w:val="231F20"/>
                                <w:spacing w:val="-8"/>
                                <w:sz w:val="17"/>
                              </w:rPr>
                              <w:t>Within</w:t>
                            </w:r>
                            <w:r>
                              <w:rPr>
                                <w:rFonts w:ascii="Arial"/>
                                <w:b/>
                                <w:color w:val="231F20"/>
                                <w:spacing w:val="-24"/>
                                <w:sz w:val="17"/>
                              </w:rPr>
                              <w:t> </w:t>
                            </w:r>
                            <w:r>
                              <w:rPr>
                                <w:rFonts w:ascii="Arial"/>
                                <w:b/>
                                <w:color w:val="231F20"/>
                                <w:spacing w:val="-8"/>
                                <w:sz w:val="17"/>
                              </w:rPr>
                              <w:t>One</w:t>
                            </w:r>
                            <w:r>
                              <w:rPr>
                                <w:rFonts w:ascii="Arial"/>
                                <w:b/>
                                <w:color w:val="231F20"/>
                                <w:spacing w:val="-24"/>
                                <w:sz w:val="17"/>
                              </w:rPr>
                              <w:t> </w:t>
                            </w:r>
                            <w:r>
                              <w:rPr>
                                <w:rFonts w:ascii="Arial"/>
                                <w:b/>
                                <w:color w:val="231F20"/>
                                <w:spacing w:val="-11"/>
                                <w:sz w:val="17"/>
                              </w:rPr>
                              <w:t>Year</w:t>
                            </w:r>
                          </w:p>
                          <w:p>
                            <w:pPr>
                              <w:tabs>
                                <w:tab w:pos="1452" w:val="left" w:leader="none"/>
                              </w:tabs>
                              <w:spacing w:before="128"/>
                              <w:ind w:left="0" w:right="0" w:firstLine="0"/>
                              <w:jc w:val="left"/>
                              <w:rPr>
                                <w:rFonts w:ascii="Arial"/>
                                <w:sz w:val="17"/>
                              </w:rPr>
                            </w:pP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w w:val="105"/>
                                <w:sz w:val="17"/>
                                <w:u w:val="single" w:color="8B7D79"/>
                              </w:rPr>
                              <w:t>32,038,629</w:t>
                            </w:r>
                            <w:r>
                              <w:rPr>
                                <w:rFonts w:ascii="Arial"/>
                                <w:color w:val="231F20"/>
                                <w:spacing w:val="40"/>
                                <w:w w:val="105"/>
                                <w:sz w:val="17"/>
                                <w:u w:val="single" w:color="8B7D79"/>
                              </w:rPr>
                              <w:t> </w:t>
                            </w:r>
                            <w:r>
                              <w:rPr>
                                <w:rFonts w:ascii="Arial"/>
                                <w:color w:val="231F20"/>
                                <w:sz w:val="17"/>
                                <w:u w:val="none"/>
                              </w:rPr>
                              <w:tab/>
                            </w: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spacing w:val="-2"/>
                                <w:w w:val="105"/>
                                <w:sz w:val="17"/>
                                <w:u w:val="single" w:color="8B7D79"/>
                              </w:rPr>
                              <w:t>31,709,042</w:t>
                            </w:r>
                            <w:r>
                              <w:rPr>
                                <w:rFonts w:ascii="Arial"/>
                                <w:color w:val="231F20"/>
                                <w:spacing w:val="80"/>
                                <w:w w:val="105"/>
                                <w:sz w:val="17"/>
                                <w:u w:val="single" w:color="8B7D79"/>
                              </w:rPr>
                              <w:t> </w:t>
                            </w:r>
                          </w:p>
                        </w:txbxContent>
                      </wps:txbx>
                      <wps:bodyPr wrap="square" lIns="0" tIns="0" rIns="0" bIns="0" rtlCol="0">
                        <a:noAutofit/>
                      </wps:bodyPr>
                    </wps:wsp>
                  </a:graphicData>
                </a:graphic>
              </wp:anchor>
            </w:drawing>
          </mc:Choice>
          <mc:Fallback>
            <w:pict>
              <v:shape style="position:absolute;margin-left:421.697296pt;margin-top:416.20575pt;width:135.550pt;height:37.450pt;mso-position-horizontal-relative:page;mso-position-vertical-relative:page;z-index:15800320" type="#_x0000_t202" id="docshape212" filled="false" stroked="false">
                <v:textbox inset="0,0,0,0">
                  <w:txbxContent>
                    <w:p>
                      <w:pPr>
                        <w:tabs>
                          <w:tab w:pos="1526" w:val="left" w:leader="none"/>
                          <w:tab w:pos="1696" w:val="left" w:leader="none"/>
                        </w:tabs>
                        <w:spacing w:line="256" w:lineRule="auto" w:before="0"/>
                        <w:ind w:left="634" w:right="18" w:firstLine="65"/>
                        <w:jc w:val="left"/>
                        <w:rPr>
                          <w:rFonts w:ascii="Arial"/>
                          <w:b/>
                          <w:sz w:val="17"/>
                        </w:rPr>
                      </w:pPr>
                      <w:r>
                        <w:rPr>
                          <w:rFonts w:ascii="Arial"/>
                          <w:b/>
                          <w:color w:val="231F20"/>
                          <w:spacing w:val="-2"/>
                          <w:sz w:val="17"/>
                        </w:rPr>
                        <w:t>Ending</w:t>
                      </w:r>
                      <w:r>
                        <w:rPr>
                          <w:rFonts w:ascii="Arial"/>
                          <w:b/>
                          <w:color w:val="231F20"/>
                          <w:sz w:val="17"/>
                        </w:rPr>
                        <w:tab/>
                        <w:tab/>
                      </w:r>
                      <w:r>
                        <w:rPr>
                          <w:rFonts w:ascii="Arial"/>
                          <w:b/>
                          <w:color w:val="231F20"/>
                          <w:spacing w:val="-10"/>
                          <w:sz w:val="17"/>
                        </w:rPr>
                        <w:t>Amounts</w:t>
                      </w:r>
                      <w:r>
                        <w:rPr>
                          <w:rFonts w:ascii="Arial"/>
                          <w:b/>
                          <w:color w:val="231F20"/>
                          <w:spacing w:val="-24"/>
                          <w:sz w:val="17"/>
                        </w:rPr>
                        <w:t> </w:t>
                      </w:r>
                      <w:r>
                        <w:rPr>
                          <w:rFonts w:ascii="Arial"/>
                          <w:b/>
                          <w:color w:val="231F20"/>
                          <w:spacing w:val="-10"/>
                          <w:sz w:val="17"/>
                        </w:rPr>
                        <w:t>Due</w:t>
                      </w:r>
                      <w:r>
                        <w:rPr>
                          <w:rFonts w:ascii="Arial"/>
                          <w:b/>
                          <w:color w:val="231F20"/>
                          <w:spacing w:val="-2"/>
                          <w:sz w:val="17"/>
                        </w:rPr>
                        <w:t> Balance</w:t>
                      </w:r>
                      <w:r>
                        <w:rPr>
                          <w:rFonts w:ascii="Arial"/>
                          <w:b/>
                          <w:color w:val="231F20"/>
                          <w:sz w:val="17"/>
                        </w:rPr>
                        <w:tab/>
                      </w:r>
                      <w:r>
                        <w:rPr>
                          <w:rFonts w:ascii="Arial"/>
                          <w:b/>
                          <w:color w:val="231F20"/>
                          <w:spacing w:val="-8"/>
                          <w:sz w:val="17"/>
                        </w:rPr>
                        <w:t>Within</w:t>
                      </w:r>
                      <w:r>
                        <w:rPr>
                          <w:rFonts w:ascii="Arial"/>
                          <w:b/>
                          <w:color w:val="231F20"/>
                          <w:spacing w:val="-24"/>
                          <w:sz w:val="17"/>
                        </w:rPr>
                        <w:t> </w:t>
                      </w:r>
                      <w:r>
                        <w:rPr>
                          <w:rFonts w:ascii="Arial"/>
                          <w:b/>
                          <w:color w:val="231F20"/>
                          <w:spacing w:val="-8"/>
                          <w:sz w:val="17"/>
                        </w:rPr>
                        <w:t>One</w:t>
                      </w:r>
                      <w:r>
                        <w:rPr>
                          <w:rFonts w:ascii="Arial"/>
                          <w:b/>
                          <w:color w:val="231F20"/>
                          <w:spacing w:val="-24"/>
                          <w:sz w:val="17"/>
                        </w:rPr>
                        <w:t> </w:t>
                      </w:r>
                      <w:r>
                        <w:rPr>
                          <w:rFonts w:ascii="Arial"/>
                          <w:b/>
                          <w:color w:val="231F20"/>
                          <w:spacing w:val="-11"/>
                          <w:sz w:val="17"/>
                        </w:rPr>
                        <w:t>Year</w:t>
                      </w:r>
                    </w:p>
                    <w:p>
                      <w:pPr>
                        <w:tabs>
                          <w:tab w:pos="1452" w:val="left" w:leader="none"/>
                        </w:tabs>
                        <w:spacing w:before="128"/>
                        <w:ind w:left="0" w:right="0" w:firstLine="0"/>
                        <w:jc w:val="left"/>
                        <w:rPr>
                          <w:rFonts w:ascii="Arial"/>
                          <w:sz w:val="17"/>
                        </w:rPr>
                      </w:pP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w w:val="105"/>
                          <w:sz w:val="17"/>
                          <w:u w:val="single" w:color="8B7D79"/>
                        </w:rPr>
                        <w:t>32,038,629</w:t>
                      </w:r>
                      <w:r>
                        <w:rPr>
                          <w:rFonts w:ascii="Arial"/>
                          <w:color w:val="231F20"/>
                          <w:spacing w:val="40"/>
                          <w:w w:val="105"/>
                          <w:sz w:val="17"/>
                          <w:u w:val="single" w:color="8B7D79"/>
                        </w:rPr>
                        <w:t> </w:t>
                      </w:r>
                      <w:r>
                        <w:rPr>
                          <w:rFonts w:ascii="Arial"/>
                          <w:color w:val="231F20"/>
                          <w:sz w:val="17"/>
                          <w:u w:val="none"/>
                        </w:rPr>
                        <w:tab/>
                      </w: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spacing w:val="-2"/>
                          <w:w w:val="105"/>
                          <w:sz w:val="17"/>
                          <w:u w:val="single" w:color="8B7D79"/>
                        </w:rPr>
                        <w:t>31,709,042</w:t>
                      </w:r>
                      <w:r>
                        <w:rPr>
                          <w:rFonts w:ascii="Arial"/>
                          <w:color w:val="231F20"/>
                          <w:spacing w:val="80"/>
                          <w:w w:val="105"/>
                          <w:sz w:val="17"/>
                          <w:u w:val="single" w:color="8B7D79"/>
                        </w:rPr>
                        <w:t> </w:t>
                      </w:r>
                    </w:p>
                  </w:txbxContent>
                </v:textbox>
                <w10:wrap type="none"/>
              </v:shape>
            </w:pict>
          </mc:Fallback>
        </mc:AlternateContent>
      </w:r>
      <w:r>
        <w:rPr>
          <w:sz w:val="20"/>
        </w:rPr>
        <mc:AlternateContent>
          <mc:Choice Requires="wps">
            <w:drawing>
              <wp:anchor distT="0" distB="0" distL="0" distR="0" allowOverlap="1" layoutInCell="1" locked="0" behindDoc="0" simplePos="0" relativeHeight="15800832">
                <wp:simplePos x="0" y="0"/>
                <wp:positionH relativeFrom="page">
                  <wp:posOffset>3510211</wp:posOffset>
                </wp:positionH>
                <wp:positionV relativeFrom="page">
                  <wp:posOffset>5637014</wp:posOffset>
                </wp:positionV>
                <wp:extent cx="1701800" cy="124460"/>
                <wp:effectExtent l="0" t="0" r="0" b="0"/>
                <wp:wrapNone/>
                <wp:docPr id="286" name="Textbox 286"/>
                <wp:cNvGraphicFramePr>
                  <a:graphicFrameLocks/>
                </wp:cNvGraphicFramePr>
                <a:graphic>
                  <a:graphicData uri="http://schemas.microsoft.com/office/word/2010/wordprocessingShape">
                    <wps:wsp>
                      <wps:cNvPr id="286" name="Textbox 286"/>
                      <wps:cNvSpPr txBox="1"/>
                      <wps:spPr>
                        <a:xfrm>
                          <a:off x="0" y="0"/>
                          <a:ext cx="1701800" cy="124460"/>
                        </a:xfrm>
                        <a:prstGeom prst="rect">
                          <a:avLst/>
                        </a:prstGeom>
                      </wps:spPr>
                      <wps:txbx>
                        <w:txbxContent>
                          <w:p>
                            <w:pPr>
                              <w:tabs>
                                <w:tab w:pos="1452" w:val="left" w:leader="none"/>
                              </w:tabs>
                              <w:spacing w:line="189" w:lineRule="exact" w:before="0"/>
                              <w:ind w:left="0" w:right="0" w:firstLine="0"/>
                              <w:jc w:val="left"/>
                              <w:rPr>
                                <w:rFonts w:ascii="Arial"/>
                                <w:sz w:val="17"/>
                              </w:rPr>
                            </w:pPr>
                            <w:r>
                              <w:rPr>
                                <w:rFonts w:ascii="Arial"/>
                                <w:color w:val="231F20"/>
                                <w:sz w:val="17"/>
                                <w:u w:val="single" w:color="8B7D79"/>
                              </w:rPr>
                              <w:t>$</w:t>
                            </w:r>
                            <w:r>
                              <w:rPr>
                                <w:rFonts w:ascii="Arial"/>
                                <w:color w:val="231F20"/>
                                <w:spacing w:val="40"/>
                                <w:sz w:val="17"/>
                                <w:u w:val="single" w:color="8B7D79"/>
                              </w:rPr>
                              <w:t>  </w:t>
                            </w:r>
                            <w:r>
                              <w:rPr>
                                <w:rFonts w:ascii="Arial"/>
                                <w:color w:val="231F20"/>
                                <w:sz w:val="17"/>
                                <w:u w:val="single" w:color="8B7D79"/>
                              </w:rPr>
                              <w:t>31,371,947</w:t>
                            </w:r>
                            <w:r>
                              <w:rPr>
                                <w:rFonts w:ascii="Arial"/>
                                <w:color w:val="231F20"/>
                                <w:spacing w:val="40"/>
                                <w:sz w:val="17"/>
                                <w:u w:val="single" w:color="8B7D79"/>
                              </w:rPr>
                              <w:t> </w:t>
                            </w:r>
                            <w:r>
                              <w:rPr>
                                <w:rFonts w:ascii="Arial"/>
                                <w:color w:val="231F20"/>
                                <w:sz w:val="17"/>
                                <w:u w:val="none"/>
                              </w:rPr>
                              <w:tab/>
                            </w:r>
                            <w:r>
                              <w:rPr>
                                <w:rFonts w:ascii="Arial"/>
                                <w:color w:val="231F20"/>
                                <w:sz w:val="17"/>
                                <w:u w:val="single" w:color="8B7D79"/>
                              </w:rPr>
                              <w:t>$</w:t>
                            </w:r>
                            <w:r>
                              <w:rPr>
                                <w:rFonts w:ascii="Arial"/>
                                <w:color w:val="231F20"/>
                                <w:spacing w:val="59"/>
                                <w:w w:val="150"/>
                                <w:sz w:val="17"/>
                                <w:u w:val="single" w:color="8B7D79"/>
                              </w:rPr>
                              <w:t> </w:t>
                            </w:r>
                            <w:r>
                              <w:rPr>
                                <w:rFonts w:ascii="Arial"/>
                                <w:color w:val="231F20"/>
                                <w:spacing w:val="-2"/>
                                <w:sz w:val="17"/>
                                <w:u w:val="single" w:color="8B7D79"/>
                              </w:rPr>
                              <w:t>(30,461,193)</w:t>
                            </w:r>
                          </w:p>
                        </w:txbxContent>
                      </wps:txbx>
                      <wps:bodyPr wrap="square" lIns="0" tIns="0" rIns="0" bIns="0" rtlCol="0">
                        <a:noAutofit/>
                      </wps:bodyPr>
                    </wps:wsp>
                  </a:graphicData>
                </a:graphic>
              </wp:anchor>
            </w:drawing>
          </mc:Choice>
          <mc:Fallback>
            <w:pict>
              <v:shape style="position:absolute;margin-left:276.394592pt;margin-top:443.859436pt;width:134pt;height:9.8pt;mso-position-horizontal-relative:page;mso-position-vertical-relative:page;z-index:15800832" type="#_x0000_t202" id="docshape213" filled="false" stroked="false">
                <v:textbox inset="0,0,0,0">
                  <w:txbxContent>
                    <w:p>
                      <w:pPr>
                        <w:tabs>
                          <w:tab w:pos="1452" w:val="left" w:leader="none"/>
                        </w:tabs>
                        <w:spacing w:line="189" w:lineRule="exact" w:before="0"/>
                        <w:ind w:left="0" w:right="0" w:firstLine="0"/>
                        <w:jc w:val="left"/>
                        <w:rPr>
                          <w:rFonts w:ascii="Arial"/>
                          <w:sz w:val="17"/>
                        </w:rPr>
                      </w:pPr>
                      <w:r>
                        <w:rPr>
                          <w:rFonts w:ascii="Arial"/>
                          <w:color w:val="231F20"/>
                          <w:sz w:val="17"/>
                          <w:u w:val="single" w:color="8B7D79"/>
                        </w:rPr>
                        <w:t>$</w:t>
                      </w:r>
                      <w:r>
                        <w:rPr>
                          <w:rFonts w:ascii="Arial"/>
                          <w:color w:val="231F20"/>
                          <w:spacing w:val="40"/>
                          <w:sz w:val="17"/>
                          <w:u w:val="single" w:color="8B7D79"/>
                        </w:rPr>
                        <w:t>  </w:t>
                      </w:r>
                      <w:r>
                        <w:rPr>
                          <w:rFonts w:ascii="Arial"/>
                          <w:color w:val="231F20"/>
                          <w:sz w:val="17"/>
                          <w:u w:val="single" w:color="8B7D79"/>
                        </w:rPr>
                        <w:t>31,371,947</w:t>
                      </w:r>
                      <w:r>
                        <w:rPr>
                          <w:rFonts w:ascii="Arial"/>
                          <w:color w:val="231F20"/>
                          <w:spacing w:val="40"/>
                          <w:sz w:val="17"/>
                          <w:u w:val="single" w:color="8B7D79"/>
                        </w:rPr>
                        <w:t> </w:t>
                      </w:r>
                      <w:r>
                        <w:rPr>
                          <w:rFonts w:ascii="Arial"/>
                          <w:color w:val="231F20"/>
                          <w:sz w:val="17"/>
                          <w:u w:val="none"/>
                        </w:rPr>
                        <w:tab/>
                      </w:r>
                      <w:r>
                        <w:rPr>
                          <w:rFonts w:ascii="Arial"/>
                          <w:color w:val="231F20"/>
                          <w:sz w:val="17"/>
                          <w:u w:val="single" w:color="8B7D79"/>
                        </w:rPr>
                        <w:t>$</w:t>
                      </w:r>
                      <w:r>
                        <w:rPr>
                          <w:rFonts w:ascii="Arial"/>
                          <w:color w:val="231F20"/>
                          <w:spacing w:val="59"/>
                          <w:w w:val="150"/>
                          <w:sz w:val="17"/>
                          <w:u w:val="single" w:color="8B7D79"/>
                        </w:rPr>
                        <w:t> </w:t>
                      </w:r>
                      <w:r>
                        <w:rPr>
                          <w:rFonts w:ascii="Arial"/>
                          <w:color w:val="231F20"/>
                          <w:spacing w:val="-2"/>
                          <w:sz w:val="17"/>
                          <w:u w:val="single" w:color="8B7D79"/>
                        </w:rPr>
                        <w:t>(30,461,193)</w:t>
                      </w:r>
                    </w:p>
                  </w:txbxContent>
                </v:textbox>
                <w10:wrap type="none"/>
              </v:shape>
            </w:pict>
          </mc:Fallback>
        </mc:AlternateContent>
      </w:r>
      <w:r>
        <w:rPr>
          <w:sz w:val="20"/>
        </w:rPr>
        <mc:AlternateContent>
          <mc:Choice Requires="wps">
            <w:drawing>
              <wp:anchor distT="0" distB="0" distL="0" distR="0" allowOverlap="1" layoutInCell="1" locked="0" behindDoc="0" simplePos="0" relativeHeight="15801344">
                <wp:simplePos x="0" y="0"/>
                <wp:positionH relativeFrom="page">
                  <wp:posOffset>617273</wp:posOffset>
                </wp:positionH>
                <wp:positionV relativeFrom="page">
                  <wp:posOffset>5636967</wp:posOffset>
                </wp:positionV>
                <wp:extent cx="1701800" cy="124460"/>
                <wp:effectExtent l="0" t="0" r="0" b="0"/>
                <wp:wrapNone/>
                <wp:docPr id="287" name="Textbox 287"/>
                <wp:cNvGraphicFramePr>
                  <a:graphicFrameLocks/>
                </wp:cNvGraphicFramePr>
                <a:graphic>
                  <a:graphicData uri="http://schemas.microsoft.com/office/word/2010/wordprocessingShape">
                    <wps:wsp>
                      <wps:cNvPr id="287" name="Textbox 287"/>
                      <wps:cNvSpPr txBox="1"/>
                      <wps:spPr>
                        <a:xfrm>
                          <a:off x="0" y="0"/>
                          <a:ext cx="1701800"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Unearned</w:t>
                            </w:r>
                            <w:r>
                              <w:rPr>
                                <w:rFonts w:ascii="Arial"/>
                                <w:color w:val="231F20"/>
                                <w:spacing w:val="-8"/>
                                <w:sz w:val="17"/>
                              </w:rPr>
                              <w:t> </w:t>
                            </w:r>
                            <w:r>
                              <w:rPr>
                                <w:rFonts w:ascii="Arial"/>
                                <w:color w:val="231F20"/>
                                <w:spacing w:val="-2"/>
                                <w:sz w:val="17"/>
                              </w:rPr>
                              <w:t>Gator</w:t>
                            </w:r>
                            <w:r>
                              <w:rPr>
                                <w:rFonts w:ascii="Arial"/>
                                <w:color w:val="231F20"/>
                                <w:spacing w:val="-7"/>
                                <w:sz w:val="17"/>
                              </w:rPr>
                              <w:t> </w:t>
                            </w:r>
                            <w:r>
                              <w:rPr>
                                <w:rFonts w:ascii="Arial"/>
                                <w:color w:val="231F20"/>
                                <w:spacing w:val="-2"/>
                                <w:sz w:val="17"/>
                              </w:rPr>
                              <w:t>Boosters</w:t>
                            </w:r>
                            <w:r>
                              <w:rPr>
                                <w:rFonts w:ascii="Arial"/>
                                <w:color w:val="231F20"/>
                                <w:spacing w:val="-7"/>
                                <w:sz w:val="17"/>
                              </w:rPr>
                              <w:t> </w:t>
                            </w:r>
                            <w:r>
                              <w:rPr>
                                <w:rFonts w:ascii="Arial"/>
                                <w:color w:val="231F20"/>
                                <w:spacing w:val="-2"/>
                                <w:sz w:val="17"/>
                              </w:rPr>
                              <w:t>Revenues</w:t>
                            </w:r>
                          </w:p>
                        </w:txbxContent>
                      </wps:txbx>
                      <wps:bodyPr wrap="square" lIns="0" tIns="0" rIns="0" bIns="0" rtlCol="0">
                        <a:noAutofit/>
                      </wps:bodyPr>
                    </wps:wsp>
                  </a:graphicData>
                </a:graphic>
              </wp:anchor>
            </w:drawing>
          </mc:Choice>
          <mc:Fallback>
            <w:pict>
              <v:shape style="position:absolute;margin-left:48.604198pt;margin-top:443.855743pt;width:134pt;height:9.8pt;mso-position-horizontal-relative:page;mso-position-vertical-relative:page;z-index:15801344" type="#_x0000_t202" id="docshape214" filled="false" stroked="false">
                <v:textbox inset="0,0,0,0">
                  <w:txbxContent>
                    <w:p>
                      <w:pPr>
                        <w:spacing w:line="189" w:lineRule="exact" w:before="0"/>
                        <w:ind w:left="0" w:right="0" w:firstLine="0"/>
                        <w:jc w:val="left"/>
                        <w:rPr>
                          <w:rFonts w:ascii="Arial"/>
                          <w:sz w:val="17"/>
                        </w:rPr>
                      </w:pPr>
                      <w:r>
                        <w:rPr>
                          <w:rFonts w:ascii="Arial"/>
                          <w:color w:val="231F20"/>
                          <w:spacing w:val="-2"/>
                          <w:sz w:val="17"/>
                        </w:rPr>
                        <w:t>Unearned</w:t>
                      </w:r>
                      <w:r>
                        <w:rPr>
                          <w:rFonts w:ascii="Arial"/>
                          <w:color w:val="231F20"/>
                          <w:spacing w:val="-8"/>
                          <w:sz w:val="17"/>
                        </w:rPr>
                        <w:t> </w:t>
                      </w:r>
                      <w:r>
                        <w:rPr>
                          <w:rFonts w:ascii="Arial"/>
                          <w:color w:val="231F20"/>
                          <w:spacing w:val="-2"/>
                          <w:sz w:val="17"/>
                        </w:rPr>
                        <w:t>Gator</w:t>
                      </w:r>
                      <w:r>
                        <w:rPr>
                          <w:rFonts w:ascii="Arial"/>
                          <w:color w:val="231F20"/>
                          <w:spacing w:val="-7"/>
                          <w:sz w:val="17"/>
                        </w:rPr>
                        <w:t> </w:t>
                      </w:r>
                      <w:r>
                        <w:rPr>
                          <w:rFonts w:ascii="Arial"/>
                          <w:color w:val="231F20"/>
                          <w:spacing w:val="-2"/>
                          <w:sz w:val="17"/>
                        </w:rPr>
                        <w:t>Boosters</w:t>
                      </w:r>
                      <w:r>
                        <w:rPr>
                          <w:rFonts w:ascii="Arial"/>
                          <w:color w:val="231F20"/>
                          <w:spacing w:val="-7"/>
                          <w:sz w:val="17"/>
                        </w:rPr>
                        <w:t> </w:t>
                      </w:r>
                      <w:r>
                        <w:rPr>
                          <w:rFonts w:ascii="Arial"/>
                          <w:color w:val="231F20"/>
                          <w:spacing w:val="-2"/>
                          <w:sz w:val="17"/>
                        </w:rPr>
                        <w:t>Revenues</w:t>
                      </w:r>
                    </w:p>
                  </w:txbxContent>
                </v:textbox>
                <w10:wrap type="none"/>
              </v:shape>
            </w:pict>
          </mc:Fallback>
        </mc:AlternateContent>
      </w:r>
      <w:r>
        <w:rPr>
          <w:sz w:val="20"/>
        </w:rPr>
        <mc:AlternateContent>
          <mc:Choice Requires="wps">
            <w:drawing>
              <wp:anchor distT="0" distB="0" distL="0" distR="0" allowOverlap="1" layoutInCell="1" locked="0" behindDoc="0" simplePos="0" relativeHeight="15801856">
                <wp:simplePos x="0" y="0"/>
                <wp:positionH relativeFrom="page">
                  <wp:posOffset>4669331</wp:posOffset>
                </wp:positionH>
                <wp:positionV relativeFrom="page">
                  <wp:posOffset>5419163</wp:posOffset>
                </wp:positionV>
                <wp:extent cx="560705" cy="125730"/>
                <wp:effectExtent l="0" t="0" r="0" b="0"/>
                <wp:wrapNone/>
                <wp:docPr id="288" name="Textbox 288"/>
                <wp:cNvGraphicFramePr>
                  <a:graphicFrameLocks/>
                </wp:cNvGraphicFramePr>
                <a:graphic>
                  <a:graphicData uri="http://schemas.microsoft.com/office/word/2010/wordprocessingShape">
                    <wps:wsp>
                      <wps:cNvPr id="288" name="Textbox 288"/>
                      <wps:cNvSpPr txBox="1"/>
                      <wps:spPr>
                        <a:xfrm>
                          <a:off x="0" y="0"/>
                          <a:ext cx="560705" cy="125730"/>
                        </a:xfrm>
                        <a:prstGeom prst="rect">
                          <a:avLst/>
                        </a:prstGeom>
                      </wps:spPr>
                      <wps:txbx>
                        <w:txbxContent>
                          <w:p>
                            <w:pPr>
                              <w:spacing w:line="192" w:lineRule="exact" w:before="0"/>
                              <w:ind w:left="0" w:right="0" w:firstLine="0"/>
                              <w:jc w:val="left"/>
                              <w:rPr>
                                <w:rFonts w:ascii="Arial"/>
                                <w:b/>
                                <w:sz w:val="17"/>
                              </w:rPr>
                            </w:pPr>
                            <w:r>
                              <w:rPr>
                                <w:rFonts w:ascii="Arial"/>
                                <w:b/>
                                <w:color w:val="231F20"/>
                                <w:spacing w:val="-7"/>
                                <w:sz w:val="17"/>
                              </w:rPr>
                              <w:t>Reductions</w:t>
                            </w:r>
                          </w:p>
                        </w:txbxContent>
                      </wps:txbx>
                      <wps:bodyPr wrap="square" lIns="0" tIns="0" rIns="0" bIns="0" rtlCol="0">
                        <a:noAutofit/>
                      </wps:bodyPr>
                    </wps:wsp>
                  </a:graphicData>
                </a:graphic>
              </wp:anchor>
            </w:drawing>
          </mc:Choice>
          <mc:Fallback>
            <w:pict>
              <v:shape style="position:absolute;margin-left:367.66391pt;margin-top:426.70575pt;width:44.15pt;height:9.9pt;mso-position-horizontal-relative:page;mso-position-vertical-relative:page;z-index:15801856" type="#_x0000_t202" id="docshape215" filled="false" stroked="false">
                <v:textbox inset="0,0,0,0">
                  <w:txbxContent>
                    <w:p>
                      <w:pPr>
                        <w:spacing w:line="192" w:lineRule="exact" w:before="0"/>
                        <w:ind w:left="0" w:right="0" w:firstLine="0"/>
                        <w:jc w:val="left"/>
                        <w:rPr>
                          <w:rFonts w:ascii="Arial"/>
                          <w:b/>
                          <w:sz w:val="17"/>
                        </w:rPr>
                      </w:pPr>
                      <w:r>
                        <w:rPr>
                          <w:rFonts w:ascii="Arial"/>
                          <w:b/>
                          <w:color w:val="231F20"/>
                          <w:spacing w:val="-7"/>
                          <w:sz w:val="17"/>
                        </w:rPr>
                        <w:t>Reductions</w:t>
                      </w:r>
                    </w:p>
                  </w:txbxContent>
                </v:textbox>
                <w10:wrap type="none"/>
              </v:shape>
            </w:pict>
          </mc:Fallback>
        </mc:AlternateContent>
      </w:r>
      <w:r>
        <w:rPr>
          <w:sz w:val="20"/>
        </w:rPr>
        <mc:AlternateContent>
          <mc:Choice Requires="wps">
            <w:drawing>
              <wp:anchor distT="0" distB="0" distL="0" distR="0" allowOverlap="1" layoutInCell="1" locked="0" behindDoc="0" simplePos="0" relativeHeight="15802368">
                <wp:simplePos x="0" y="0"/>
                <wp:positionH relativeFrom="page">
                  <wp:posOffset>3819445</wp:posOffset>
                </wp:positionH>
                <wp:positionV relativeFrom="page">
                  <wp:posOffset>5419163</wp:posOffset>
                </wp:positionV>
                <wp:extent cx="488315" cy="125730"/>
                <wp:effectExtent l="0" t="0" r="0" b="0"/>
                <wp:wrapNone/>
                <wp:docPr id="289" name="Textbox 289"/>
                <wp:cNvGraphicFramePr>
                  <a:graphicFrameLocks/>
                </wp:cNvGraphicFramePr>
                <a:graphic>
                  <a:graphicData uri="http://schemas.microsoft.com/office/word/2010/wordprocessingShape">
                    <wps:wsp>
                      <wps:cNvPr id="289" name="Textbox 289"/>
                      <wps:cNvSpPr txBox="1"/>
                      <wps:spPr>
                        <a:xfrm>
                          <a:off x="0" y="0"/>
                          <a:ext cx="488315" cy="125730"/>
                        </a:xfrm>
                        <a:prstGeom prst="rect">
                          <a:avLst/>
                        </a:prstGeom>
                      </wps:spPr>
                      <wps:txbx>
                        <w:txbxContent>
                          <w:p>
                            <w:pPr>
                              <w:spacing w:line="192" w:lineRule="exact" w:before="0"/>
                              <w:ind w:left="0" w:right="0" w:firstLine="0"/>
                              <w:jc w:val="left"/>
                              <w:rPr>
                                <w:rFonts w:ascii="Arial"/>
                                <w:b/>
                                <w:sz w:val="17"/>
                              </w:rPr>
                            </w:pPr>
                            <w:r>
                              <w:rPr>
                                <w:rFonts w:ascii="Arial"/>
                                <w:b/>
                                <w:color w:val="231F20"/>
                                <w:spacing w:val="-4"/>
                                <w:sz w:val="17"/>
                              </w:rPr>
                              <w:t>Additions</w:t>
                            </w:r>
                          </w:p>
                        </w:txbxContent>
                      </wps:txbx>
                      <wps:bodyPr wrap="square" lIns="0" tIns="0" rIns="0" bIns="0" rtlCol="0">
                        <a:noAutofit/>
                      </wps:bodyPr>
                    </wps:wsp>
                  </a:graphicData>
                </a:graphic>
              </wp:anchor>
            </w:drawing>
          </mc:Choice>
          <mc:Fallback>
            <w:pict>
              <v:shape style="position:absolute;margin-left:300.743713pt;margin-top:426.70575pt;width:38.450pt;height:9.9pt;mso-position-horizontal-relative:page;mso-position-vertical-relative:page;z-index:15802368" type="#_x0000_t202" id="docshape216" filled="false" stroked="false">
                <v:textbox inset="0,0,0,0">
                  <w:txbxContent>
                    <w:p>
                      <w:pPr>
                        <w:spacing w:line="192" w:lineRule="exact" w:before="0"/>
                        <w:ind w:left="0" w:right="0" w:firstLine="0"/>
                        <w:jc w:val="left"/>
                        <w:rPr>
                          <w:rFonts w:ascii="Arial"/>
                          <w:b/>
                          <w:sz w:val="17"/>
                        </w:rPr>
                      </w:pPr>
                      <w:r>
                        <w:rPr>
                          <w:rFonts w:ascii="Arial"/>
                          <w:b/>
                          <w:color w:val="231F20"/>
                          <w:spacing w:val="-4"/>
                          <w:sz w:val="17"/>
                        </w:rPr>
                        <w:t>Additions</w:t>
                      </w:r>
                    </w:p>
                  </w:txbxContent>
                </v:textbox>
                <w10:wrap type="none"/>
              </v:shape>
            </w:pict>
          </mc:Fallback>
        </mc:AlternateContent>
      </w:r>
      <w:r>
        <w:rPr>
          <w:sz w:val="20"/>
        </w:rPr>
        <mc:AlternateContent>
          <mc:Choice Requires="wps">
            <w:drawing>
              <wp:anchor distT="0" distB="0" distL="0" distR="0" allowOverlap="1" layoutInCell="1" locked="0" behindDoc="0" simplePos="0" relativeHeight="15802880">
                <wp:simplePos x="0" y="0"/>
                <wp:positionH relativeFrom="page">
                  <wp:posOffset>2587538</wp:posOffset>
                </wp:positionH>
                <wp:positionV relativeFrom="page">
                  <wp:posOffset>5285813</wp:posOffset>
                </wp:positionV>
                <wp:extent cx="798830" cy="475615"/>
                <wp:effectExtent l="0" t="0" r="0" b="0"/>
                <wp:wrapNone/>
                <wp:docPr id="290" name="Textbox 290"/>
                <wp:cNvGraphicFramePr>
                  <a:graphicFrameLocks/>
                </wp:cNvGraphicFramePr>
                <a:graphic>
                  <a:graphicData uri="http://schemas.microsoft.com/office/word/2010/wordprocessingShape">
                    <wps:wsp>
                      <wps:cNvPr id="290" name="Textbox 290"/>
                      <wps:cNvSpPr txBox="1"/>
                      <wps:spPr>
                        <a:xfrm>
                          <a:off x="0" y="0"/>
                          <a:ext cx="798830" cy="475615"/>
                        </a:xfrm>
                        <a:prstGeom prst="rect">
                          <a:avLst/>
                        </a:prstGeom>
                      </wps:spPr>
                      <wps:txbx>
                        <w:txbxContent>
                          <w:p>
                            <w:pPr>
                              <w:spacing w:line="256" w:lineRule="auto" w:before="0"/>
                              <w:ind w:left="634" w:right="0" w:hanging="179"/>
                              <w:jc w:val="left"/>
                              <w:rPr>
                                <w:rFonts w:ascii="Arial"/>
                                <w:b/>
                                <w:sz w:val="17"/>
                              </w:rPr>
                            </w:pPr>
                            <w:r>
                              <w:rPr>
                                <w:rFonts w:ascii="Arial"/>
                                <w:b/>
                                <w:color w:val="231F20"/>
                                <w:spacing w:val="-8"/>
                                <w:sz w:val="17"/>
                              </w:rPr>
                              <w:t>Beginning</w:t>
                            </w:r>
                            <w:r>
                              <w:rPr>
                                <w:rFonts w:ascii="Arial"/>
                                <w:b/>
                                <w:color w:val="231F20"/>
                                <w:spacing w:val="-2"/>
                                <w:sz w:val="17"/>
                              </w:rPr>
                              <w:t> </w:t>
                            </w:r>
                            <w:r>
                              <w:rPr>
                                <w:rFonts w:ascii="Arial"/>
                                <w:b/>
                                <w:color w:val="231F20"/>
                                <w:spacing w:val="-2"/>
                                <w:w w:val="90"/>
                                <w:sz w:val="17"/>
                              </w:rPr>
                              <w:t>Balance</w:t>
                            </w:r>
                          </w:p>
                          <w:p>
                            <w:pPr>
                              <w:spacing w:before="128"/>
                              <w:ind w:left="0" w:right="0" w:firstLine="0"/>
                              <w:jc w:val="left"/>
                              <w:rPr>
                                <w:rFonts w:ascii="Arial"/>
                                <w:sz w:val="17"/>
                              </w:rPr>
                            </w:pP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spacing w:val="-2"/>
                                <w:w w:val="105"/>
                                <w:sz w:val="17"/>
                                <w:u w:val="single" w:color="8B7D79"/>
                              </w:rPr>
                              <w:t>31,127,875</w:t>
                            </w:r>
                            <w:r>
                              <w:rPr>
                                <w:rFonts w:ascii="Arial"/>
                                <w:color w:val="231F20"/>
                                <w:spacing w:val="80"/>
                                <w:w w:val="105"/>
                                <w:sz w:val="17"/>
                                <w:u w:val="single" w:color="8B7D79"/>
                              </w:rPr>
                              <w:t> </w:t>
                            </w:r>
                          </w:p>
                        </w:txbxContent>
                      </wps:txbx>
                      <wps:bodyPr wrap="square" lIns="0" tIns="0" rIns="0" bIns="0" rtlCol="0">
                        <a:noAutofit/>
                      </wps:bodyPr>
                    </wps:wsp>
                  </a:graphicData>
                </a:graphic>
              </wp:anchor>
            </w:drawing>
          </mc:Choice>
          <mc:Fallback>
            <w:pict>
              <v:shape style="position:absolute;margin-left:203.743195pt;margin-top:416.20575pt;width:62.9pt;height:37.450pt;mso-position-horizontal-relative:page;mso-position-vertical-relative:page;z-index:15802880" type="#_x0000_t202" id="docshape217" filled="false" stroked="false">
                <v:textbox inset="0,0,0,0">
                  <w:txbxContent>
                    <w:p>
                      <w:pPr>
                        <w:spacing w:line="256" w:lineRule="auto" w:before="0"/>
                        <w:ind w:left="634" w:right="0" w:hanging="179"/>
                        <w:jc w:val="left"/>
                        <w:rPr>
                          <w:rFonts w:ascii="Arial"/>
                          <w:b/>
                          <w:sz w:val="17"/>
                        </w:rPr>
                      </w:pPr>
                      <w:r>
                        <w:rPr>
                          <w:rFonts w:ascii="Arial"/>
                          <w:b/>
                          <w:color w:val="231F20"/>
                          <w:spacing w:val="-8"/>
                          <w:sz w:val="17"/>
                        </w:rPr>
                        <w:t>Beginning</w:t>
                      </w:r>
                      <w:r>
                        <w:rPr>
                          <w:rFonts w:ascii="Arial"/>
                          <w:b/>
                          <w:color w:val="231F20"/>
                          <w:spacing w:val="-2"/>
                          <w:sz w:val="17"/>
                        </w:rPr>
                        <w:t> </w:t>
                      </w:r>
                      <w:r>
                        <w:rPr>
                          <w:rFonts w:ascii="Arial"/>
                          <w:b/>
                          <w:color w:val="231F20"/>
                          <w:spacing w:val="-2"/>
                          <w:w w:val="90"/>
                          <w:sz w:val="17"/>
                        </w:rPr>
                        <w:t>Balance</w:t>
                      </w:r>
                    </w:p>
                    <w:p>
                      <w:pPr>
                        <w:spacing w:before="128"/>
                        <w:ind w:left="0" w:right="0" w:firstLine="0"/>
                        <w:jc w:val="left"/>
                        <w:rPr>
                          <w:rFonts w:ascii="Arial"/>
                          <w:sz w:val="17"/>
                        </w:rPr>
                      </w:pPr>
                      <w:r>
                        <w:rPr>
                          <w:rFonts w:ascii="Arial"/>
                          <w:color w:val="231F20"/>
                          <w:w w:val="105"/>
                          <w:sz w:val="17"/>
                          <w:u w:val="single" w:color="8B7D79"/>
                        </w:rPr>
                        <w:t>$</w:t>
                      </w:r>
                      <w:r>
                        <w:rPr>
                          <w:rFonts w:ascii="Arial"/>
                          <w:color w:val="231F20"/>
                          <w:spacing w:val="40"/>
                          <w:w w:val="105"/>
                          <w:sz w:val="17"/>
                          <w:u w:val="single" w:color="8B7D79"/>
                        </w:rPr>
                        <w:t>  </w:t>
                      </w:r>
                      <w:r>
                        <w:rPr>
                          <w:rFonts w:ascii="Arial"/>
                          <w:color w:val="231F20"/>
                          <w:spacing w:val="-2"/>
                          <w:w w:val="105"/>
                          <w:sz w:val="17"/>
                          <w:u w:val="single" w:color="8B7D79"/>
                        </w:rPr>
                        <w:t>31,127,875</w:t>
                      </w:r>
                      <w:r>
                        <w:rPr>
                          <w:rFonts w:ascii="Arial"/>
                          <w:color w:val="231F20"/>
                          <w:spacing w:val="80"/>
                          <w:w w:val="105"/>
                          <w:sz w:val="17"/>
                          <w:u w:val="single" w:color="8B7D79"/>
                        </w:rPr>
                        <w:t> </w:t>
                      </w:r>
                    </w:p>
                  </w:txbxContent>
                </v:textbox>
                <w10:wrap type="none"/>
              </v:shape>
            </w:pict>
          </mc:Fallback>
        </mc:AlternateContent>
      </w:r>
    </w:p>
    <w:p>
      <w:pPr>
        <w:spacing w:line="240" w:lineRule="auto"/>
        <w:ind w:left="540" w:right="0" w:firstLine="0"/>
        <w:rPr>
          <w:sz w:val="20"/>
        </w:rPr>
      </w:pPr>
      <w:r>
        <w:rPr>
          <w:sz w:val="20"/>
        </w:rPr>
        <mc:AlternateContent>
          <mc:Choice Requires="wps">
            <w:drawing>
              <wp:inline distT="0" distB="0" distL="0" distR="0">
                <wp:extent cx="6629400" cy="285750"/>
                <wp:effectExtent l="0" t="0" r="0" b="0"/>
                <wp:docPr id="291" name="Textbox 291"/>
                <wp:cNvGraphicFramePr>
                  <a:graphicFrameLocks/>
                </wp:cNvGraphicFramePr>
                <a:graphic>
                  <a:graphicData uri="http://schemas.microsoft.com/office/word/2010/wordprocessingShape">
                    <wps:wsp>
                      <wps:cNvPr id="291" name="Textbox 291"/>
                      <wps:cNvSpPr txBox="1"/>
                      <wps:spPr>
                        <a:xfrm>
                          <a:off x="0" y="0"/>
                          <a:ext cx="6629400" cy="285750"/>
                        </a:xfrm>
                        <a:prstGeom prst="rect">
                          <a:avLst/>
                        </a:prstGeom>
                        <a:solidFill>
                          <a:srgbClr val="004997"/>
                        </a:solidFill>
                      </wps:spPr>
                      <wps:txbx>
                        <w:txbxContent>
                          <w:p>
                            <w:pPr>
                              <w:spacing w:before="112"/>
                              <w:ind w:left="72" w:right="0" w:firstLine="0"/>
                              <w:jc w:val="left"/>
                              <w:rPr>
                                <w:rFonts w:ascii="Arial"/>
                                <w:i/>
                                <w:color w:val="000000"/>
                                <w:sz w:val="20"/>
                              </w:rPr>
                            </w:pPr>
                            <w:r>
                              <w:rPr>
                                <w:rFonts w:ascii="Arial"/>
                                <w:b/>
                                <w:color w:val="FFFFFF"/>
                                <w:spacing w:val="-8"/>
                                <w:sz w:val="20"/>
                              </w:rPr>
                              <w:t>Table</w:t>
                            </w:r>
                            <w:r>
                              <w:rPr>
                                <w:rFonts w:ascii="Arial"/>
                                <w:b/>
                                <w:color w:val="FFFFFF"/>
                                <w:spacing w:val="-11"/>
                                <w:sz w:val="20"/>
                              </w:rPr>
                              <w:t> </w:t>
                            </w:r>
                            <w:r>
                              <w:rPr>
                                <w:rFonts w:ascii="Arial"/>
                                <w:b/>
                                <w:color w:val="FFFFFF"/>
                                <w:spacing w:val="-8"/>
                                <w:sz w:val="20"/>
                              </w:rPr>
                              <w:t>3.</w:t>
                            </w:r>
                            <w:r>
                              <w:rPr>
                                <w:rFonts w:ascii="Arial"/>
                                <w:b/>
                                <w:color w:val="FFFFFF"/>
                                <w:spacing w:val="-11"/>
                                <w:sz w:val="20"/>
                              </w:rPr>
                              <w:t> </w:t>
                            </w:r>
                            <w:r>
                              <w:rPr>
                                <w:rFonts w:ascii="Arial"/>
                                <w:b/>
                                <w:color w:val="FFFFFF"/>
                                <w:spacing w:val="-8"/>
                                <w:sz w:val="20"/>
                              </w:rPr>
                              <w:t>Unearned</w:t>
                            </w:r>
                            <w:r>
                              <w:rPr>
                                <w:rFonts w:ascii="Arial"/>
                                <w:b/>
                                <w:color w:val="FFFFFF"/>
                                <w:spacing w:val="-11"/>
                                <w:sz w:val="20"/>
                              </w:rPr>
                              <w:t> </w:t>
                            </w:r>
                            <w:r>
                              <w:rPr>
                                <w:rFonts w:ascii="Arial"/>
                                <w:b/>
                                <w:color w:val="FFFFFF"/>
                                <w:spacing w:val="-8"/>
                                <w:sz w:val="20"/>
                              </w:rPr>
                              <w:t>Revenues</w:t>
                            </w:r>
                            <w:r>
                              <w:rPr>
                                <w:rFonts w:ascii="Arial"/>
                                <w:b/>
                                <w:color w:val="FFFFFF"/>
                                <w:spacing w:val="-11"/>
                                <w:sz w:val="20"/>
                              </w:rPr>
                              <w:t> </w:t>
                            </w:r>
                            <w:r>
                              <w:rPr>
                                <w:rFonts w:ascii="Arial"/>
                                <w:b/>
                                <w:color w:val="FFFFFF"/>
                                <w:spacing w:val="-8"/>
                                <w:sz w:val="20"/>
                              </w:rPr>
                              <w:t>-</w:t>
                            </w:r>
                            <w:r>
                              <w:rPr>
                                <w:rFonts w:ascii="Arial"/>
                                <w:b/>
                                <w:color w:val="FFFFFF"/>
                                <w:spacing w:val="-11"/>
                                <w:sz w:val="20"/>
                              </w:rPr>
                              <w:t> </w:t>
                            </w:r>
                            <w:r>
                              <w:rPr>
                                <w:rFonts w:ascii="Arial"/>
                                <w:b/>
                                <w:color w:val="FFFFFF"/>
                                <w:spacing w:val="-8"/>
                                <w:sz w:val="20"/>
                              </w:rPr>
                              <w:t>June</w:t>
                            </w:r>
                            <w:r>
                              <w:rPr>
                                <w:rFonts w:ascii="Arial"/>
                                <w:b/>
                                <w:color w:val="FFFFFF"/>
                                <w:spacing w:val="-10"/>
                                <w:sz w:val="20"/>
                              </w:rPr>
                              <w:t> </w:t>
                            </w:r>
                            <w:r>
                              <w:rPr>
                                <w:rFonts w:ascii="Arial"/>
                                <w:b/>
                                <w:color w:val="FFFFFF"/>
                                <w:spacing w:val="-8"/>
                                <w:sz w:val="20"/>
                              </w:rPr>
                              <w:t>30,</w:t>
                            </w:r>
                            <w:r>
                              <w:rPr>
                                <w:rFonts w:ascii="Arial"/>
                                <w:b/>
                                <w:color w:val="FFFFFF"/>
                                <w:spacing w:val="-11"/>
                                <w:sz w:val="20"/>
                              </w:rPr>
                              <w:t> </w:t>
                            </w:r>
                            <w:r>
                              <w:rPr>
                                <w:rFonts w:ascii="Arial"/>
                                <w:b/>
                                <w:color w:val="FFFFFF"/>
                                <w:spacing w:val="-8"/>
                                <w:sz w:val="20"/>
                              </w:rPr>
                              <w:t>2025</w:t>
                            </w:r>
                            <w:r>
                              <w:rPr>
                                <w:rFonts w:ascii="Arial"/>
                                <w:b/>
                                <w:color w:val="FFFFFF"/>
                                <w:spacing w:val="-11"/>
                                <w:sz w:val="20"/>
                              </w:rPr>
                              <w:t> </w:t>
                            </w:r>
                            <w:r>
                              <w:rPr>
                                <w:rFonts w:ascii="Arial"/>
                                <w:i/>
                                <w:color w:val="FFFFFF"/>
                                <w:spacing w:val="-8"/>
                                <w:sz w:val="20"/>
                              </w:rPr>
                              <w:t>(Note</w:t>
                            </w:r>
                            <w:r>
                              <w:rPr>
                                <w:rFonts w:ascii="Arial"/>
                                <w:i/>
                                <w:color w:val="FFFFFF"/>
                                <w:spacing w:val="-17"/>
                                <w:sz w:val="20"/>
                              </w:rPr>
                              <w:t> </w:t>
                            </w:r>
                            <w:r>
                              <w:rPr>
                                <w:rFonts w:ascii="Arial"/>
                                <w:i/>
                                <w:color w:val="FFFFFF"/>
                                <w:spacing w:val="-8"/>
                                <w:sz w:val="20"/>
                              </w:rPr>
                              <w:t>5)</w:t>
                            </w:r>
                          </w:p>
                        </w:txbxContent>
                      </wps:txbx>
                      <wps:bodyPr wrap="square" lIns="0" tIns="0" rIns="0" bIns="0" rtlCol="0">
                        <a:noAutofit/>
                      </wps:bodyPr>
                    </wps:wsp>
                  </a:graphicData>
                </a:graphic>
              </wp:inline>
            </w:drawing>
          </mc:Choice>
          <mc:Fallback>
            <w:pict>
              <v:shape style="width:522pt;height:22.5pt;mso-position-horizontal-relative:char;mso-position-vertical-relative:line" type="#_x0000_t202" id="docshape218" filled="true" fillcolor="#004997" stroked="false">
                <w10:anchorlock/>
                <v:textbox inset="0,0,0,0">
                  <w:txbxContent>
                    <w:p>
                      <w:pPr>
                        <w:spacing w:before="112"/>
                        <w:ind w:left="72" w:right="0" w:firstLine="0"/>
                        <w:jc w:val="left"/>
                        <w:rPr>
                          <w:rFonts w:ascii="Arial"/>
                          <w:i/>
                          <w:color w:val="000000"/>
                          <w:sz w:val="20"/>
                        </w:rPr>
                      </w:pPr>
                      <w:r>
                        <w:rPr>
                          <w:rFonts w:ascii="Arial"/>
                          <w:b/>
                          <w:color w:val="FFFFFF"/>
                          <w:spacing w:val="-8"/>
                          <w:sz w:val="20"/>
                        </w:rPr>
                        <w:t>Table</w:t>
                      </w:r>
                      <w:r>
                        <w:rPr>
                          <w:rFonts w:ascii="Arial"/>
                          <w:b/>
                          <w:color w:val="FFFFFF"/>
                          <w:spacing w:val="-11"/>
                          <w:sz w:val="20"/>
                        </w:rPr>
                        <w:t> </w:t>
                      </w:r>
                      <w:r>
                        <w:rPr>
                          <w:rFonts w:ascii="Arial"/>
                          <w:b/>
                          <w:color w:val="FFFFFF"/>
                          <w:spacing w:val="-8"/>
                          <w:sz w:val="20"/>
                        </w:rPr>
                        <w:t>3.</w:t>
                      </w:r>
                      <w:r>
                        <w:rPr>
                          <w:rFonts w:ascii="Arial"/>
                          <w:b/>
                          <w:color w:val="FFFFFF"/>
                          <w:spacing w:val="-11"/>
                          <w:sz w:val="20"/>
                        </w:rPr>
                        <w:t> </w:t>
                      </w:r>
                      <w:r>
                        <w:rPr>
                          <w:rFonts w:ascii="Arial"/>
                          <w:b/>
                          <w:color w:val="FFFFFF"/>
                          <w:spacing w:val="-8"/>
                          <w:sz w:val="20"/>
                        </w:rPr>
                        <w:t>Unearned</w:t>
                      </w:r>
                      <w:r>
                        <w:rPr>
                          <w:rFonts w:ascii="Arial"/>
                          <w:b/>
                          <w:color w:val="FFFFFF"/>
                          <w:spacing w:val="-11"/>
                          <w:sz w:val="20"/>
                        </w:rPr>
                        <w:t> </w:t>
                      </w:r>
                      <w:r>
                        <w:rPr>
                          <w:rFonts w:ascii="Arial"/>
                          <w:b/>
                          <w:color w:val="FFFFFF"/>
                          <w:spacing w:val="-8"/>
                          <w:sz w:val="20"/>
                        </w:rPr>
                        <w:t>Revenues</w:t>
                      </w:r>
                      <w:r>
                        <w:rPr>
                          <w:rFonts w:ascii="Arial"/>
                          <w:b/>
                          <w:color w:val="FFFFFF"/>
                          <w:spacing w:val="-11"/>
                          <w:sz w:val="20"/>
                        </w:rPr>
                        <w:t> </w:t>
                      </w:r>
                      <w:r>
                        <w:rPr>
                          <w:rFonts w:ascii="Arial"/>
                          <w:b/>
                          <w:color w:val="FFFFFF"/>
                          <w:spacing w:val="-8"/>
                          <w:sz w:val="20"/>
                        </w:rPr>
                        <w:t>-</w:t>
                      </w:r>
                      <w:r>
                        <w:rPr>
                          <w:rFonts w:ascii="Arial"/>
                          <w:b/>
                          <w:color w:val="FFFFFF"/>
                          <w:spacing w:val="-11"/>
                          <w:sz w:val="20"/>
                        </w:rPr>
                        <w:t> </w:t>
                      </w:r>
                      <w:r>
                        <w:rPr>
                          <w:rFonts w:ascii="Arial"/>
                          <w:b/>
                          <w:color w:val="FFFFFF"/>
                          <w:spacing w:val="-8"/>
                          <w:sz w:val="20"/>
                        </w:rPr>
                        <w:t>June</w:t>
                      </w:r>
                      <w:r>
                        <w:rPr>
                          <w:rFonts w:ascii="Arial"/>
                          <w:b/>
                          <w:color w:val="FFFFFF"/>
                          <w:spacing w:val="-10"/>
                          <w:sz w:val="20"/>
                        </w:rPr>
                        <w:t> </w:t>
                      </w:r>
                      <w:r>
                        <w:rPr>
                          <w:rFonts w:ascii="Arial"/>
                          <w:b/>
                          <w:color w:val="FFFFFF"/>
                          <w:spacing w:val="-8"/>
                          <w:sz w:val="20"/>
                        </w:rPr>
                        <w:t>30,</w:t>
                      </w:r>
                      <w:r>
                        <w:rPr>
                          <w:rFonts w:ascii="Arial"/>
                          <w:b/>
                          <w:color w:val="FFFFFF"/>
                          <w:spacing w:val="-11"/>
                          <w:sz w:val="20"/>
                        </w:rPr>
                        <w:t> </w:t>
                      </w:r>
                      <w:r>
                        <w:rPr>
                          <w:rFonts w:ascii="Arial"/>
                          <w:b/>
                          <w:color w:val="FFFFFF"/>
                          <w:spacing w:val="-8"/>
                          <w:sz w:val="20"/>
                        </w:rPr>
                        <w:t>2025</w:t>
                      </w:r>
                      <w:r>
                        <w:rPr>
                          <w:rFonts w:ascii="Arial"/>
                          <w:b/>
                          <w:color w:val="FFFFFF"/>
                          <w:spacing w:val="-11"/>
                          <w:sz w:val="20"/>
                        </w:rPr>
                        <w:t> </w:t>
                      </w:r>
                      <w:r>
                        <w:rPr>
                          <w:rFonts w:ascii="Arial"/>
                          <w:i/>
                          <w:color w:val="FFFFFF"/>
                          <w:spacing w:val="-8"/>
                          <w:sz w:val="20"/>
                        </w:rPr>
                        <w:t>(Note</w:t>
                      </w:r>
                      <w:r>
                        <w:rPr>
                          <w:rFonts w:ascii="Arial"/>
                          <w:i/>
                          <w:color w:val="FFFFFF"/>
                          <w:spacing w:val="-17"/>
                          <w:sz w:val="20"/>
                        </w:rPr>
                        <w:t> </w:t>
                      </w:r>
                      <w:r>
                        <w:rPr>
                          <w:rFonts w:ascii="Arial"/>
                          <w:i/>
                          <w:color w:val="FFFFFF"/>
                          <w:spacing w:val="-8"/>
                          <w:sz w:val="20"/>
                        </w:rPr>
                        <w:t>5)</w:t>
                      </w:r>
                    </w:p>
                  </w:txbxContent>
                </v:textbox>
                <v:fill type="solid"/>
              </v:shape>
            </w:pict>
          </mc:Fallback>
        </mc:AlternateConten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3"/>
        <w:rPr>
          <w:sz w:val="20"/>
        </w:rPr>
      </w:pPr>
      <w:r>
        <w:rPr>
          <w:sz w:val="20"/>
        </w:rPr>
        <mc:AlternateContent>
          <mc:Choice Requires="wps">
            <w:drawing>
              <wp:anchor distT="0" distB="0" distL="0" distR="0" allowOverlap="1" layoutInCell="1" locked="0" behindDoc="1" simplePos="0" relativeHeight="487649280">
                <wp:simplePos x="0" y="0"/>
                <wp:positionH relativeFrom="page">
                  <wp:posOffset>571500</wp:posOffset>
                </wp:positionH>
                <wp:positionV relativeFrom="paragraph">
                  <wp:posOffset>217767</wp:posOffset>
                </wp:positionV>
                <wp:extent cx="6629400" cy="285750"/>
                <wp:effectExtent l="0" t="0" r="0" b="0"/>
                <wp:wrapTopAndBottom/>
                <wp:docPr id="292" name="Textbox 292"/>
                <wp:cNvGraphicFramePr>
                  <a:graphicFrameLocks/>
                </wp:cNvGraphicFramePr>
                <a:graphic>
                  <a:graphicData uri="http://schemas.microsoft.com/office/word/2010/wordprocessingShape">
                    <wps:wsp>
                      <wps:cNvPr id="292" name="Textbox 292"/>
                      <wps:cNvSpPr txBox="1"/>
                      <wps:spPr>
                        <a:xfrm>
                          <a:off x="0" y="0"/>
                          <a:ext cx="6629400" cy="285750"/>
                        </a:xfrm>
                        <a:prstGeom prst="rect">
                          <a:avLst/>
                        </a:prstGeom>
                        <a:solidFill>
                          <a:srgbClr val="004997"/>
                        </a:solidFill>
                      </wps:spPr>
                      <wps:txbx>
                        <w:txbxContent>
                          <w:p>
                            <w:pPr>
                              <w:spacing w:before="112"/>
                              <w:ind w:left="72" w:right="0" w:firstLine="0"/>
                              <w:jc w:val="left"/>
                              <w:rPr>
                                <w:rFonts w:ascii="Arial"/>
                                <w:i/>
                                <w:color w:val="000000"/>
                                <w:sz w:val="20"/>
                              </w:rPr>
                            </w:pPr>
                            <w:r>
                              <w:rPr>
                                <w:rFonts w:ascii="Arial"/>
                                <w:b/>
                                <w:color w:val="FFFFFF"/>
                                <w:spacing w:val="-8"/>
                                <w:sz w:val="20"/>
                              </w:rPr>
                              <w:t>Table</w:t>
                            </w:r>
                            <w:r>
                              <w:rPr>
                                <w:rFonts w:ascii="Arial"/>
                                <w:b/>
                                <w:color w:val="FFFFFF"/>
                                <w:spacing w:val="-11"/>
                                <w:sz w:val="20"/>
                              </w:rPr>
                              <w:t> </w:t>
                            </w:r>
                            <w:r>
                              <w:rPr>
                                <w:rFonts w:ascii="Arial"/>
                                <w:b/>
                                <w:color w:val="FFFFFF"/>
                                <w:spacing w:val="-8"/>
                                <w:sz w:val="20"/>
                              </w:rPr>
                              <w:t>3b.</w:t>
                            </w:r>
                            <w:r>
                              <w:rPr>
                                <w:rFonts w:ascii="Arial"/>
                                <w:b/>
                                <w:color w:val="FFFFFF"/>
                                <w:spacing w:val="-10"/>
                                <w:sz w:val="20"/>
                              </w:rPr>
                              <w:t> </w:t>
                            </w:r>
                            <w:r>
                              <w:rPr>
                                <w:rFonts w:ascii="Arial"/>
                                <w:b/>
                                <w:color w:val="FFFFFF"/>
                                <w:spacing w:val="-8"/>
                                <w:sz w:val="20"/>
                              </w:rPr>
                              <w:t>Unearned</w:t>
                            </w:r>
                            <w:r>
                              <w:rPr>
                                <w:rFonts w:ascii="Arial"/>
                                <w:b/>
                                <w:color w:val="FFFFFF"/>
                                <w:spacing w:val="-10"/>
                                <w:sz w:val="20"/>
                              </w:rPr>
                              <w:t> </w:t>
                            </w:r>
                            <w:r>
                              <w:rPr>
                                <w:rFonts w:ascii="Arial"/>
                                <w:b/>
                                <w:color w:val="FFFFFF"/>
                                <w:spacing w:val="-8"/>
                                <w:sz w:val="20"/>
                              </w:rPr>
                              <w:t>Revenues</w:t>
                            </w:r>
                            <w:r>
                              <w:rPr>
                                <w:rFonts w:ascii="Arial"/>
                                <w:b/>
                                <w:color w:val="FFFFFF"/>
                                <w:spacing w:val="-10"/>
                                <w:sz w:val="20"/>
                              </w:rPr>
                              <w:t> </w:t>
                            </w:r>
                            <w:r>
                              <w:rPr>
                                <w:rFonts w:ascii="Arial"/>
                                <w:b/>
                                <w:color w:val="FFFFFF"/>
                                <w:spacing w:val="-8"/>
                                <w:sz w:val="20"/>
                              </w:rPr>
                              <w:t>-</w:t>
                            </w:r>
                            <w:r>
                              <w:rPr>
                                <w:rFonts w:ascii="Arial"/>
                                <w:b/>
                                <w:color w:val="FFFFFF"/>
                                <w:spacing w:val="-10"/>
                                <w:sz w:val="20"/>
                              </w:rPr>
                              <w:t> </w:t>
                            </w:r>
                            <w:r>
                              <w:rPr>
                                <w:rFonts w:ascii="Arial"/>
                                <w:b/>
                                <w:color w:val="FFFFFF"/>
                                <w:spacing w:val="-8"/>
                                <w:sz w:val="20"/>
                              </w:rPr>
                              <w:t>June</w:t>
                            </w:r>
                            <w:r>
                              <w:rPr>
                                <w:rFonts w:ascii="Arial"/>
                                <w:b/>
                                <w:color w:val="FFFFFF"/>
                                <w:spacing w:val="-10"/>
                                <w:sz w:val="20"/>
                              </w:rPr>
                              <w:t> </w:t>
                            </w:r>
                            <w:r>
                              <w:rPr>
                                <w:rFonts w:ascii="Arial"/>
                                <w:b/>
                                <w:color w:val="FFFFFF"/>
                                <w:spacing w:val="-8"/>
                                <w:sz w:val="20"/>
                              </w:rPr>
                              <w:t>30,</w:t>
                            </w:r>
                            <w:r>
                              <w:rPr>
                                <w:rFonts w:ascii="Arial"/>
                                <w:b/>
                                <w:color w:val="FFFFFF"/>
                                <w:spacing w:val="-10"/>
                                <w:sz w:val="20"/>
                              </w:rPr>
                              <w:t> </w:t>
                            </w:r>
                            <w:r>
                              <w:rPr>
                                <w:rFonts w:ascii="Arial"/>
                                <w:b/>
                                <w:color w:val="FFFFFF"/>
                                <w:spacing w:val="-8"/>
                                <w:sz w:val="20"/>
                              </w:rPr>
                              <w:t>2024</w:t>
                            </w:r>
                            <w:r>
                              <w:rPr>
                                <w:rFonts w:ascii="Arial"/>
                                <w:b/>
                                <w:color w:val="FFFFFF"/>
                                <w:spacing w:val="-10"/>
                                <w:sz w:val="20"/>
                              </w:rPr>
                              <w:t> </w:t>
                            </w:r>
                            <w:r>
                              <w:rPr>
                                <w:rFonts w:ascii="Arial"/>
                                <w:i/>
                                <w:color w:val="FFFFFF"/>
                                <w:spacing w:val="-8"/>
                                <w:sz w:val="20"/>
                              </w:rPr>
                              <w:t>(Note</w:t>
                            </w:r>
                            <w:r>
                              <w:rPr>
                                <w:rFonts w:ascii="Arial"/>
                                <w:i/>
                                <w:color w:val="FFFFFF"/>
                                <w:spacing w:val="-16"/>
                                <w:sz w:val="20"/>
                              </w:rPr>
                              <w:t> </w:t>
                            </w:r>
                            <w:r>
                              <w:rPr>
                                <w:rFonts w:ascii="Arial"/>
                                <w:i/>
                                <w:color w:val="FFFFFF"/>
                                <w:spacing w:val="-8"/>
                                <w:sz w:val="20"/>
                              </w:rPr>
                              <w:t>5)</w:t>
                            </w:r>
                          </w:p>
                        </w:txbxContent>
                      </wps:txbx>
                      <wps:bodyPr wrap="square" lIns="0" tIns="0" rIns="0" bIns="0" rtlCol="0">
                        <a:noAutofit/>
                      </wps:bodyPr>
                    </wps:wsp>
                  </a:graphicData>
                </a:graphic>
              </wp:anchor>
            </w:drawing>
          </mc:Choice>
          <mc:Fallback>
            <w:pict>
              <v:shape style="position:absolute;margin-left:45pt;margin-top:17.147032pt;width:522pt;height:22.5pt;mso-position-horizontal-relative:page;mso-position-vertical-relative:paragraph;z-index:-15667200;mso-wrap-distance-left:0;mso-wrap-distance-right:0" type="#_x0000_t202" id="docshape219" filled="true" fillcolor="#004997" stroked="false">
                <v:textbox inset="0,0,0,0">
                  <w:txbxContent>
                    <w:p>
                      <w:pPr>
                        <w:spacing w:before="112"/>
                        <w:ind w:left="72" w:right="0" w:firstLine="0"/>
                        <w:jc w:val="left"/>
                        <w:rPr>
                          <w:rFonts w:ascii="Arial"/>
                          <w:i/>
                          <w:color w:val="000000"/>
                          <w:sz w:val="20"/>
                        </w:rPr>
                      </w:pPr>
                      <w:r>
                        <w:rPr>
                          <w:rFonts w:ascii="Arial"/>
                          <w:b/>
                          <w:color w:val="FFFFFF"/>
                          <w:spacing w:val="-8"/>
                          <w:sz w:val="20"/>
                        </w:rPr>
                        <w:t>Table</w:t>
                      </w:r>
                      <w:r>
                        <w:rPr>
                          <w:rFonts w:ascii="Arial"/>
                          <w:b/>
                          <w:color w:val="FFFFFF"/>
                          <w:spacing w:val="-11"/>
                          <w:sz w:val="20"/>
                        </w:rPr>
                        <w:t> </w:t>
                      </w:r>
                      <w:r>
                        <w:rPr>
                          <w:rFonts w:ascii="Arial"/>
                          <w:b/>
                          <w:color w:val="FFFFFF"/>
                          <w:spacing w:val="-8"/>
                          <w:sz w:val="20"/>
                        </w:rPr>
                        <w:t>3b.</w:t>
                      </w:r>
                      <w:r>
                        <w:rPr>
                          <w:rFonts w:ascii="Arial"/>
                          <w:b/>
                          <w:color w:val="FFFFFF"/>
                          <w:spacing w:val="-10"/>
                          <w:sz w:val="20"/>
                        </w:rPr>
                        <w:t> </w:t>
                      </w:r>
                      <w:r>
                        <w:rPr>
                          <w:rFonts w:ascii="Arial"/>
                          <w:b/>
                          <w:color w:val="FFFFFF"/>
                          <w:spacing w:val="-8"/>
                          <w:sz w:val="20"/>
                        </w:rPr>
                        <w:t>Unearned</w:t>
                      </w:r>
                      <w:r>
                        <w:rPr>
                          <w:rFonts w:ascii="Arial"/>
                          <w:b/>
                          <w:color w:val="FFFFFF"/>
                          <w:spacing w:val="-10"/>
                          <w:sz w:val="20"/>
                        </w:rPr>
                        <w:t> </w:t>
                      </w:r>
                      <w:r>
                        <w:rPr>
                          <w:rFonts w:ascii="Arial"/>
                          <w:b/>
                          <w:color w:val="FFFFFF"/>
                          <w:spacing w:val="-8"/>
                          <w:sz w:val="20"/>
                        </w:rPr>
                        <w:t>Revenues</w:t>
                      </w:r>
                      <w:r>
                        <w:rPr>
                          <w:rFonts w:ascii="Arial"/>
                          <w:b/>
                          <w:color w:val="FFFFFF"/>
                          <w:spacing w:val="-10"/>
                          <w:sz w:val="20"/>
                        </w:rPr>
                        <w:t> </w:t>
                      </w:r>
                      <w:r>
                        <w:rPr>
                          <w:rFonts w:ascii="Arial"/>
                          <w:b/>
                          <w:color w:val="FFFFFF"/>
                          <w:spacing w:val="-8"/>
                          <w:sz w:val="20"/>
                        </w:rPr>
                        <w:t>-</w:t>
                      </w:r>
                      <w:r>
                        <w:rPr>
                          <w:rFonts w:ascii="Arial"/>
                          <w:b/>
                          <w:color w:val="FFFFFF"/>
                          <w:spacing w:val="-10"/>
                          <w:sz w:val="20"/>
                        </w:rPr>
                        <w:t> </w:t>
                      </w:r>
                      <w:r>
                        <w:rPr>
                          <w:rFonts w:ascii="Arial"/>
                          <w:b/>
                          <w:color w:val="FFFFFF"/>
                          <w:spacing w:val="-8"/>
                          <w:sz w:val="20"/>
                        </w:rPr>
                        <w:t>June</w:t>
                      </w:r>
                      <w:r>
                        <w:rPr>
                          <w:rFonts w:ascii="Arial"/>
                          <w:b/>
                          <w:color w:val="FFFFFF"/>
                          <w:spacing w:val="-10"/>
                          <w:sz w:val="20"/>
                        </w:rPr>
                        <w:t> </w:t>
                      </w:r>
                      <w:r>
                        <w:rPr>
                          <w:rFonts w:ascii="Arial"/>
                          <w:b/>
                          <w:color w:val="FFFFFF"/>
                          <w:spacing w:val="-8"/>
                          <w:sz w:val="20"/>
                        </w:rPr>
                        <w:t>30,</w:t>
                      </w:r>
                      <w:r>
                        <w:rPr>
                          <w:rFonts w:ascii="Arial"/>
                          <w:b/>
                          <w:color w:val="FFFFFF"/>
                          <w:spacing w:val="-10"/>
                          <w:sz w:val="20"/>
                        </w:rPr>
                        <w:t> </w:t>
                      </w:r>
                      <w:r>
                        <w:rPr>
                          <w:rFonts w:ascii="Arial"/>
                          <w:b/>
                          <w:color w:val="FFFFFF"/>
                          <w:spacing w:val="-8"/>
                          <w:sz w:val="20"/>
                        </w:rPr>
                        <w:t>2024</w:t>
                      </w:r>
                      <w:r>
                        <w:rPr>
                          <w:rFonts w:ascii="Arial"/>
                          <w:b/>
                          <w:color w:val="FFFFFF"/>
                          <w:spacing w:val="-10"/>
                          <w:sz w:val="20"/>
                        </w:rPr>
                        <w:t> </w:t>
                      </w:r>
                      <w:r>
                        <w:rPr>
                          <w:rFonts w:ascii="Arial"/>
                          <w:i/>
                          <w:color w:val="FFFFFF"/>
                          <w:spacing w:val="-8"/>
                          <w:sz w:val="20"/>
                        </w:rPr>
                        <w:t>(Note</w:t>
                      </w:r>
                      <w:r>
                        <w:rPr>
                          <w:rFonts w:ascii="Arial"/>
                          <w:i/>
                          <w:color w:val="FFFFFF"/>
                          <w:spacing w:val="-16"/>
                          <w:sz w:val="20"/>
                        </w:rPr>
                        <w:t> </w:t>
                      </w:r>
                      <w:r>
                        <w:rPr>
                          <w:rFonts w:ascii="Arial"/>
                          <w:i/>
                          <w:color w:val="FFFFFF"/>
                          <w:spacing w:val="-8"/>
                          <w:sz w:val="20"/>
                        </w:rPr>
                        <w:t>5)</w:t>
                      </w:r>
                    </w:p>
                  </w:txbxContent>
                </v:textbox>
                <v:fill type="solid"/>
                <w10:wrap type="topAndBottom"/>
              </v:shape>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1"/>
        <w:rPr>
          <w:sz w:val="20"/>
        </w:rPr>
      </w:pPr>
      <w:r>
        <w:rPr>
          <w:sz w:val="20"/>
        </w:rPr>
        <mc:AlternateContent>
          <mc:Choice Requires="wps">
            <w:drawing>
              <wp:anchor distT="0" distB="0" distL="0" distR="0" allowOverlap="1" layoutInCell="1" locked="0" behindDoc="1" simplePos="0" relativeHeight="487649792">
                <wp:simplePos x="0" y="0"/>
                <wp:positionH relativeFrom="page">
                  <wp:posOffset>571500</wp:posOffset>
                </wp:positionH>
                <wp:positionV relativeFrom="paragraph">
                  <wp:posOffset>216348</wp:posOffset>
                </wp:positionV>
                <wp:extent cx="6629400" cy="228600"/>
                <wp:effectExtent l="0" t="0" r="0" b="0"/>
                <wp:wrapTopAndBottom/>
                <wp:docPr id="293" name="Textbox 293"/>
                <wp:cNvGraphicFramePr>
                  <a:graphicFrameLocks/>
                </wp:cNvGraphicFramePr>
                <a:graphic>
                  <a:graphicData uri="http://schemas.microsoft.com/office/word/2010/wordprocessingShape">
                    <wps:wsp>
                      <wps:cNvPr id="293" name="Textbox 293"/>
                      <wps:cNvSpPr txBox="1"/>
                      <wps:spPr>
                        <a:xfrm>
                          <a:off x="0" y="0"/>
                          <a:ext cx="6629400" cy="228600"/>
                        </a:xfrm>
                        <a:prstGeom prst="rect">
                          <a:avLst/>
                        </a:prstGeom>
                        <a:solidFill>
                          <a:srgbClr val="F05232"/>
                        </a:solidFill>
                      </wps:spPr>
                      <wps:txbx>
                        <w:txbxContent>
                          <w:p>
                            <w:pPr>
                              <w:spacing w:before="54"/>
                              <w:ind w:left="3810" w:right="0" w:firstLine="0"/>
                              <w:jc w:val="left"/>
                              <w:rPr>
                                <w:rFonts w:ascii="Arial Black"/>
                                <w:color w:val="000000"/>
                                <w:sz w:val="18"/>
                              </w:rPr>
                            </w:pPr>
                            <w:r>
                              <w:rPr>
                                <w:rFonts w:ascii="Arial Black"/>
                                <w:color w:val="FFFFFF"/>
                                <w:sz w:val="18"/>
                              </w:rPr>
                              <w:t>6.</w:t>
                            </w:r>
                            <w:r>
                              <w:rPr>
                                <w:rFonts w:ascii="Arial Black"/>
                                <w:color w:val="FFFFFF"/>
                                <w:spacing w:val="19"/>
                                <w:sz w:val="18"/>
                              </w:rPr>
                              <w:t> </w:t>
                            </w:r>
                            <w:r>
                              <w:rPr>
                                <w:rFonts w:ascii="Arial Black"/>
                                <w:color w:val="FFFFFF"/>
                                <w:sz w:val="18"/>
                              </w:rPr>
                              <w:t>LONG-TERM</w:t>
                            </w:r>
                            <w:r>
                              <w:rPr>
                                <w:rFonts w:ascii="Arial Black"/>
                                <w:color w:val="FFFFFF"/>
                                <w:spacing w:val="20"/>
                                <w:sz w:val="18"/>
                              </w:rPr>
                              <w:t> </w:t>
                            </w:r>
                            <w:r>
                              <w:rPr>
                                <w:rFonts w:ascii="Arial Black"/>
                                <w:color w:val="FFFFFF"/>
                                <w:spacing w:val="8"/>
                                <w:sz w:val="18"/>
                              </w:rPr>
                              <w:t>LIABILITIES:</w:t>
                            </w:r>
                          </w:p>
                        </w:txbxContent>
                      </wps:txbx>
                      <wps:bodyPr wrap="square" lIns="0" tIns="0" rIns="0" bIns="0" rtlCol="0">
                        <a:noAutofit/>
                      </wps:bodyPr>
                    </wps:wsp>
                  </a:graphicData>
                </a:graphic>
              </wp:anchor>
            </w:drawing>
          </mc:Choice>
          <mc:Fallback>
            <w:pict>
              <v:shape style="position:absolute;margin-left:45pt;margin-top:17.03529pt;width:522pt;height:18pt;mso-position-horizontal-relative:page;mso-position-vertical-relative:paragraph;z-index:-15666688;mso-wrap-distance-left:0;mso-wrap-distance-right:0" type="#_x0000_t202" id="docshape220" filled="true" fillcolor="#f05232" stroked="false">
                <v:textbox inset="0,0,0,0">
                  <w:txbxContent>
                    <w:p>
                      <w:pPr>
                        <w:spacing w:before="54"/>
                        <w:ind w:left="3810" w:right="0" w:firstLine="0"/>
                        <w:jc w:val="left"/>
                        <w:rPr>
                          <w:rFonts w:ascii="Arial Black"/>
                          <w:color w:val="000000"/>
                          <w:sz w:val="18"/>
                        </w:rPr>
                      </w:pPr>
                      <w:r>
                        <w:rPr>
                          <w:rFonts w:ascii="Arial Black"/>
                          <w:color w:val="FFFFFF"/>
                          <w:sz w:val="18"/>
                        </w:rPr>
                        <w:t>6.</w:t>
                      </w:r>
                      <w:r>
                        <w:rPr>
                          <w:rFonts w:ascii="Arial Black"/>
                          <w:color w:val="FFFFFF"/>
                          <w:spacing w:val="19"/>
                          <w:sz w:val="18"/>
                        </w:rPr>
                        <w:t> </w:t>
                      </w:r>
                      <w:r>
                        <w:rPr>
                          <w:rFonts w:ascii="Arial Black"/>
                          <w:color w:val="FFFFFF"/>
                          <w:sz w:val="18"/>
                        </w:rPr>
                        <w:t>LONG-TERM</w:t>
                      </w:r>
                      <w:r>
                        <w:rPr>
                          <w:rFonts w:ascii="Arial Black"/>
                          <w:color w:val="FFFFFF"/>
                          <w:spacing w:val="20"/>
                          <w:sz w:val="18"/>
                        </w:rPr>
                        <w:t> </w:t>
                      </w:r>
                      <w:r>
                        <w:rPr>
                          <w:rFonts w:ascii="Arial Black"/>
                          <w:color w:val="FFFFFF"/>
                          <w:spacing w:val="8"/>
                          <w:sz w:val="18"/>
                        </w:rPr>
                        <w:t>LIABILITIES:</w:t>
                      </w:r>
                    </w:p>
                  </w:txbxContent>
                </v:textbox>
                <v:fill type="solid"/>
                <w10:wrap type="topAndBottom"/>
              </v:shape>
            </w:pict>
          </mc:Fallback>
        </mc:AlternateContent>
      </w:r>
    </w:p>
    <w:p>
      <w:pPr>
        <w:pStyle w:val="BodyText"/>
        <w:spacing w:before="131"/>
        <w:ind w:left="540"/>
      </w:pPr>
      <w:r>
        <w:rPr>
          <w:color w:val="231F20"/>
          <w:w w:val="105"/>
        </w:rPr>
        <w:t>Long-term</w:t>
      </w:r>
      <w:r>
        <w:rPr>
          <w:color w:val="231F20"/>
          <w:spacing w:val="-5"/>
          <w:w w:val="105"/>
        </w:rPr>
        <w:t> </w:t>
      </w:r>
      <w:r>
        <w:rPr>
          <w:color w:val="231F20"/>
          <w:w w:val="105"/>
        </w:rPr>
        <w:t>liability</w:t>
      </w:r>
      <w:r>
        <w:rPr>
          <w:color w:val="231F20"/>
          <w:spacing w:val="-5"/>
          <w:w w:val="105"/>
        </w:rPr>
        <w:t> </w:t>
      </w:r>
      <w:r>
        <w:rPr>
          <w:color w:val="231F20"/>
          <w:w w:val="105"/>
        </w:rPr>
        <w:t>activity</w:t>
      </w:r>
      <w:r>
        <w:rPr>
          <w:color w:val="231F20"/>
          <w:spacing w:val="-4"/>
          <w:w w:val="105"/>
        </w:rPr>
        <w:t> </w:t>
      </w:r>
      <w:r>
        <w:rPr>
          <w:color w:val="231F20"/>
          <w:w w:val="105"/>
        </w:rPr>
        <w:t>for</w:t>
      </w:r>
      <w:r>
        <w:rPr>
          <w:color w:val="231F20"/>
          <w:spacing w:val="-5"/>
          <w:w w:val="105"/>
        </w:rPr>
        <w:t> </w:t>
      </w:r>
      <w:r>
        <w:rPr>
          <w:color w:val="231F20"/>
          <w:w w:val="105"/>
        </w:rPr>
        <w:t>the</w:t>
      </w:r>
      <w:r>
        <w:rPr>
          <w:color w:val="231F20"/>
          <w:spacing w:val="-5"/>
          <w:w w:val="105"/>
        </w:rPr>
        <w:t> </w:t>
      </w:r>
      <w:r>
        <w:rPr>
          <w:color w:val="231F20"/>
          <w:w w:val="105"/>
        </w:rPr>
        <w:t>year</w:t>
      </w:r>
      <w:r>
        <w:rPr>
          <w:color w:val="231F20"/>
          <w:spacing w:val="-4"/>
          <w:w w:val="105"/>
        </w:rPr>
        <w:t> </w:t>
      </w:r>
      <w:r>
        <w:rPr>
          <w:color w:val="231F20"/>
          <w:w w:val="105"/>
        </w:rPr>
        <w:t>ended</w:t>
      </w:r>
      <w:r>
        <w:rPr>
          <w:color w:val="231F20"/>
          <w:spacing w:val="-5"/>
          <w:w w:val="105"/>
        </w:rPr>
        <w:t> </w:t>
      </w:r>
      <w:r>
        <w:rPr>
          <w:color w:val="231F20"/>
          <w:w w:val="105"/>
        </w:rPr>
        <w:t>June</w:t>
      </w:r>
      <w:r>
        <w:rPr>
          <w:color w:val="231F20"/>
          <w:spacing w:val="-4"/>
          <w:w w:val="105"/>
        </w:rPr>
        <w:t> </w:t>
      </w:r>
      <w:r>
        <w:rPr>
          <w:color w:val="231F20"/>
          <w:w w:val="105"/>
        </w:rPr>
        <w:t>30,</w:t>
      </w:r>
      <w:r>
        <w:rPr>
          <w:color w:val="231F20"/>
          <w:spacing w:val="-5"/>
          <w:w w:val="105"/>
        </w:rPr>
        <w:t> </w:t>
      </w:r>
      <w:r>
        <w:rPr>
          <w:color w:val="231F20"/>
          <w:w w:val="105"/>
        </w:rPr>
        <w:t>2025,</w:t>
      </w:r>
      <w:r>
        <w:rPr>
          <w:color w:val="231F20"/>
          <w:spacing w:val="-5"/>
          <w:w w:val="105"/>
        </w:rPr>
        <w:t> </w:t>
      </w:r>
      <w:r>
        <w:rPr>
          <w:color w:val="231F20"/>
          <w:w w:val="105"/>
        </w:rPr>
        <w:t>was</w:t>
      </w:r>
      <w:r>
        <w:rPr>
          <w:color w:val="231F20"/>
          <w:spacing w:val="-4"/>
          <w:w w:val="105"/>
        </w:rPr>
        <w:t> </w:t>
      </w:r>
      <w:r>
        <w:rPr>
          <w:color w:val="231F20"/>
          <w:w w:val="105"/>
        </w:rPr>
        <w:t>as</w:t>
      </w:r>
      <w:r>
        <w:rPr>
          <w:color w:val="231F20"/>
          <w:spacing w:val="-5"/>
          <w:w w:val="105"/>
        </w:rPr>
        <w:t> </w:t>
      </w:r>
      <w:r>
        <w:rPr>
          <w:color w:val="231F20"/>
          <w:spacing w:val="-2"/>
          <w:w w:val="105"/>
        </w:rPr>
        <w:t>follows:</w:t>
      </w:r>
    </w:p>
    <w:p>
      <w:pPr>
        <w:pStyle w:val="BodyText"/>
        <w:spacing w:before="48"/>
        <w:rPr>
          <w:sz w:val="20"/>
        </w:rPr>
      </w:pPr>
      <w:r>
        <w:rPr>
          <w:sz w:val="20"/>
        </w:rPr>
        <mc:AlternateContent>
          <mc:Choice Requires="wps">
            <w:drawing>
              <wp:anchor distT="0" distB="0" distL="0" distR="0" allowOverlap="1" layoutInCell="1" locked="0" behindDoc="1" simplePos="0" relativeHeight="487650304">
                <wp:simplePos x="0" y="0"/>
                <wp:positionH relativeFrom="page">
                  <wp:posOffset>571500</wp:posOffset>
                </wp:positionH>
                <wp:positionV relativeFrom="paragraph">
                  <wp:posOffset>201514</wp:posOffset>
                </wp:positionV>
                <wp:extent cx="6629400" cy="285750"/>
                <wp:effectExtent l="0" t="0" r="0" b="0"/>
                <wp:wrapTopAndBottom/>
                <wp:docPr id="294" name="Textbox 294"/>
                <wp:cNvGraphicFramePr>
                  <a:graphicFrameLocks/>
                </wp:cNvGraphicFramePr>
                <a:graphic>
                  <a:graphicData uri="http://schemas.microsoft.com/office/word/2010/wordprocessingShape">
                    <wps:wsp>
                      <wps:cNvPr id="294" name="Textbox 294"/>
                      <wps:cNvSpPr txBox="1"/>
                      <wps:spPr>
                        <a:xfrm>
                          <a:off x="0" y="0"/>
                          <a:ext cx="6629400" cy="285750"/>
                        </a:xfrm>
                        <a:prstGeom prst="rect">
                          <a:avLst/>
                        </a:prstGeom>
                        <a:solidFill>
                          <a:srgbClr val="004997"/>
                        </a:solidFill>
                      </wps:spPr>
                      <wps:txbx>
                        <w:txbxContent>
                          <w:p>
                            <w:pPr>
                              <w:spacing w:before="112"/>
                              <w:ind w:left="72" w:right="0" w:firstLine="0"/>
                              <w:jc w:val="left"/>
                              <w:rPr>
                                <w:rFonts w:ascii="Arial"/>
                                <w:i/>
                                <w:color w:val="000000"/>
                                <w:sz w:val="20"/>
                              </w:rPr>
                            </w:pPr>
                            <w:r>
                              <w:rPr>
                                <w:rFonts w:ascii="Arial"/>
                                <w:b/>
                                <w:color w:val="FFFFFF"/>
                                <w:spacing w:val="-6"/>
                                <w:sz w:val="20"/>
                              </w:rPr>
                              <w:t>Table</w:t>
                            </w:r>
                            <w:r>
                              <w:rPr>
                                <w:rFonts w:ascii="Arial"/>
                                <w:b/>
                                <w:color w:val="FFFFFF"/>
                                <w:spacing w:val="-13"/>
                                <w:sz w:val="20"/>
                              </w:rPr>
                              <w:t> </w:t>
                            </w:r>
                            <w:r>
                              <w:rPr>
                                <w:rFonts w:ascii="Arial"/>
                                <w:b/>
                                <w:color w:val="FFFFFF"/>
                                <w:spacing w:val="-6"/>
                                <w:sz w:val="20"/>
                              </w:rPr>
                              <w:t>4.</w:t>
                            </w:r>
                            <w:r>
                              <w:rPr>
                                <w:rFonts w:ascii="Arial"/>
                                <w:b/>
                                <w:color w:val="FFFFFF"/>
                                <w:spacing w:val="-13"/>
                                <w:sz w:val="20"/>
                              </w:rPr>
                              <w:t> </w:t>
                            </w:r>
                            <w:r>
                              <w:rPr>
                                <w:rFonts w:ascii="Arial"/>
                                <w:b/>
                                <w:color w:val="FFFFFF"/>
                                <w:spacing w:val="-6"/>
                                <w:sz w:val="20"/>
                              </w:rPr>
                              <w:t>Long-term</w:t>
                            </w:r>
                            <w:r>
                              <w:rPr>
                                <w:rFonts w:ascii="Arial"/>
                                <w:b/>
                                <w:color w:val="FFFFFF"/>
                                <w:spacing w:val="-13"/>
                                <w:sz w:val="20"/>
                              </w:rPr>
                              <w:t> </w:t>
                            </w:r>
                            <w:r>
                              <w:rPr>
                                <w:rFonts w:ascii="Arial"/>
                                <w:b/>
                                <w:color w:val="FFFFFF"/>
                                <w:spacing w:val="-6"/>
                                <w:sz w:val="20"/>
                              </w:rPr>
                              <w:t>Liabilities</w:t>
                            </w:r>
                            <w:r>
                              <w:rPr>
                                <w:rFonts w:ascii="Arial"/>
                                <w:b/>
                                <w:color w:val="FFFFFF"/>
                                <w:spacing w:val="-13"/>
                                <w:sz w:val="20"/>
                              </w:rPr>
                              <w:t> </w:t>
                            </w:r>
                            <w:r>
                              <w:rPr>
                                <w:rFonts w:ascii="Arial"/>
                                <w:b/>
                                <w:color w:val="FFFFFF"/>
                                <w:spacing w:val="-6"/>
                                <w:sz w:val="20"/>
                              </w:rPr>
                              <w:t>June</w:t>
                            </w:r>
                            <w:r>
                              <w:rPr>
                                <w:rFonts w:ascii="Arial"/>
                                <w:b/>
                                <w:color w:val="FFFFFF"/>
                                <w:spacing w:val="-12"/>
                                <w:sz w:val="20"/>
                              </w:rPr>
                              <w:t> </w:t>
                            </w:r>
                            <w:r>
                              <w:rPr>
                                <w:rFonts w:ascii="Arial"/>
                                <w:b/>
                                <w:color w:val="FFFFFF"/>
                                <w:spacing w:val="-6"/>
                                <w:sz w:val="20"/>
                              </w:rPr>
                              <w:t>30,</w:t>
                            </w:r>
                            <w:r>
                              <w:rPr>
                                <w:rFonts w:ascii="Arial"/>
                                <w:b/>
                                <w:color w:val="FFFFFF"/>
                                <w:spacing w:val="-13"/>
                                <w:sz w:val="20"/>
                              </w:rPr>
                              <w:t> </w:t>
                            </w:r>
                            <w:r>
                              <w:rPr>
                                <w:rFonts w:ascii="Arial"/>
                                <w:b/>
                                <w:color w:val="FFFFFF"/>
                                <w:spacing w:val="-6"/>
                                <w:sz w:val="20"/>
                              </w:rPr>
                              <w:t>2025</w:t>
                            </w:r>
                            <w:r>
                              <w:rPr>
                                <w:rFonts w:ascii="Arial"/>
                                <w:b/>
                                <w:color w:val="FFFFFF"/>
                                <w:spacing w:val="-13"/>
                                <w:sz w:val="20"/>
                              </w:rPr>
                              <w:t> </w:t>
                            </w:r>
                            <w:r>
                              <w:rPr>
                                <w:rFonts w:ascii="Arial"/>
                                <w:i/>
                                <w:color w:val="FFFFFF"/>
                                <w:spacing w:val="-6"/>
                                <w:sz w:val="20"/>
                              </w:rPr>
                              <w:t>(Note</w:t>
                            </w:r>
                            <w:r>
                              <w:rPr>
                                <w:rFonts w:ascii="Arial"/>
                                <w:i/>
                                <w:color w:val="FFFFFF"/>
                                <w:spacing w:val="-18"/>
                                <w:sz w:val="20"/>
                              </w:rPr>
                              <w:t> </w:t>
                            </w:r>
                            <w:r>
                              <w:rPr>
                                <w:rFonts w:ascii="Arial"/>
                                <w:i/>
                                <w:color w:val="FFFFFF"/>
                                <w:spacing w:val="-6"/>
                                <w:sz w:val="20"/>
                              </w:rPr>
                              <w:t>6)</w:t>
                            </w:r>
                          </w:p>
                        </w:txbxContent>
                      </wps:txbx>
                      <wps:bodyPr wrap="square" lIns="0" tIns="0" rIns="0" bIns="0" rtlCol="0">
                        <a:noAutofit/>
                      </wps:bodyPr>
                    </wps:wsp>
                  </a:graphicData>
                </a:graphic>
              </wp:anchor>
            </w:drawing>
          </mc:Choice>
          <mc:Fallback>
            <w:pict>
              <v:shape style="position:absolute;margin-left:45pt;margin-top:15.867295pt;width:522pt;height:22.5pt;mso-position-horizontal-relative:page;mso-position-vertical-relative:paragraph;z-index:-15666176;mso-wrap-distance-left:0;mso-wrap-distance-right:0" type="#_x0000_t202" id="docshape221" filled="true" fillcolor="#004997" stroked="false">
                <v:textbox inset="0,0,0,0">
                  <w:txbxContent>
                    <w:p>
                      <w:pPr>
                        <w:spacing w:before="112"/>
                        <w:ind w:left="72" w:right="0" w:firstLine="0"/>
                        <w:jc w:val="left"/>
                        <w:rPr>
                          <w:rFonts w:ascii="Arial"/>
                          <w:i/>
                          <w:color w:val="000000"/>
                          <w:sz w:val="20"/>
                        </w:rPr>
                      </w:pPr>
                      <w:r>
                        <w:rPr>
                          <w:rFonts w:ascii="Arial"/>
                          <w:b/>
                          <w:color w:val="FFFFFF"/>
                          <w:spacing w:val="-6"/>
                          <w:sz w:val="20"/>
                        </w:rPr>
                        <w:t>Table</w:t>
                      </w:r>
                      <w:r>
                        <w:rPr>
                          <w:rFonts w:ascii="Arial"/>
                          <w:b/>
                          <w:color w:val="FFFFFF"/>
                          <w:spacing w:val="-13"/>
                          <w:sz w:val="20"/>
                        </w:rPr>
                        <w:t> </w:t>
                      </w:r>
                      <w:r>
                        <w:rPr>
                          <w:rFonts w:ascii="Arial"/>
                          <w:b/>
                          <w:color w:val="FFFFFF"/>
                          <w:spacing w:val="-6"/>
                          <w:sz w:val="20"/>
                        </w:rPr>
                        <w:t>4.</w:t>
                      </w:r>
                      <w:r>
                        <w:rPr>
                          <w:rFonts w:ascii="Arial"/>
                          <w:b/>
                          <w:color w:val="FFFFFF"/>
                          <w:spacing w:val="-13"/>
                          <w:sz w:val="20"/>
                        </w:rPr>
                        <w:t> </w:t>
                      </w:r>
                      <w:r>
                        <w:rPr>
                          <w:rFonts w:ascii="Arial"/>
                          <w:b/>
                          <w:color w:val="FFFFFF"/>
                          <w:spacing w:val="-6"/>
                          <w:sz w:val="20"/>
                        </w:rPr>
                        <w:t>Long-term</w:t>
                      </w:r>
                      <w:r>
                        <w:rPr>
                          <w:rFonts w:ascii="Arial"/>
                          <w:b/>
                          <w:color w:val="FFFFFF"/>
                          <w:spacing w:val="-13"/>
                          <w:sz w:val="20"/>
                        </w:rPr>
                        <w:t> </w:t>
                      </w:r>
                      <w:r>
                        <w:rPr>
                          <w:rFonts w:ascii="Arial"/>
                          <w:b/>
                          <w:color w:val="FFFFFF"/>
                          <w:spacing w:val="-6"/>
                          <w:sz w:val="20"/>
                        </w:rPr>
                        <w:t>Liabilities</w:t>
                      </w:r>
                      <w:r>
                        <w:rPr>
                          <w:rFonts w:ascii="Arial"/>
                          <w:b/>
                          <w:color w:val="FFFFFF"/>
                          <w:spacing w:val="-13"/>
                          <w:sz w:val="20"/>
                        </w:rPr>
                        <w:t> </w:t>
                      </w:r>
                      <w:r>
                        <w:rPr>
                          <w:rFonts w:ascii="Arial"/>
                          <w:b/>
                          <w:color w:val="FFFFFF"/>
                          <w:spacing w:val="-6"/>
                          <w:sz w:val="20"/>
                        </w:rPr>
                        <w:t>June</w:t>
                      </w:r>
                      <w:r>
                        <w:rPr>
                          <w:rFonts w:ascii="Arial"/>
                          <w:b/>
                          <w:color w:val="FFFFFF"/>
                          <w:spacing w:val="-12"/>
                          <w:sz w:val="20"/>
                        </w:rPr>
                        <w:t> </w:t>
                      </w:r>
                      <w:r>
                        <w:rPr>
                          <w:rFonts w:ascii="Arial"/>
                          <w:b/>
                          <w:color w:val="FFFFFF"/>
                          <w:spacing w:val="-6"/>
                          <w:sz w:val="20"/>
                        </w:rPr>
                        <w:t>30,</w:t>
                      </w:r>
                      <w:r>
                        <w:rPr>
                          <w:rFonts w:ascii="Arial"/>
                          <w:b/>
                          <w:color w:val="FFFFFF"/>
                          <w:spacing w:val="-13"/>
                          <w:sz w:val="20"/>
                        </w:rPr>
                        <w:t> </w:t>
                      </w:r>
                      <w:r>
                        <w:rPr>
                          <w:rFonts w:ascii="Arial"/>
                          <w:b/>
                          <w:color w:val="FFFFFF"/>
                          <w:spacing w:val="-6"/>
                          <w:sz w:val="20"/>
                        </w:rPr>
                        <w:t>2025</w:t>
                      </w:r>
                      <w:r>
                        <w:rPr>
                          <w:rFonts w:ascii="Arial"/>
                          <w:b/>
                          <w:color w:val="FFFFFF"/>
                          <w:spacing w:val="-13"/>
                          <w:sz w:val="20"/>
                        </w:rPr>
                        <w:t> </w:t>
                      </w:r>
                      <w:r>
                        <w:rPr>
                          <w:rFonts w:ascii="Arial"/>
                          <w:i/>
                          <w:color w:val="FFFFFF"/>
                          <w:spacing w:val="-6"/>
                          <w:sz w:val="20"/>
                        </w:rPr>
                        <w:t>(Note</w:t>
                      </w:r>
                      <w:r>
                        <w:rPr>
                          <w:rFonts w:ascii="Arial"/>
                          <w:i/>
                          <w:color w:val="FFFFFF"/>
                          <w:spacing w:val="-18"/>
                          <w:sz w:val="20"/>
                        </w:rPr>
                        <w:t> </w:t>
                      </w:r>
                      <w:r>
                        <w:rPr>
                          <w:rFonts w:ascii="Arial"/>
                          <w:i/>
                          <w:color w:val="FFFFFF"/>
                          <w:spacing w:val="-6"/>
                          <w:sz w:val="20"/>
                        </w:rPr>
                        <w:t>6)</w:t>
                      </w:r>
                    </w:p>
                  </w:txbxContent>
                </v:textbox>
                <v:fill type="solid"/>
                <w10:wrap type="topAndBottom"/>
              </v:shape>
            </w:pict>
          </mc:Fallback>
        </mc:AlternateContent>
      </w:r>
    </w:p>
    <w:p>
      <w:pPr>
        <w:pStyle w:val="BodyText"/>
      </w:pPr>
    </w:p>
    <w:p>
      <w:pPr>
        <w:pStyle w:val="BodyText"/>
      </w:pPr>
    </w:p>
    <w:p>
      <w:pPr>
        <w:pStyle w:val="BodyText"/>
      </w:pPr>
    </w:p>
    <w:p>
      <w:pPr>
        <w:pStyle w:val="BodyText"/>
      </w:pPr>
    </w:p>
    <w:p>
      <w:pPr>
        <w:pStyle w:val="BodyText"/>
      </w:pPr>
    </w:p>
    <w:p>
      <w:pPr>
        <w:pStyle w:val="BodyText"/>
        <w:spacing w:before="48"/>
      </w:pPr>
    </w:p>
    <w:p>
      <w:pPr>
        <w:pStyle w:val="BodyText"/>
        <w:ind w:left="548"/>
      </w:pPr>
      <w:r>
        <w:rPr/>
        <mc:AlternateContent>
          <mc:Choice Requires="wps">
            <w:drawing>
              <wp:anchor distT="0" distB="0" distL="0" distR="0" allowOverlap="1" layoutInCell="1" locked="0" behindDoc="0" simplePos="0" relativeHeight="15793152">
                <wp:simplePos x="0" y="0"/>
                <wp:positionH relativeFrom="page">
                  <wp:posOffset>6271436</wp:posOffset>
                </wp:positionH>
                <wp:positionV relativeFrom="paragraph">
                  <wp:posOffset>663725</wp:posOffset>
                </wp:positionV>
                <wp:extent cx="805180" cy="466090"/>
                <wp:effectExtent l="0" t="0" r="0" b="0"/>
                <wp:wrapNone/>
                <wp:docPr id="295" name="Textbox 295"/>
                <wp:cNvGraphicFramePr>
                  <a:graphicFrameLocks/>
                </wp:cNvGraphicFramePr>
                <a:graphic>
                  <a:graphicData uri="http://schemas.microsoft.com/office/word/2010/wordprocessingShape">
                    <wps:wsp>
                      <wps:cNvPr id="295" name="Textbox 295"/>
                      <wps:cNvSpPr txBox="1"/>
                      <wps:spPr>
                        <a:xfrm>
                          <a:off x="0" y="0"/>
                          <a:ext cx="805180" cy="466090"/>
                        </a:xfrm>
                        <a:prstGeom prst="rect">
                          <a:avLst/>
                        </a:prstGeom>
                      </wps:spPr>
                      <wps:txbx>
                        <w:txbxContent>
                          <w:p>
                            <w:pPr>
                              <w:spacing w:line="256" w:lineRule="auto" w:before="0"/>
                              <w:ind w:left="3" w:right="16" w:firstLine="192"/>
                              <w:jc w:val="left"/>
                              <w:rPr>
                                <w:rFonts w:ascii="Arial"/>
                                <w:b/>
                                <w:sz w:val="17"/>
                              </w:rPr>
                            </w:pPr>
                            <w:r>
                              <w:rPr>
                                <w:rFonts w:ascii="Arial"/>
                                <w:b/>
                                <w:color w:val="231F20"/>
                                <w:spacing w:val="-6"/>
                                <w:sz w:val="17"/>
                              </w:rPr>
                              <w:t>Amounts</w:t>
                            </w:r>
                            <w:r>
                              <w:rPr>
                                <w:rFonts w:ascii="Arial"/>
                                <w:b/>
                                <w:color w:val="231F20"/>
                                <w:spacing w:val="-13"/>
                                <w:sz w:val="17"/>
                              </w:rPr>
                              <w:t> </w:t>
                            </w:r>
                            <w:r>
                              <w:rPr>
                                <w:rFonts w:ascii="Arial"/>
                                <w:b/>
                                <w:color w:val="231F20"/>
                                <w:spacing w:val="-6"/>
                                <w:sz w:val="17"/>
                              </w:rPr>
                              <w:t>Due </w:t>
                            </w:r>
                            <w:r>
                              <w:rPr>
                                <w:rFonts w:ascii="Arial"/>
                                <w:b/>
                                <w:color w:val="231F20"/>
                                <w:spacing w:val="-4"/>
                                <w:sz w:val="17"/>
                              </w:rPr>
                              <w:t>Within</w:t>
                            </w:r>
                            <w:r>
                              <w:rPr>
                                <w:rFonts w:ascii="Arial"/>
                                <w:b/>
                                <w:color w:val="231F20"/>
                                <w:spacing w:val="-10"/>
                                <w:sz w:val="17"/>
                              </w:rPr>
                              <w:t> </w:t>
                            </w:r>
                            <w:r>
                              <w:rPr>
                                <w:rFonts w:ascii="Arial"/>
                                <w:b/>
                                <w:color w:val="231F20"/>
                                <w:spacing w:val="-4"/>
                                <w:sz w:val="17"/>
                              </w:rPr>
                              <w:t>One</w:t>
                            </w:r>
                            <w:r>
                              <w:rPr>
                                <w:rFonts w:ascii="Arial"/>
                                <w:b/>
                                <w:color w:val="231F20"/>
                                <w:spacing w:val="-10"/>
                                <w:sz w:val="17"/>
                              </w:rPr>
                              <w:t> </w:t>
                            </w:r>
                            <w:r>
                              <w:rPr>
                                <w:rFonts w:ascii="Arial"/>
                                <w:b/>
                                <w:color w:val="231F20"/>
                                <w:spacing w:val="-7"/>
                                <w:sz w:val="17"/>
                              </w:rPr>
                              <w:t>Year</w:t>
                            </w:r>
                          </w:p>
                          <w:p>
                            <w:pPr>
                              <w:tabs>
                                <w:tab w:pos="618" w:val="left" w:leader="none"/>
                              </w:tabs>
                              <w:spacing w:before="113"/>
                              <w:ind w:left="0" w:right="0" w:firstLine="0"/>
                              <w:jc w:val="left"/>
                              <w:rPr>
                                <w:rFonts w:ascii="Arial"/>
                                <w:sz w:val="17"/>
                              </w:rPr>
                            </w:pPr>
                            <w:r>
                              <w:rPr>
                                <w:rFonts w:ascii="Arial"/>
                                <w:color w:val="231F20"/>
                                <w:spacing w:val="-10"/>
                                <w:w w:val="105"/>
                                <w:sz w:val="17"/>
                                <w:u w:val="single" w:color="8B7D79"/>
                              </w:rPr>
                              <w:t>$</w:t>
                            </w:r>
                            <w:r>
                              <w:rPr>
                                <w:rFonts w:ascii="Arial"/>
                                <w:color w:val="231F20"/>
                                <w:sz w:val="17"/>
                                <w:u w:val="single" w:color="8B7D79"/>
                              </w:rPr>
                              <w:tab/>
                            </w:r>
                            <w:r>
                              <w:rPr>
                                <w:rFonts w:ascii="Arial"/>
                                <w:color w:val="231F20"/>
                                <w:spacing w:val="-2"/>
                                <w:w w:val="105"/>
                                <w:sz w:val="17"/>
                                <w:u w:val="single" w:color="8B7D79"/>
                              </w:rPr>
                              <w:t>10,000</w:t>
                            </w:r>
                            <w:r>
                              <w:rPr>
                                <w:rFonts w:ascii="Arial"/>
                                <w:color w:val="231F20"/>
                                <w:spacing w:val="80"/>
                                <w:w w:val="105"/>
                                <w:sz w:val="17"/>
                                <w:u w:val="single" w:color="8B7D79"/>
                              </w:rPr>
                              <w:t> </w:t>
                            </w:r>
                          </w:p>
                        </w:txbxContent>
                      </wps:txbx>
                      <wps:bodyPr wrap="square" lIns="0" tIns="0" rIns="0" bIns="0" rtlCol="0">
                        <a:noAutofit/>
                      </wps:bodyPr>
                    </wps:wsp>
                  </a:graphicData>
                </a:graphic>
              </wp:anchor>
            </w:drawing>
          </mc:Choice>
          <mc:Fallback>
            <w:pict>
              <v:shape style="position:absolute;margin-left:493.813904pt;margin-top:52.261818pt;width:63.4pt;height:36.7pt;mso-position-horizontal-relative:page;mso-position-vertical-relative:paragraph;z-index:15793152" type="#_x0000_t202" id="docshape222" filled="false" stroked="false">
                <v:textbox inset="0,0,0,0">
                  <w:txbxContent>
                    <w:p>
                      <w:pPr>
                        <w:spacing w:line="256" w:lineRule="auto" w:before="0"/>
                        <w:ind w:left="3" w:right="16" w:firstLine="192"/>
                        <w:jc w:val="left"/>
                        <w:rPr>
                          <w:rFonts w:ascii="Arial"/>
                          <w:b/>
                          <w:sz w:val="17"/>
                        </w:rPr>
                      </w:pPr>
                      <w:r>
                        <w:rPr>
                          <w:rFonts w:ascii="Arial"/>
                          <w:b/>
                          <w:color w:val="231F20"/>
                          <w:spacing w:val="-6"/>
                          <w:sz w:val="17"/>
                        </w:rPr>
                        <w:t>Amounts</w:t>
                      </w:r>
                      <w:r>
                        <w:rPr>
                          <w:rFonts w:ascii="Arial"/>
                          <w:b/>
                          <w:color w:val="231F20"/>
                          <w:spacing w:val="-13"/>
                          <w:sz w:val="17"/>
                        </w:rPr>
                        <w:t> </w:t>
                      </w:r>
                      <w:r>
                        <w:rPr>
                          <w:rFonts w:ascii="Arial"/>
                          <w:b/>
                          <w:color w:val="231F20"/>
                          <w:spacing w:val="-6"/>
                          <w:sz w:val="17"/>
                        </w:rPr>
                        <w:t>Due </w:t>
                      </w:r>
                      <w:r>
                        <w:rPr>
                          <w:rFonts w:ascii="Arial"/>
                          <w:b/>
                          <w:color w:val="231F20"/>
                          <w:spacing w:val="-4"/>
                          <w:sz w:val="17"/>
                        </w:rPr>
                        <w:t>Within</w:t>
                      </w:r>
                      <w:r>
                        <w:rPr>
                          <w:rFonts w:ascii="Arial"/>
                          <w:b/>
                          <w:color w:val="231F20"/>
                          <w:spacing w:val="-10"/>
                          <w:sz w:val="17"/>
                        </w:rPr>
                        <w:t> </w:t>
                      </w:r>
                      <w:r>
                        <w:rPr>
                          <w:rFonts w:ascii="Arial"/>
                          <w:b/>
                          <w:color w:val="231F20"/>
                          <w:spacing w:val="-4"/>
                          <w:sz w:val="17"/>
                        </w:rPr>
                        <w:t>One</w:t>
                      </w:r>
                      <w:r>
                        <w:rPr>
                          <w:rFonts w:ascii="Arial"/>
                          <w:b/>
                          <w:color w:val="231F20"/>
                          <w:spacing w:val="-10"/>
                          <w:sz w:val="17"/>
                        </w:rPr>
                        <w:t> </w:t>
                      </w:r>
                      <w:r>
                        <w:rPr>
                          <w:rFonts w:ascii="Arial"/>
                          <w:b/>
                          <w:color w:val="231F20"/>
                          <w:spacing w:val="-7"/>
                          <w:sz w:val="17"/>
                        </w:rPr>
                        <w:t>Year</w:t>
                      </w:r>
                    </w:p>
                    <w:p>
                      <w:pPr>
                        <w:tabs>
                          <w:tab w:pos="618" w:val="left" w:leader="none"/>
                        </w:tabs>
                        <w:spacing w:before="113"/>
                        <w:ind w:left="0" w:right="0" w:firstLine="0"/>
                        <w:jc w:val="left"/>
                        <w:rPr>
                          <w:rFonts w:ascii="Arial"/>
                          <w:sz w:val="17"/>
                        </w:rPr>
                      </w:pPr>
                      <w:r>
                        <w:rPr>
                          <w:rFonts w:ascii="Arial"/>
                          <w:color w:val="231F20"/>
                          <w:spacing w:val="-10"/>
                          <w:w w:val="105"/>
                          <w:sz w:val="17"/>
                          <w:u w:val="single" w:color="8B7D79"/>
                        </w:rPr>
                        <w:t>$</w:t>
                      </w:r>
                      <w:r>
                        <w:rPr>
                          <w:rFonts w:ascii="Arial"/>
                          <w:color w:val="231F20"/>
                          <w:sz w:val="17"/>
                          <w:u w:val="single" w:color="8B7D79"/>
                        </w:rPr>
                        <w:tab/>
                      </w:r>
                      <w:r>
                        <w:rPr>
                          <w:rFonts w:ascii="Arial"/>
                          <w:color w:val="231F20"/>
                          <w:spacing w:val="-2"/>
                          <w:w w:val="105"/>
                          <w:sz w:val="17"/>
                          <w:u w:val="single" w:color="8B7D79"/>
                        </w:rPr>
                        <w:t>10,000</w:t>
                      </w:r>
                      <w:r>
                        <w:rPr>
                          <w:rFonts w:ascii="Arial"/>
                          <w:color w:val="231F20"/>
                          <w:spacing w:val="80"/>
                          <w:w w:val="105"/>
                          <w:sz w:val="17"/>
                          <w:u w:val="single" w:color="8B7D79"/>
                        </w:rPr>
                        <w:t> </w:t>
                      </w:r>
                    </w:p>
                  </w:txbxContent>
                </v:textbox>
                <w10:wrap type="none"/>
              </v:shape>
            </w:pict>
          </mc:Fallback>
        </mc:AlternateContent>
      </w:r>
      <w:r>
        <w:rPr/>
        <mc:AlternateContent>
          <mc:Choice Requires="wps">
            <w:drawing>
              <wp:anchor distT="0" distB="0" distL="0" distR="0" allowOverlap="1" layoutInCell="1" locked="0" behindDoc="0" simplePos="0" relativeHeight="15794688">
                <wp:simplePos x="0" y="0"/>
                <wp:positionH relativeFrom="page">
                  <wp:posOffset>5751450</wp:posOffset>
                </wp:positionH>
                <wp:positionV relativeFrom="paragraph">
                  <wp:posOffset>663725</wp:posOffset>
                </wp:positionV>
                <wp:extent cx="395605" cy="259079"/>
                <wp:effectExtent l="0" t="0" r="0" b="0"/>
                <wp:wrapNone/>
                <wp:docPr id="296" name="Textbox 296"/>
                <wp:cNvGraphicFramePr>
                  <a:graphicFrameLocks/>
                </wp:cNvGraphicFramePr>
                <a:graphic>
                  <a:graphicData uri="http://schemas.microsoft.com/office/word/2010/wordprocessingShape">
                    <wps:wsp>
                      <wps:cNvPr id="296" name="Textbox 296"/>
                      <wps:cNvSpPr txBox="1"/>
                      <wps:spPr>
                        <a:xfrm>
                          <a:off x="0" y="0"/>
                          <a:ext cx="395605" cy="259079"/>
                        </a:xfrm>
                        <a:prstGeom prst="rect">
                          <a:avLst/>
                        </a:prstGeom>
                      </wps:spPr>
                      <wps:txbx>
                        <w:txbxContent>
                          <w:p>
                            <w:pPr>
                              <w:spacing w:line="256" w:lineRule="auto" w:before="0"/>
                              <w:ind w:left="0" w:right="0" w:firstLine="65"/>
                              <w:jc w:val="left"/>
                              <w:rPr>
                                <w:rFonts w:ascii="Arial"/>
                                <w:b/>
                                <w:sz w:val="17"/>
                              </w:rPr>
                            </w:pPr>
                            <w:r>
                              <w:rPr>
                                <w:rFonts w:ascii="Arial"/>
                                <w:b/>
                                <w:color w:val="231F20"/>
                                <w:spacing w:val="-2"/>
                                <w:w w:val="90"/>
                                <w:sz w:val="17"/>
                              </w:rPr>
                              <w:t>Ending Balance</w:t>
                            </w:r>
                          </w:p>
                        </w:txbxContent>
                      </wps:txbx>
                      <wps:bodyPr wrap="square" lIns="0" tIns="0" rIns="0" bIns="0" rtlCol="0">
                        <a:noAutofit/>
                      </wps:bodyPr>
                    </wps:wsp>
                  </a:graphicData>
                </a:graphic>
              </wp:anchor>
            </w:drawing>
          </mc:Choice>
          <mc:Fallback>
            <w:pict>
              <v:shape style="position:absolute;margin-left:452.870148pt;margin-top:52.261818pt;width:31.15pt;height:20.4pt;mso-position-horizontal-relative:page;mso-position-vertical-relative:paragraph;z-index:15794688" type="#_x0000_t202" id="docshape223" filled="false" stroked="false">
                <v:textbox inset="0,0,0,0">
                  <w:txbxContent>
                    <w:p>
                      <w:pPr>
                        <w:spacing w:line="256" w:lineRule="auto" w:before="0"/>
                        <w:ind w:left="0" w:right="0" w:firstLine="65"/>
                        <w:jc w:val="left"/>
                        <w:rPr>
                          <w:rFonts w:ascii="Arial"/>
                          <w:b/>
                          <w:sz w:val="17"/>
                        </w:rPr>
                      </w:pPr>
                      <w:r>
                        <w:rPr>
                          <w:rFonts w:ascii="Arial"/>
                          <w:b/>
                          <w:color w:val="231F20"/>
                          <w:spacing w:val="-2"/>
                          <w:w w:val="90"/>
                          <w:sz w:val="17"/>
                        </w:rPr>
                        <w:t>Ending Balance</w:t>
                      </w:r>
                    </w:p>
                  </w:txbxContent>
                </v:textbox>
                <w10:wrap type="none"/>
              </v:shape>
            </w:pict>
          </mc:Fallback>
        </mc:AlternateContent>
      </w:r>
      <w:r>
        <w:rPr/>
        <mc:AlternateContent>
          <mc:Choice Requires="wps">
            <w:drawing>
              <wp:anchor distT="0" distB="0" distL="0" distR="0" allowOverlap="1" layoutInCell="1" locked="0" behindDoc="0" simplePos="0" relativeHeight="15795200">
                <wp:simplePos x="0" y="0"/>
                <wp:positionH relativeFrom="page">
                  <wp:posOffset>4655748</wp:posOffset>
                </wp:positionH>
                <wp:positionV relativeFrom="paragraph">
                  <wp:posOffset>797075</wp:posOffset>
                </wp:positionV>
                <wp:extent cx="560705" cy="125730"/>
                <wp:effectExtent l="0" t="0" r="0" b="0"/>
                <wp:wrapNone/>
                <wp:docPr id="297" name="Textbox 297"/>
                <wp:cNvGraphicFramePr>
                  <a:graphicFrameLocks/>
                </wp:cNvGraphicFramePr>
                <a:graphic>
                  <a:graphicData uri="http://schemas.microsoft.com/office/word/2010/wordprocessingShape">
                    <wps:wsp>
                      <wps:cNvPr id="297" name="Textbox 297"/>
                      <wps:cNvSpPr txBox="1"/>
                      <wps:spPr>
                        <a:xfrm>
                          <a:off x="0" y="0"/>
                          <a:ext cx="560705" cy="125730"/>
                        </a:xfrm>
                        <a:prstGeom prst="rect">
                          <a:avLst/>
                        </a:prstGeom>
                      </wps:spPr>
                      <wps:txbx>
                        <w:txbxContent>
                          <w:p>
                            <w:pPr>
                              <w:spacing w:line="192" w:lineRule="exact" w:before="0"/>
                              <w:ind w:left="0" w:right="0" w:firstLine="0"/>
                              <w:jc w:val="left"/>
                              <w:rPr>
                                <w:rFonts w:ascii="Arial"/>
                                <w:b/>
                                <w:sz w:val="17"/>
                              </w:rPr>
                            </w:pPr>
                            <w:r>
                              <w:rPr>
                                <w:rFonts w:ascii="Arial"/>
                                <w:b/>
                                <w:color w:val="231F20"/>
                                <w:spacing w:val="-7"/>
                                <w:sz w:val="17"/>
                              </w:rPr>
                              <w:t>Reductions</w:t>
                            </w:r>
                          </w:p>
                        </w:txbxContent>
                      </wps:txbx>
                      <wps:bodyPr wrap="square" lIns="0" tIns="0" rIns="0" bIns="0" rtlCol="0">
                        <a:noAutofit/>
                      </wps:bodyPr>
                    </wps:wsp>
                  </a:graphicData>
                </a:graphic>
              </wp:anchor>
            </w:drawing>
          </mc:Choice>
          <mc:Fallback>
            <w:pict>
              <v:shape style="position:absolute;margin-left:366.594391pt;margin-top:62.761818pt;width:44.15pt;height:9.9pt;mso-position-horizontal-relative:page;mso-position-vertical-relative:paragraph;z-index:15795200" type="#_x0000_t202" id="docshape224" filled="false" stroked="false">
                <v:textbox inset="0,0,0,0">
                  <w:txbxContent>
                    <w:p>
                      <w:pPr>
                        <w:spacing w:line="192" w:lineRule="exact" w:before="0"/>
                        <w:ind w:left="0" w:right="0" w:firstLine="0"/>
                        <w:jc w:val="left"/>
                        <w:rPr>
                          <w:rFonts w:ascii="Arial"/>
                          <w:b/>
                          <w:sz w:val="17"/>
                        </w:rPr>
                      </w:pPr>
                      <w:r>
                        <w:rPr>
                          <w:rFonts w:ascii="Arial"/>
                          <w:b/>
                          <w:color w:val="231F20"/>
                          <w:spacing w:val="-7"/>
                          <w:sz w:val="17"/>
                        </w:rPr>
                        <w:t>Reductions</w:t>
                      </w:r>
                    </w:p>
                  </w:txbxContent>
                </v:textbox>
                <w10:wrap type="none"/>
              </v:shape>
            </w:pict>
          </mc:Fallback>
        </mc:AlternateContent>
      </w:r>
      <w:r>
        <w:rPr/>
        <mc:AlternateContent>
          <mc:Choice Requires="wps">
            <w:drawing>
              <wp:anchor distT="0" distB="0" distL="0" distR="0" allowOverlap="1" layoutInCell="1" locked="0" behindDoc="0" simplePos="0" relativeHeight="15795712">
                <wp:simplePos x="0" y="0"/>
                <wp:positionH relativeFrom="page">
                  <wp:posOffset>3799067</wp:posOffset>
                </wp:positionH>
                <wp:positionV relativeFrom="paragraph">
                  <wp:posOffset>797075</wp:posOffset>
                </wp:positionV>
                <wp:extent cx="488315" cy="125730"/>
                <wp:effectExtent l="0" t="0" r="0" b="0"/>
                <wp:wrapNone/>
                <wp:docPr id="298" name="Textbox 298"/>
                <wp:cNvGraphicFramePr>
                  <a:graphicFrameLocks/>
                </wp:cNvGraphicFramePr>
                <a:graphic>
                  <a:graphicData uri="http://schemas.microsoft.com/office/word/2010/wordprocessingShape">
                    <wps:wsp>
                      <wps:cNvPr id="298" name="Textbox 298"/>
                      <wps:cNvSpPr txBox="1"/>
                      <wps:spPr>
                        <a:xfrm>
                          <a:off x="0" y="0"/>
                          <a:ext cx="488315" cy="125730"/>
                        </a:xfrm>
                        <a:prstGeom prst="rect">
                          <a:avLst/>
                        </a:prstGeom>
                      </wps:spPr>
                      <wps:txbx>
                        <w:txbxContent>
                          <w:p>
                            <w:pPr>
                              <w:spacing w:line="192" w:lineRule="exact" w:before="0"/>
                              <w:ind w:left="0" w:right="0" w:firstLine="0"/>
                              <w:jc w:val="left"/>
                              <w:rPr>
                                <w:rFonts w:ascii="Arial"/>
                                <w:b/>
                                <w:sz w:val="17"/>
                              </w:rPr>
                            </w:pPr>
                            <w:r>
                              <w:rPr>
                                <w:rFonts w:ascii="Arial"/>
                                <w:b/>
                                <w:color w:val="231F20"/>
                                <w:spacing w:val="-4"/>
                                <w:sz w:val="17"/>
                              </w:rPr>
                              <w:t>Additions</w:t>
                            </w:r>
                          </w:p>
                        </w:txbxContent>
                      </wps:txbx>
                      <wps:bodyPr wrap="square" lIns="0" tIns="0" rIns="0" bIns="0" rtlCol="0">
                        <a:noAutofit/>
                      </wps:bodyPr>
                    </wps:wsp>
                  </a:graphicData>
                </a:graphic>
              </wp:anchor>
            </w:drawing>
          </mc:Choice>
          <mc:Fallback>
            <w:pict>
              <v:shape style="position:absolute;margin-left:299.139191pt;margin-top:62.761818pt;width:38.450pt;height:9.9pt;mso-position-horizontal-relative:page;mso-position-vertical-relative:paragraph;z-index:15795712" type="#_x0000_t202" id="docshape225" filled="false" stroked="false">
                <v:textbox inset="0,0,0,0">
                  <w:txbxContent>
                    <w:p>
                      <w:pPr>
                        <w:spacing w:line="192" w:lineRule="exact" w:before="0"/>
                        <w:ind w:left="0" w:right="0" w:firstLine="0"/>
                        <w:jc w:val="left"/>
                        <w:rPr>
                          <w:rFonts w:ascii="Arial"/>
                          <w:b/>
                          <w:sz w:val="17"/>
                        </w:rPr>
                      </w:pPr>
                      <w:r>
                        <w:rPr>
                          <w:rFonts w:ascii="Arial"/>
                          <w:b/>
                          <w:color w:val="231F20"/>
                          <w:spacing w:val="-4"/>
                          <w:sz w:val="17"/>
                        </w:rPr>
                        <w:t>Additions</w:t>
                      </w:r>
                    </w:p>
                  </w:txbxContent>
                </v:textbox>
                <w10:wrap type="none"/>
              </v:shape>
            </w:pict>
          </mc:Fallback>
        </mc:AlternateContent>
      </w:r>
      <w:r>
        <w:rPr/>
        <mc:AlternateContent>
          <mc:Choice Requires="wps">
            <w:drawing>
              <wp:anchor distT="0" distB="0" distL="0" distR="0" allowOverlap="1" layoutInCell="1" locked="0" behindDoc="0" simplePos="0" relativeHeight="15796224">
                <wp:simplePos x="0" y="0"/>
                <wp:positionH relativeFrom="page">
                  <wp:posOffset>2553581</wp:posOffset>
                </wp:positionH>
                <wp:positionV relativeFrom="paragraph">
                  <wp:posOffset>663725</wp:posOffset>
                </wp:positionV>
                <wp:extent cx="805180" cy="466090"/>
                <wp:effectExtent l="0" t="0" r="0" b="0"/>
                <wp:wrapNone/>
                <wp:docPr id="299" name="Textbox 299"/>
                <wp:cNvGraphicFramePr>
                  <a:graphicFrameLocks/>
                </wp:cNvGraphicFramePr>
                <a:graphic>
                  <a:graphicData uri="http://schemas.microsoft.com/office/word/2010/wordprocessingShape">
                    <wps:wsp>
                      <wps:cNvPr id="299" name="Textbox 299"/>
                      <wps:cNvSpPr txBox="1"/>
                      <wps:spPr>
                        <a:xfrm>
                          <a:off x="0" y="0"/>
                          <a:ext cx="805180" cy="466090"/>
                        </a:xfrm>
                        <a:prstGeom prst="rect">
                          <a:avLst/>
                        </a:prstGeom>
                      </wps:spPr>
                      <wps:txbx>
                        <w:txbxContent>
                          <w:p>
                            <w:pPr>
                              <w:spacing w:line="256" w:lineRule="auto" w:before="0"/>
                              <w:ind w:left="644" w:right="16" w:hanging="179"/>
                              <w:jc w:val="left"/>
                              <w:rPr>
                                <w:rFonts w:ascii="Arial"/>
                                <w:b/>
                                <w:sz w:val="17"/>
                              </w:rPr>
                            </w:pPr>
                            <w:r>
                              <w:rPr>
                                <w:rFonts w:ascii="Arial"/>
                                <w:b/>
                                <w:color w:val="231F20"/>
                                <w:spacing w:val="-8"/>
                                <w:sz w:val="17"/>
                              </w:rPr>
                              <w:t>Beginning</w:t>
                            </w:r>
                            <w:r>
                              <w:rPr>
                                <w:rFonts w:ascii="Arial"/>
                                <w:b/>
                                <w:color w:val="231F20"/>
                                <w:spacing w:val="-2"/>
                                <w:sz w:val="17"/>
                              </w:rPr>
                              <w:t> </w:t>
                            </w:r>
                            <w:r>
                              <w:rPr>
                                <w:rFonts w:ascii="Arial"/>
                                <w:b/>
                                <w:color w:val="231F20"/>
                                <w:spacing w:val="-2"/>
                                <w:w w:val="90"/>
                                <w:sz w:val="17"/>
                              </w:rPr>
                              <w:t>Balance</w:t>
                            </w:r>
                          </w:p>
                          <w:p>
                            <w:pPr>
                              <w:tabs>
                                <w:tab w:pos="521" w:val="left" w:leader="none"/>
                              </w:tabs>
                              <w:spacing w:before="113"/>
                              <w:ind w:left="0" w:right="0" w:firstLine="0"/>
                              <w:jc w:val="left"/>
                              <w:rPr>
                                <w:rFonts w:ascii="Arial"/>
                                <w:sz w:val="17"/>
                              </w:rPr>
                            </w:pPr>
                            <w:r>
                              <w:rPr>
                                <w:rFonts w:ascii="Arial"/>
                                <w:color w:val="231F20"/>
                                <w:spacing w:val="-10"/>
                                <w:w w:val="105"/>
                                <w:sz w:val="17"/>
                                <w:u w:val="single" w:color="8B7D79"/>
                              </w:rPr>
                              <w:t>$</w:t>
                            </w:r>
                            <w:r>
                              <w:rPr>
                                <w:rFonts w:ascii="Arial"/>
                                <w:color w:val="231F20"/>
                                <w:sz w:val="17"/>
                                <w:u w:val="single" w:color="8B7D79"/>
                              </w:rPr>
                              <w:tab/>
                            </w:r>
                            <w:r>
                              <w:rPr>
                                <w:rFonts w:ascii="Arial"/>
                                <w:color w:val="231F20"/>
                                <w:spacing w:val="-2"/>
                                <w:w w:val="105"/>
                                <w:sz w:val="17"/>
                                <w:u w:val="single" w:color="8B7D79"/>
                              </w:rPr>
                              <w:t>133,904</w:t>
                            </w:r>
                            <w:r>
                              <w:rPr>
                                <w:rFonts w:ascii="Arial"/>
                                <w:color w:val="231F20"/>
                                <w:spacing w:val="80"/>
                                <w:w w:val="105"/>
                                <w:sz w:val="17"/>
                                <w:u w:val="single" w:color="8B7D79"/>
                              </w:rPr>
                              <w:t> </w:t>
                            </w:r>
                          </w:p>
                        </w:txbxContent>
                      </wps:txbx>
                      <wps:bodyPr wrap="square" lIns="0" tIns="0" rIns="0" bIns="0" rtlCol="0">
                        <a:noAutofit/>
                      </wps:bodyPr>
                    </wps:wsp>
                  </a:graphicData>
                </a:graphic>
              </wp:anchor>
            </w:drawing>
          </mc:Choice>
          <mc:Fallback>
            <w:pict>
              <v:shape style="position:absolute;margin-left:201.069397pt;margin-top:52.261818pt;width:63.4pt;height:36.7pt;mso-position-horizontal-relative:page;mso-position-vertical-relative:paragraph;z-index:15796224" type="#_x0000_t202" id="docshape226" filled="false" stroked="false">
                <v:textbox inset="0,0,0,0">
                  <w:txbxContent>
                    <w:p>
                      <w:pPr>
                        <w:spacing w:line="256" w:lineRule="auto" w:before="0"/>
                        <w:ind w:left="644" w:right="16" w:hanging="179"/>
                        <w:jc w:val="left"/>
                        <w:rPr>
                          <w:rFonts w:ascii="Arial"/>
                          <w:b/>
                          <w:sz w:val="17"/>
                        </w:rPr>
                      </w:pPr>
                      <w:r>
                        <w:rPr>
                          <w:rFonts w:ascii="Arial"/>
                          <w:b/>
                          <w:color w:val="231F20"/>
                          <w:spacing w:val="-8"/>
                          <w:sz w:val="17"/>
                        </w:rPr>
                        <w:t>Beginning</w:t>
                      </w:r>
                      <w:r>
                        <w:rPr>
                          <w:rFonts w:ascii="Arial"/>
                          <w:b/>
                          <w:color w:val="231F20"/>
                          <w:spacing w:val="-2"/>
                          <w:sz w:val="17"/>
                        </w:rPr>
                        <w:t> </w:t>
                      </w:r>
                      <w:r>
                        <w:rPr>
                          <w:rFonts w:ascii="Arial"/>
                          <w:b/>
                          <w:color w:val="231F20"/>
                          <w:spacing w:val="-2"/>
                          <w:w w:val="90"/>
                          <w:sz w:val="17"/>
                        </w:rPr>
                        <w:t>Balance</w:t>
                      </w:r>
                    </w:p>
                    <w:p>
                      <w:pPr>
                        <w:tabs>
                          <w:tab w:pos="521" w:val="left" w:leader="none"/>
                        </w:tabs>
                        <w:spacing w:before="113"/>
                        <w:ind w:left="0" w:right="0" w:firstLine="0"/>
                        <w:jc w:val="left"/>
                        <w:rPr>
                          <w:rFonts w:ascii="Arial"/>
                          <w:sz w:val="17"/>
                        </w:rPr>
                      </w:pPr>
                      <w:r>
                        <w:rPr>
                          <w:rFonts w:ascii="Arial"/>
                          <w:color w:val="231F20"/>
                          <w:spacing w:val="-10"/>
                          <w:w w:val="105"/>
                          <w:sz w:val="17"/>
                          <w:u w:val="single" w:color="8B7D79"/>
                        </w:rPr>
                        <w:t>$</w:t>
                      </w:r>
                      <w:r>
                        <w:rPr>
                          <w:rFonts w:ascii="Arial"/>
                          <w:color w:val="231F20"/>
                          <w:sz w:val="17"/>
                          <w:u w:val="single" w:color="8B7D79"/>
                        </w:rPr>
                        <w:tab/>
                      </w:r>
                      <w:r>
                        <w:rPr>
                          <w:rFonts w:ascii="Arial"/>
                          <w:color w:val="231F20"/>
                          <w:spacing w:val="-2"/>
                          <w:w w:val="105"/>
                          <w:sz w:val="17"/>
                          <w:u w:val="single" w:color="8B7D79"/>
                        </w:rPr>
                        <w:t>133,904</w:t>
                      </w:r>
                      <w:r>
                        <w:rPr>
                          <w:rFonts w:ascii="Arial"/>
                          <w:color w:val="231F20"/>
                          <w:spacing w:val="80"/>
                          <w:w w:val="105"/>
                          <w:sz w:val="17"/>
                          <w:u w:val="single" w:color="8B7D79"/>
                        </w:rPr>
                        <w:t> </w:t>
                      </w:r>
                    </w:p>
                  </w:txbxContent>
                </v:textbox>
                <w10:wrap type="none"/>
              </v:shape>
            </w:pict>
          </mc:Fallback>
        </mc:AlternateContent>
      </w:r>
      <w:r>
        <w:rPr/>
        <mc:AlternateContent>
          <mc:Choice Requires="wps">
            <w:drawing>
              <wp:anchor distT="0" distB="0" distL="0" distR="0" allowOverlap="1" layoutInCell="1" locked="0" behindDoc="0" simplePos="0" relativeHeight="15796736">
                <wp:simplePos x="0" y="0"/>
                <wp:positionH relativeFrom="page">
                  <wp:posOffset>6271436</wp:posOffset>
                </wp:positionH>
                <wp:positionV relativeFrom="paragraph">
                  <wp:posOffset>-784853</wp:posOffset>
                </wp:positionV>
                <wp:extent cx="805180" cy="466090"/>
                <wp:effectExtent l="0" t="0" r="0" b="0"/>
                <wp:wrapNone/>
                <wp:docPr id="300" name="Textbox 300"/>
                <wp:cNvGraphicFramePr>
                  <a:graphicFrameLocks/>
                </wp:cNvGraphicFramePr>
                <a:graphic>
                  <a:graphicData uri="http://schemas.microsoft.com/office/word/2010/wordprocessingShape">
                    <wps:wsp>
                      <wps:cNvPr id="300" name="Textbox 300"/>
                      <wps:cNvSpPr txBox="1"/>
                      <wps:spPr>
                        <a:xfrm>
                          <a:off x="0" y="0"/>
                          <a:ext cx="805180" cy="466090"/>
                        </a:xfrm>
                        <a:prstGeom prst="rect">
                          <a:avLst/>
                        </a:prstGeom>
                      </wps:spPr>
                      <wps:txbx>
                        <w:txbxContent>
                          <w:p>
                            <w:pPr>
                              <w:spacing w:line="256" w:lineRule="auto" w:before="0"/>
                              <w:ind w:left="3" w:right="16" w:firstLine="192"/>
                              <w:jc w:val="left"/>
                              <w:rPr>
                                <w:rFonts w:ascii="Arial"/>
                                <w:b/>
                                <w:sz w:val="17"/>
                              </w:rPr>
                            </w:pPr>
                            <w:r>
                              <w:rPr>
                                <w:rFonts w:ascii="Arial"/>
                                <w:b/>
                                <w:color w:val="231F20"/>
                                <w:spacing w:val="-6"/>
                                <w:sz w:val="17"/>
                              </w:rPr>
                              <w:t>Amounts</w:t>
                            </w:r>
                            <w:r>
                              <w:rPr>
                                <w:rFonts w:ascii="Arial"/>
                                <w:b/>
                                <w:color w:val="231F20"/>
                                <w:spacing w:val="-13"/>
                                <w:sz w:val="17"/>
                              </w:rPr>
                              <w:t> </w:t>
                            </w:r>
                            <w:r>
                              <w:rPr>
                                <w:rFonts w:ascii="Arial"/>
                                <w:b/>
                                <w:color w:val="231F20"/>
                                <w:spacing w:val="-6"/>
                                <w:sz w:val="17"/>
                              </w:rPr>
                              <w:t>Due </w:t>
                            </w:r>
                            <w:r>
                              <w:rPr>
                                <w:rFonts w:ascii="Arial"/>
                                <w:b/>
                                <w:color w:val="231F20"/>
                                <w:spacing w:val="-4"/>
                                <w:sz w:val="17"/>
                              </w:rPr>
                              <w:t>Within</w:t>
                            </w:r>
                            <w:r>
                              <w:rPr>
                                <w:rFonts w:ascii="Arial"/>
                                <w:b/>
                                <w:color w:val="231F20"/>
                                <w:spacing w:val="-10"/>
                                <w:sz w:val="17"/>
                              </w:rPr>
                              <w:t> </w:t>
                            </w:r>
                            <w:r>
                              <w:rPr>
                                <w:rFonts w:ascii="Arial"/>
                                <w:b/>
                                <w:color w:val="231F20"/>
                                <w:spacing w:val="-4"/>
                                <w:sz w:val="17"/>
                              </w:rPr>
                              <w:t>One</w:t>
                            </w:r>
                            <w:r>
                              <w:rPr>
                                <w:rFonts w:ascii="Arial"/>
                                <w:b/>
                                <w:color w:val="231F20"/>
                                <w:spacing w:val="-10"/>
                                <w:sz w:val="17"/>
                              </w:rPr>
                              <w:t> </w:t>
                            </w:r>
                            <w:r>
                              <w:rPr>
                                <w:rFonts w:ascii="Arial"/>
                                <w:b/>
                                <w:color w:val="231F20"/>
                                <w:spacing w:val="-7"/>
                                <w:sz w:val="17"/>
                              </w:rPr>
                              <w:t>Year</w:t>
                            </w:r>
                          </w:p>
                          <w:p>
                            <w:pPr>
                              <w:tabs>
                                <w:tab w:pos="618" w:val="left" w:leader="none"/>
                              </w:tabs>
                              <w:spacing w:before="113"/>
                              <w:ind w:left="0" w:right="0" w:firstLine="0"/>
                              <w:jc w:val="left"/>
                              <w:rPr>
                                <w:rFonts w:ascii="Arial"/>
                                <w:sz w:val="17"/>
                              </w:rPr>
                            </w:pPr>
                            <w:r>
                              <w:rPr>
                                <w:rFonts w:ascii="Arial"/>
                                <w:color w:val="231F20"/>
                                <w:spacing w:val="-10"/>
                                <w:w w:val="105"/>
                                <w:sz w:val="17"/>
                                <w:u w:val="single" w:color="8B7D79"/>
                              </w:rPr>
                              <w:t>$</w:t>
                            </w:r>
                            <w:r>
                              <w:rPr>
                                <w:rFonts w:ascii="Arial"/>
                                <w:color w:val="231F20"/>
                                <w:sz w:val="17"/>
                                <w:u w:val="single" w:color="8B7D79"/>
                              </w:rPr>
                              <w:tab/>
                            </w:r>
                            <w:r>
                              <w:rPr>
                                <w:rFonts w:ascii="Arial"/>
                                <w:color w:val="231F20"/>
                                <w:spacing w:val="-2"/>
                                <w:w w:val="105"/>
                                <w:sz w:val="17"/>
                                <w:u w:val="single" w:color="8B7D79"/>
                              </w:rPr>
                              <w:t>10,000</w:t>
                            </w:r>
                            <w:r>
                              <w:rPr>
                                <w:rFonts w:ascii="Arial"/>
                                <w:color w:val="231F20"/>
                                <w:spacing w:val="80"/>
                                <w:w w:val="105"/>
                                <w:sz w:val="17"/>
                                <w:u w:val="single" w:color="8B7D79"/>
                              </w:rPr>
                              <w:t> </w:t>
                            </w:r>
                          </w:p>
                        </w:txbxContent>
                      </wps:txbx>
                      <wps:bodyPr wrap="square" lIns="0" tIns="0" rIns="0" bIns="0" rtlCol="0">
                        <a:noAutofit/>
                      </wps:bodyPr>
                    </wps:wsp>
                  </a:graphicData>
                </a:graphic>
              </wp:anchor>
            </w:drawing>
          </mc:Choice>
          <mc:Fallback>
            <w:pict>
              <v:shape style="position:absolute;margin-left:493.813904pt;margin-top:-61.79948pt;width:63.4pt;height:36.7pt;mso-position-horizontal-relative:page;mso-position-vertical-relative:paragraph;z-index:15796736" type="#_x0000_t202" id="docshape227" filled="false" stroked="false">
                <v:textbox inset="0,0,0,0">
                  <w:txbxContent>
                    <w:p>
                      <w:pPr>
                        <w:spacing w:line="256" w:lineRule="auto" w:before="0"/>
                        <w:ind w:left="3" w:right="16" w:firstLine="192"/>
                        <w:jc w:val="left"/>
                        <w:rPr>
                          <w:rFonts w:ascii="Arial"/>
                          <w:b/>
                          <w:sz w:val="17"/>
                        </w:rPr>
                      </w:pPr>
                      <w:r>
                        <w:rPr>
                          <w:rFonts w:ascii="Arial"/>
                          <w:b/>
                          <w:color w:val="231F20"/>
                          <w:spacing w:val="-6"/>
                          <w:sz w:val="17"/>
                        </w:rPr>
                        <w:t>Amounts</w:t>
                      </w:r>
                      <w:r>
                        <w:rPr>
                          <w:rFonts w:ascii="Arial"/>
                          <w:b/>
                          <w:color w:val="231F20"/>
                          <w:spacing w:val="-13"/>
                          <w:sz w:val="17"/>
                        </w:rPr>
                        <w:t> </w:t>
                      </w:r>
                      <w:r>
                        <w:rPr>
                          <w:rFonts w:ascii="Arial"/>
                          <w:b/>
                          <w:color w:val="231F20"/>
                          <w:spacing w:val="-6"/>
                          <w:sz w:val="17"/>
                        </w:rPr>
                        <w:t>Due </w:t>
                      </w:r>
                      <w:r>
                        <w:rPr>
                          <w:rFonts w:ascii="Arial"/>
                          <w:b/>
                          <w:color w:val="231F20"/>
                          <w:spacing w:val="-4"/>
                          <w:sz w:val="17"/>
                        </w:rPr>
                        <w:t>Within</w:t>
                      </w:r>
                      <w:r>
                        <w:rPr>
                          <w:rFonts w:ascii="Arial"/>
                          <w:b/>
                          <w:color w:val="231F20"/>
                          <w:spacing w:val="-10"/>
                          <w:sz w:val="17"/>
                        </w:rPr>
                        <w:t> </w:t>
                      </w:r>
                      <w:r>
                        <w:rPr>
                          <w:rFonts w:ascii="Arial"/>
                          <w:b/>
                          <w:color w:val="231F20"/>
                          <w:spacing w:val="-4"/>
                          <w:sz w:val="17"/>
                        </w:rPr>
                        <w:t>One</w:t>
                      </w:r>
                      <w:r>
                        <w:rPr>
                          <w:rFonts w:ascii="Arial"/>
                          <w:b/>
                          <w:color w:val="231F20"/>
                          <w:spacing w:val="-10"/>
                          <w:sz w:val="17"/>
                        </w:rPr>
                        <w:t> </w:t>
                      </w:r>
                      <w:r>
                        <w:rPr>
                          <w:rFonts w:ascii="Arial"/>
                          <w:b/>
                          <w:color w:val="231F20"/>
                          <w:spacing w:val="-7"/>
                          <w:sz w:val="17"/>
                        </w:rPr>
                        <w:t>Year</w:t>
                      </w:r>
                    </w:p>
                    <w:p>
                      <w:pPr>
                        <w:tabs>
                          <w:tab w:pos="618" w:val="left" w:leader="none"/>
                        </w:tabs>
                        <w:spacing w:before="113"/>
                        <w:ind w:left="0" w:right="0" w:firstLine="0"/>
                        <w:jc w:val="left"/>
                        <w:rPr>
                          <w:rFonts w:ascii="Arial"/>
                          <w:sz w:val="17"/>
                        </w:rPr>
                      </w:pPr>
                      <w:r>
                        <w:rPr>
                          <w:rFonts w:ascii="Arial"/>
                          <w:color w:val="231F20"/>
                          <w:spacing w:val="-10"/>
                          <w:w w:val="105"/>
                          <w:sz w:val="17"/>
                          <w:u w:val="single" w:color="8B7D79"/>
                        </w:rPr>
                        <w:t>$</w:t>
                      </w:r>
                      <w:r>
                        <w:rPr>
                          <w:rFonts w:ascii="Arial"/>
                          <w:color w:val="231F20"/>
                          <w:sz w:val="17"/>
                          <w:u w:val="single" w:color="8B7D79"/>
                        </w:rPr>
                        <w:tab/>
                      </w:r>
                      <w:r>
                        <w:rPr>
                          <w:rFonts w:ascii="Arial"/>
                          <w:color w:val="231F20"/>
                          <w:spacing w:val="-2"/>
                          <w:w w:val="105"/>
                          <w:sz w:val="17"/>
                          <w:u w:val="single" w:color="8B7D79"/>
                        </w:rPr>
                        <w:t>10,000</w:t>
                      </w:r>
                      <w:r>
                        <w:rPr>
                          <w:rFonts w:ascii="Arial"/>
                          <w:color w:val="231F20"/>
                          <w:spacing w:val="80"/>
                          <w:w w:val="105"/>
                          <w:sz w:val="17"/>
                          <w:u w:val="single" w:color="8B7D79"/>
                        </w:rPr>
                        <w:t> </w:t>
                      </w:r>
                    </w:p>
                  </w:txbxContent>
                </v:textbox>
                <w10:wrap type="none"/>
              </v:shape>
            </w:pict>
          </mc:Fallback>
        </mc:AlternateContent>
      </w:r>
      <w:r>
        <w:rPr/>
        <mc:AlternateContent>
          <mc:Choice Requires="wps">
            <w:drawing>
              <wp:anchor distT="0" distB="0" distL="0" distR="0" allowOverlap="1" layoutInCell="1" locked="0" behindDoc="0" simplePos="0" relativeHeight="15797248">
                <wp:simplePos x="0" y="0"/>
                <wp:positionH relativeFrom="page">
                  <wp:posOffset>3483046</wp:posOffset>
                </wp:positionH>
                <wp:positionV relativeFrom="paragraph">
                  <wp:posOffset>-443239</wp:posOffset>
                </wp:positionV>
                <wp:extent cx="2664460" cy="124460"/>
                <wp:effectExtent l="0" t="0" r="0" b="0"/>
                <wp:wrapNone/>
                <wp:docPr id="301" name="Textbox 301"/>
                <wp:cNvGraphicFramePr>
                  <a:graphicFrameLocks/>
                </wp:cNvGraphicFramePr>
                <a:graphic>
                  <a:graphicData uri="http://schemas.microsoft.com/office/word/2010/wordprocessingShape">
                    <wps:wsp>
                      <wps:cNvPr id="301" name="Textbox 301"/>
                      <wps:cNvSpPr txBox="1"/>
                      <wps:spPr>
                        <a:xfrm>
                          <a:off x="0" y="0"/>
                          <a:ext cx="2664460" cy="124460"/>
                        </a:xfrm>
                        <a:prstGeom prst="rect">
                          <a:avLst/>
                        </a:prstGeom>
                      </wps:spPr>
                      <wps:txbx>
                        <w:txbxContent>
                          <w:p>
                            <w:pPr>
                              <w:tabs>
                                <w:tab w:pos="521" w:val="left" w:leader="none"/>
                                <w:tab w:pos="1463" w:val="left" w:leader="none"/>
                                <w:tab w:pos="1984" w:val="left" w:leader="none"/>
                                <w:tab w:pos="2927" w:val="left" w:leader="none"/>
                                <w:tab w:pos="3448" w:val="left" w:leader="none"/>
                              </w:tabs>
                              <w:spacing w:line="189" w:lineRule="exact" w:before="0"/>
                              <w:ind w:left="0" w:right="0" w:firstLine="0"/>
                              <w:jc w:val="left"/>
                              <w:rPr>
                                <w:rFonts w:ascii="Arial"/>
                                <w:sz w:val="17"/>
                              </w:rPr>
                            </w:pPr>
                            <w:r>
                              <w:rPr>
                                <w:rFonts w:ascii="Arial"/>
                                <w:color w:val="231F20"/>
                                <w:spacing w:val="-10"/>
                                <w:w w:val="105"/>
                                <w:sz w:val="17"/>
                                <w:u w:val="single" w:color="8B7D79"/>
                              </w:rPr>
                              <w:t>$</w:t>
                            </w:r>
                            <w:r>
                              <w:rPr>
                                <w:rFonts w:ascii="Arial"/>
                                <w:color w:val="231F20"/>
                                <w:sz w:val="17"/>
                                <w:u w:val="single" w:color="8B7D79"/>
                              </w:rPr>
                              <w:tab/>
                            </w:r>
                            <w:r>
                              <w:rPr>
                                <w:rFonts w:ascii="Arial"/>
                                <w:color w:val="231F20"/>
                                <w:w w:val="105"/>
                                <w:sz w:val="17"/>
                                <w:u w:val="single" w:color="8B7D79"/>
                              </w:rPr>
                              <w:t>162,979</w:t>
                            </w:r>
                            <w:r>
                              <w:rPr>
                                <w:rFonts w:ascii="Arial"/>
                                <w:color w:val="231F20"/>
                                <w:spacing w:val="40"/>
                                <w:w w:val="105"/>
                                <w:sz w:val="17"/>
                                <w:u w:val="single" w:color="8B7D79"/>
                              </w:rPr>
                              <w:t> </w:t>
                            </w:r>
                            <w:r>
                              <w:rPr>
                                <w:rFonts w:ascii="Arial"/>
                                <w:color w:val="231F20"/>
                                <w:sz w:val="17"/>
                                <w:u w:val="none"/>
                              </w:rPr>
                              <w:tab/>
                            </w:r>
                            <w:r>
                              <w:rPr>
                                <w:rFonts w:ascii="Arial"/>
                                <w:color w:val="231F20"/>
                                <w:spacing w:val="-10"/>
                                <w:w w:val="105"/>
                                <w:sz w:val="17"/>
                                <w:u w:val="single" w:color="8B7D79"/>
                              </w:rPr>
                              <w:t>$</w:t>
                            </w:r>
                            <w:r>
                              <w:rPr>
                                <w:rFonts w:ascii="Arial"/>
                                <w:color w:val="231F20"/>
                                <w:sz w:val="17"/>
                                <w:u w:val="single" w:color="8B7D79"/>
                              </w:rPr>
                              <w:tab/>
                            </w:r>
                            <w:r>
                              <w:rPr>
                                <w:rFonts w:ascii="Arial"/>
                                <w:color w:val="231F20"/>
                                <w:w w:val="105"/>
                                <w:sz w:val="17"/>
                                <w:u w:val="single" w:color="8B7D79"/>
                              </w:rPr>
                              <w:t>147,438</w:t>
                            </w:r>
                            <w:r>
                              <w:rPr>
                                <w:rFonts w:ascii="Arial"/>
                                <w:color w:val="231F20"/>
                                <w:spacing w:val="40"/>
                                <w:w w:val="105"/>
                                <w:sz w:val="17"/>
                                <w:u w:val="single" w:color="8B7D79"/>
                              </w:rPr>
                              <w:t> </w:t>
                            </w:r>
                            <w:r>
                              <w:rPr>
                                <w:rFonts w:ascii="Arial"/>
                                <w:color w:val="231F20"/>
                                <w:sz w:val="17"/>
                                <w:u w:val="none"/>
                              </w:rPr>
                              <w:tab/>
                            </w:r>
                            <w:r>
                              <w:rPr>
                                <w:rFonts w:ascii="Arial"/>
                                <w:color w:val="231F20"/>
                                <w:spacing w:val="-10"/>
                                <w:w w:val="105"/>
                                <w:sz w:val="17"/>
                                <w:u w:val="single" w:color="8B7D79"/>
                              </w:rPr>
                              <w:t>$</w:t>
                            </w:r>
                            <w:r>
                              <w:rPr>
                                <w:rFonts w:ascii="Arial"/>
                                <w:color w:val="231F20"/>
                                <w:sz w:val="17"/>
                                <w:u w:val="single" w:color="8B7D79"/>
                              </w:rPr>
                              <w:tab/>
                            </w:r>
                            <w:r>
                              <w:rPr>
                                <w:rFonts w:ascii="Arial"/>
                                <w:color w:val="231F20"/>
                                <w:spacing w:val="-2"/>
                                <w:w w:val="105"/>
                                <w:sz w:val="17"/>
                                <w:u w:val="single" w:color="8B7D79"/>
                              </w:rPr>
                              <w:t>242,666</w:t>
                            </w:r>
                            <w:r>
                              <w:rPr>
                                <w:rFonts w:ascii="Arial"/>
                                <w:color w:val="231F20"/>
                                <w:spacing w:val="80"/>
                                <w:w w:val="105"/>
                                <w:sz w:val="17"/>
                                <w:u w:val="single" w:color="8B7D79"/>
                              </w:rPr>
                              <w:t> </w:t>
                            </w:r>
                          </w:p>
                        </w:txbxContent>
                      </wps:txbx>
                      <wps:bodyPr wrap="square" lIns="0" tIns="0" rIns="0" bIns="0" rtlCol="0">
                        <a:noAutofit/>
                      </wps:bodyPr>
                    </wps:wsp>
                  </a:graphicData>
                </a:graphic>
              </wp:anchor>
            </w:drawing>
          </mc:Choice>
          <mc:Fallback>
            <w:pict>
              <v:shape style="position:absolute;margin-left:274.255615pt;margin-top:-34.900780pt;width:209.8pt;height:9.8pt;mso-position-horizontal-relative:page;mso-position-vertical-relative:paragraph;z-index:15797248" type="#_x0000_t202" id="docshape228" filled="false" stroked="false">
                <v:textbox inset="0,0,0,0">
                  <w:txbxContent>
                    <w:p>
                      <w:pPr>
                        <w:tabs>
                          <w:tab w:pos="521" w:val="left" w:leader="none"/>
                          <w:tab w:pos="1463" w:val="left" w:leader="none"/>
                          <w:tab w:pos="1984" w:val="left" w:leader="none"/>
                          <w:tab w:pos="2927" w:val="left" w:leader="none"/>
                          <w:tab w:pos="3448" w:val="left" w:leader="none"/>
                        </w:tabs>
                        <w:spacing w:line="189" w:lineRule="exact" w:before="0"/>
                        <w:ind w:left="0" w:right="0" w:firstLine="0"/>
                        <w:jc w:val="left"/>
                        <w:rPr>
                          <w:rFonts w:ascii="Arial"/>
                          <w:sz w:val="17"/>
                        </w:rPr>
                      </w:pPr>
                      <w:r>
                        <w:rPr>
                          <w:rFonts w:ascii="Arial"/>
                          <w:color w:val="231F20"/>
                          <w:spacing w:val="-10"/>
                          <w:w w:val="105"/>
                          <w:sz w:val="17"/>
                          <w:u w:val="single" w:color="8B7D79"/>
                        </w:rPr>
                        <w:t>$</w:t>
                      </w:r>
                      <w:r>
                        <w:rPr>
                          <w:rFonts w:ascii="Arial"/>
                          <w:color w:val="231F20"/>
                          <w:sz w:val="17"/>
                          <w:u w:val="single" w:color="8B7D79"/>
                        </w:rPr>
                        <w:tab/>
                      </w:r>
                      <w:r>
                        <w:rPr>
                          <w:rFonts w:ascii="Arial"/>
                          <w:color w:val="231F20"/>
                          <w:w w:val="105"/>
                          <w:sz w:val="17"/>
                          <w:u w:val="single" w:color="8B7D79"/>
                        </w:rPr>
                        <w:t>162,979</w:t>
                      </w:r>
                      <w:r>
                        <w:rPr>
                          <w:rFonts w:ascii="Arial"/>
                          <w:color w:val="231F20"/>
                          <w:spacing w:val="40"/>
                          <w:w w:val="105"/>
                          <w:sz w:val="17"/>
                          <w:u w:val="single" w:color="8B7D79"/>
                        </w:rPr>
                        <w:t> </w:t>
                      </w:r>
                      <w:r>
                        <w:rPr>
                          <w:rFonts w:ascii="Arial"/>
                          <w:color w:val="231F20"/>
                          <w:sz w:val="17"/>
                          <w:u w:val="none"/>
                        </w:rPr>
                        <w:tab/>
                      </w:r>
                      <w:r>
                        <w:rPr>
                          <w:rFonts w:ascii="Arial"/>
                          <w:color w:val="231F20"/>
                          <w:spacing w:val="-10"/>
                          <w:w w:val="105"/>
                          <w:sz w:val="17"/>
                          <w:u w:val="single" w:color="8B7D79"/>
                        </w:rPr>
                        <w:t>$</w:t>
                      </w:r>
                      <w:r>
                        <w:rPr>
                          <w:rFonts w:ascii="Arial"/>
                          <w:color w:val="231F20"/>
                          <w:sz w:val="17"/>
                          <w:u w:val="single" w:color="8B7D79"/>
                        </w:rPr>
                        <w:tab/>
                      </w:r>
                      <w:r>
                        <w:rPr>
                          <w:rFonts w:ascii="Arial"/>
                          <w:color w:val="231F20"/>
                          <w:w w:val="105"/>
                          <w:sz w:val="17"/>
                          <w:u w:val="single" w:color="8B7D79"/>
                        </w:rPr>
                        <w:t>147,438</w:t>
                      </w:r>
                      <w:r>
                        <w:rPr>
                          <w:rFonts w:ascii="Arial"/>
                          <w:color w:val="231F20"/>
                          <w:spacing w:val="40"/>
                          <w:w w:val="105"/>
                          <w:sz w:val="17"/>
                          <w:u w:val="single" w:color="8B7D79"/>
                        </w:rPr>
                        <w:t> </w:t>
                      </w:r>
                      <w:r>
                        <w:rPr>
                          <w:rFonts w:ascii="Arial"/>
                          <w:color w:val="231F20"/>
                          <w:sz w:val="17"/>
                          <w:u w:val="none"/>
                        </w:rPr>
                        <w:tab/>
                      </w:r>
                      <w:r>
                        <w:rPr>
                          <w:rFonts w:ascii="Arial"/>
                          <w:color w:val="231F20"/>
                          <w:spacing w:val="-10"/>
                          <w:w w:val="105"/>
                          <w:sz w:val="17"/>
                          <w:u w:val="single" w:color="8B7D79"/>
                        </w:rPr>
                        <w:t>$</w:t>
                      </w:r>
                      <w:r>
                        <w:rPr>
                          <w:rFonts w:ascii="Arial"/>
                          <w:color w:val="231F20"/>
                          <w:sz w:val="17"/>
                          <w:u w:val="single" w:color="8B7D79"/>
                        </w:rPr>
                        <w:tab/>
                      </w:r>
                      <w:r>
                        <w:rPr>
                          <w:rFonts w:ascii="Arial"/>
                          <w:color w:val="231F20"/>
                          <w:spacing w:val="-2"/>
                          <w:w w:val="105"/>
                          <w:sz w:val="17"/>
                          <w:u w:val="single" w:color="8B7D79"/>
                        </w:rPr>
                        <w:t>242,666</w:t>
                      </w:r>
                      <w:r>
                        <w:rPr>
                          <w:rFonts w:ascii="Arial"/>
                          <w:color w:val="231F20"/>
                          <w:spacing w:val="80"/>
                          <w:w w:val="105"/>
                          <w:sz w:val="17"/>
                          <w:u w:val="single" w:color="8B7D79"/>
                        </w:rPr>
                        <w:t> </w:t>
                      </w:r>
                    </w:p>
                  </w:txbxContent>
                </v:textbox>
                <w10:wrap type="none"/>
              </v:shape>
            </w:pict>
          </mc:Fallback>
        </mc:AlternateContent>
      </w:r>
      <w:r>
        <w:rPr/>
        <mc:AlternateContent>
          <mc:Choice Requires="wps">
            <w:drawing>
              <wp:anchor distT="0" distB="0" distL="0" distR="0" allowOverlap="1" layoutInCell="1" locked="0" behindDoc="0" simplePos="0" relativeHeight="15797760">
                <wp:simplePos x="0" y="0"/>
                <wp:positionH relativeFrom="page">
                  <wp:posOffset>617273</wp:posOffset>
                </wp:positionH>
                <wp:positionV relativeFrom="paragraph">
                  <wp:posOffset>-443255</wp:posOffset>
                </wp:positionV>
                <wp:extent cx="1552575" cy="124460"/>
                <wp:effectExtent l="0" t="0" r="0" b="0"/>
                <wp:wrapNone/>
                <wp:docPr id="302" name="Textbox 302"/>
                <wp:cNvGraphicFramePr>
                  <a:graphicFrameLocks/>
                </wp:cNvGraphicFramePr>
                <a:graphic>
                  <a:graphicData uri="http://schemas.microsoft.com/office/word/2010/wordprocessingShape">
                    <wps:wsp>
                      <wps:cNvPr id="302" name="Textbox 302"/>
                      <wps:cNvSpPr txBox="1"/>
                      <wps:spPr>
                        <a:xfrm>
                          <a:off x="0" y="0"/>
                          <a:ext cx="1552575"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Accrued</w:t>
                            </w:r>
                            <w:r>
                              <w:rPr>
                                <w:rFonts w:ascii="Arial"/>
                                <w:color w:val="231F20"/>
                                <w:spacing w:val="3"/>
                                <w:sz w:val="17"/>
                              </w:rPr>
                              <w:t> </w:t>
                            </w:r>
                            <w:r>
                              <w:rPr>
                                <w:rFonts w:ascii="Arial"/>
                                <w:color w:val="231F20"/>
                                <w:spacing w:val="-2"/>
                                <w:sz w:val="17"/>
                              </w:rPr>
                              <w:t>compensated</w:t>
                            </w:r>
                            <w:r>
                              <w:rPr>
                                <w:rFonts w:ascii="Arial"/>
                                <w:color w:val="231F20"/>
                                <w:spacing w:val="4"/>
                                <w:sz w:val="17"/>
                              </w:rPr>
                              <w:t> </w:t>
                            </w:r>
                            <w:r>
                              <w:rPr>
                                <w:rFonts w:ascii="Arial"/>
                                <w:color w:val="231F20"/>
                                <w:spacing w:val="-2"/>
                                <w:sz w:val="17"/>
                              </w:rPr>
                              <w:t>absences</w:t>
                            </w:r>
                          </w:p>
                        </w:txbxContent>
                      </wps:txbx>
                      <wps:bodyPr wrap="square" lIns="0" tIns="0" rIns="0" bIns="0" rtlCol="0">
                        <a:noAutofit/>
                      </wps:bodyPr>
                    </wps:wsp>
                  </a:graphicData>
                </a:graphic>
              </wp:anchor>
            </w:drawing>
          </mc:Choice>
          <mc:Fallback>
            <w:pict>
              <v:shape style="position:absolute;margin-left:48.604198pt;margin-top:-34.901981pt;width:122.25pt;height:9.8pt;mso-position-horizontal-relative:page;mso-position-vertical-relative:paragraph;z-index:15797760" type="#_x0000_t202" id="docshape229" filled="false" stroked="false">
                <v:textbox inset="0,0,0,0">
                  <w:txbxContent>
                    <w:p>
                      <w:pPr>
                        <w:spacing w:line="189" w:lineRule="exact" w:before="0"/>
                        <w:ind w:left="0" w:right="0" w:firstLine="0"/>
                        <w:jc w:val="left"/>
                        <w:rPr>
                          <w:rFonts w:ascii="Arial"/>
                          <w:sz w:val="17"/>
                        </w:rPr>
                      </w:pPr>
                      <w:r>
                        <w:rPr>
                          <w:rFonts w:ascii="Arial"/>
                          <w:color w:val="231F20"/>
                          <w:spacing w:val="-2"/>
                          <w:sz w:val="17"/>
                        </w:rPr>
                        <w:t>Accrued</w:t>
                      </w:r>
                      <w:r>
                        <w:rPr>
                          <w:rFonts w:ascii="Arial"/>
                          <w:color w:val="231F20"/>
                          <w:spacing w:val="3"/>
                          <w:sz w:val="17"/>
                        </w:rPr>
                        <w:t> </w:t>
                      </w:r>
                      <w:r>
                        <w:rPr>
                          <w:rFonts w:ascii="Arial"/>
                          <w:color w:val="231F20"/>
                          <w:spacing w:val="-2"/>
                          <w:sz w:val="17"/>
                        </w:rPr>
                        <w:t>compensated</w:t>
                      </w:r>
                      <w:r>
                        <w:rPr>
                          <w:rFonts w:ascii="Arial"/>
                          <w:color w:val="231F20"/>
                          <w:spacing w:val="4"/>
                          <w:sz w:val="17"/>
                        </w:rPr>
                        <w:t> </w:t>
                      </w:r>
                      <w:r>
                        <w:rPr>
                          <w:rFonts w:ascii="Arial"/>
                          <w:color w:val="231F20"/>
                          <w:spacing w:val="-2"/>
                          <w:sz w:val="17"/>
                        </w:rPr>
                        <w:t>absences</w:t>
                      </w:r>
                    </w:p>
                  </w:txbxContent>
                </v:textbox>
                <w10:wrap type="none"/>
              </v:shape>
            </w:pict>
          </mc:Fallback>
        </mc:AlternateContent>
      </w:r>
      <w:r>
        <w:rPr/>
        <mc:AlternateContent>
          <mc:Choice Requires="wps">
            <w:drawing>
              <wp:anchor distT="0" distB="0" distL="0" distR="0" allowOverlap="1" layoutInCell="1" locked="0" behindDoc="0" simplePos="0" relativeHeight="15798272">
                <wp:simplePos x="0" y="0"/>
                <wp:positionH relativeFrom="page">
                  <wp:posOffset>5751450</wp:posOffset>
                </wp:positionH>
                <wp:positionV relativeFrom="paragraph">
                  <wp:posOffset>-784853</wp:posOffset>
                </wp:positionV>
                <wp:extent cx="395605" cy="259079"/>
                <wp:effectExtent l="0" t="0" r="0" b="0"/>
                <wp:wrapNone/>
                <wp:docPr id="303" name="Textbox 303"/>
                <wp:cNvGraphicFramePr>
                  <a:graphicFrameLocks/>
                </wp:cNvGraphicFramePr>
                <a:graphic>
                  <a:graphicData uri="http://schemas.microsoft.com/office/word/2010/wordprocessingShape">
                    <wps:wsp>
                      <wps:cNvPr id="303" name="Textbox 303"/>
                      <wps:cNvSpPr txBox="1"/>
                      <wps:spPr>
                        <a:xfrm>
                          <a:off x="0" y="0"/>
                          <a:ext cx="395605" cy="259079"/>
                        </a:xfrm>
                        <a:prstGeom prst="rect">
                          <a:avLst/>
                        </a:prstGeom>
                      </wps:spPr>
                      <wps:txbx>
                        <w:txbxContent>
                          <w:p>
                            <w:pPr>
                              <w:spacing w:line="256" w:lineRule="auto" w:before="0"/>
                              <w:ind w:left="0" w:right="0" w:firstLine="65"/>
                              <w:jc w:val="left"/>
                              <w:rPr>
                                <w:rFonts w:ascii="Arial"/>
                                <w:b/>
                                <w:sz w:val="17"/>
                              </w:rPr>
                            </w:pPr>
                            <w:r>
                              <w:rPr>
                                <w:rFonts w:ascii="Arial"/>
                                <w:b/>
                                <w:color w:val="231F20"/>
                                <w:spacing w:val="-2"/>
                                <w:w w:val="90"/>
                                <w:sz w:val="17"/>
                              </w:rPr>
                              <w:t>Ending Balance</w:t>
                            </w:r>
                          </w:p>
                        </w:txbxContent>
                      </wps:txbx>
                      <wps:bodyPr wrap="square" lIns="0" tIns="0" rIns="0" bIns="0" rtlCol="0">
                        <a:noAutofit/>
                      </wps:bodyPr>
                    </wps:wsp>
                  </a:graphicData>
                </a:graphic>
              </wp:anchor>
            </w:drawing>
          </mc:Choice>
          <mc:Fallback>
            <w:pict>
              <v:shape style="position:absolute;margin-left:452.870148pt;margin-top:-61.79948pt;width:31.15pt;height:20.4pt;mso-position-horizontal-relative:page;mso-position-vertical-relative:paragraph;z-index:15798272" type="#_x0000_t202" id="docshape230" filled="false" stroked="false">
                <v:textbox inset="0,0,0,0">
                  <w:txbxContent>
                    <w:p>
                      <w:pPr>
                        <w:spacing w:line="256" w:lineRule="auto" w:before="0"/>
                        <w:ind w:left="0" w:right="0" w:firstLine="65"/>
                        <w:jc w:val="left"/>
                        <w:rPr>
                          <w:rFonts w:ascii="Arial"/>
                          <w:b/>
                          <w:sz w:val="17"/>
                        </w:rPr>
                      </w:pPr>
                      <w:r>
                        <w:rPr>
                          <w:rFonts w:ascii="Arial"/>
                          <w:b/>
                          <w:color w:val="231F20"/>
                          <w:spacing w:val="-2"/>
                          <w:w w:val="90"/>
                          <w:sz w:val="17"/>
                        </w:rPr>
                        <w:t>Ending Balance</w:t>
                      </w:r>
                    </w:p>
                  </w:txbxContent>
                </v:textbox>
                <w10:wrap type="none"/>
              </v:shape>
            </w:pict>
          </mc:Fallback>
        </mc:AlternateContent>
      </w:r>
      <w:r>
        <w:rPr/>
        <mc:AlternateContent>
          <mc:Choice Requires="wps">
            <w:drawing>
              <wp:anchor distT="0" distB="0" distL="0" distR="0" allowOverlap="1" layoutInCell="1" locked="0" behindDoc="0" simplePos="0" relativeHeight="15798784">
                <wp:simplePos x="0" y="0"/>
                <wp:positionH relativeFrom="page">
                  <wp:posOffset>4655748</wp:posOffset>
                </wp:positionH>
                <wp:positionV relativeFrom="paragraph">
                  <wp:posOffset>-651503</wp:posOffset>
                </wp:positionV>
                <wp:extent cx="560705" cy="125730"/>
                <wp:effectExtent l="0" t="0" r="0" b="0"/>
                <wp:wrapNone/>
                <wp:docPr id="304" name="Textbox 304"/>
                <wp:cNvGraphicFramePr>
                  <a:graphicFrameLocks/>
                </wp:cNvGraphicFramePr>
                <a:graphic>
                  <a:graphicData uri="http://schemas.microsoft.com/office/word/2010/wordprocessingShape">
                    <wps:wsp>
                      <wps:cNvPr id="304" name="Textbox 304"/>
                      <wps:cNvSpPr txBox="1"/>
                      <wps:spPr>
                        <a:xfrm>
                          <a:off x="0" y="0"/>
                          <a:ext cx="560705" cy="125730"/>
                        </a:xfrm>
                        <a:prstGeom prst="rect">
                          <a:avLst/>
                        </a:prstGeom>
                      </wps:spPr>
                      <wps:txbx>
                        <w:txbxContent>
                          <w:p>
                            <w:pPr>
                              <w:spacing w:line="192" w:lineRule="exact" w:before="0"/>
                              <w:ind w:left="0" w:right="0" w:firstLine="0"/>
                              <w:jc w:val="left"/>
                              <w:rPr>
                                <w:rFonts w:ascii="Arial"/>
                                <w:b/>
                                <w:sz w:val="17"/>
                              </w:rPr>
                            </w:pPr>
                            <w:r>
                              <w:rPr>
                                <w:rFonts w:ascii="Arial"/>
                                <w:b/>
                                <w:color w:val="231F20"/>
                                <w:spacing w:val="-7"/>
                                <w:sz w:val="17"/>
                              </w:rPr>
                              <w:t>Reductions</w:t>
                            </w:r>
                          </w:p>
                        </w:txbxContent>
                      </wps:txbx>
                      <wps:bodyPr wrap="square" lIns="0" tIns="0" rIns="0" bIns="0" rtlCol="0">
                        <a:noAutofit/>
                      </wps:bodyPr>
                    </wps:wsp>
                  </a:graphicData>
                </a:graphic>
              </wp:anchor>
            </w:drawing>
          </mc:Choice>
          <mc:Fallback>
            <w:pict>
              <v:shape style="position:absolute;margin-left:366.594391pt;margin-top:-51.29948pt;width:44.15pt;height:9.9pt;mso-position-horizontal-relative:page;mso-position-vertical-relative:paragraph;z-index:15798784" type="#_x0000_t202" id="docshape231" filled="false" stroked="false">
                <v:textbox inset="0,0,0,0">
                  <w:txbxContent>
                    <w:p>
                      <w:pPr>
                        <w:spacing w:line="192" w:lineRule="exact" w:before="0"/>
                        <w:ind w:left="0" w:right="0" w:firstLine="0"/>
                        <w:jc w:val="left"/>
                        <w:rPr>
                          <w:rFonts w:ascii="Arial"/>
                          <w:b/>
                          <w:sz w:val="17"/>
                        </w:rPr>
                      </w:pPr>
                      <w:r>
                        <w:rPr>
                          <w:rFonts w:ascii="Arial"/>
                          <w:b/>
                          <w:color w:val="231F20"/>
                          <w:spacing w:val="-7"/>
                          <w:sz w:val="17"/>
                        </w:rPr>
                        <w:t>Reductions</w:t>
                      </w:r>
                    </w:p>
                  </w:txbxContent>
                </v:textbox>
                <w10:wrap type="none"/>
              </v:shape>
            </w:pict>
          </mc:Fallback>
        </mc:AlternateContent>
      </w:r>
      <w:r>
        <w:rPr/>
        <mc:AlternateContent>
          <mc:Choice Requires="wps">
            <w:drawing>
              <wp:anchor distT="0" distB="0" distL="0" distR="0" allowOverlap="1" layoutInCell="1" locked="0" behindDoc="0" simplePos="0" relativeHeight="15799296">
                <wp:simplePos x="0" y="0"/>
                <wp:positionH relativeFrom="page">
                  <wp:posOffset>3799067</wp:posOffset>
                </wp:positionH>
                <wp:positionV relativeFrom="paragraph">
                  <wp:posOffset>-651503</wp:posOffset>
                </wp:positionV>
                <wp:extent cx="488315" cy="125730"/>
                <wp:effectExtent l="0" t="0" r="0" b="0"/>
                <wp:wrapNone/>
                <wp:docPr id="305" name="Textbox 305"/>
                <wp:cNvGraphicFramePr>
                  <a:graphicFrameLocks/>
                </wp:cNvGraphicFramePr>
                <a:graphic>
                  <a:graphicData uri="http://schemas.microsoft.com/office/word/2010/wordprocessingShape">
                    <wps:wsp>
                      <wps:cNvPr id="305" name="Textbox 305"/>
                      <wps:cNvSpPr txBox="1"/>
                      <wps:spPr>
                        <a:xfrm>
                          <a:off x="0" y="0"/>
                          <a:ext cx="488315" cy="125730"/>
                        </a:xfrm>
                        <a:prstGeom prst="rect">
                          <a:avLst/>
                        </a:prstGeom>
                      </wps:spPr>
                      <wps:txbx>
                        <w:txbxContent>
                          <w:p>
                            <w:pPr>
                              <w:spacing w:line="192" w:lineRule="exact" w:before="0"/>
                              <w:ind w:left="0" w:right="0" w:firstLine="0"/>
                              <w:jc w:val="left"/>
                              <w:rPr>
                                <w:rFonts w:ascii="Arial"/>
                                <w:b/>
                                <w:sz w:val="17"/>
                              </w:rPr>
                            </w:pPr>
                            <w:r>
                              <w:rPr>
                                <w:rFonts w:ascii="Arial"/>
                                <w:b/>
                                <w:color w:val="231F20"/>
                                <w:spacing w:val="-4"/>
                                <w:sz w:val="17"/>
                              </w:rPr>
                              <w:t>Additions</w:t>
                            </w:r>
                          </w:p>
                        </w:txbxContent>
                      </wps:txbx>
                      <wps:bodyPr wrap="square" lIns="0" tIns="0" rIns="0" bIns="0" rtlCol="0">
                        <a:noAutofit/>
                      </wps:bodyPr>
                    </wps:wsp>
                  </a:graphicData>
                </a:graphic>
              </wp:anchor>
            </w:drawing>
          </mc:Choice>
          <mc:Fallback>
            <w:pict>
              <v:shape style="position:absolute;margin-left:299.139191pt;margin-top:-51.29948pt;width:38.450pt;height:9.9pt;mso-position-horizontal-relative:page;mso-position-vertical-relative:paragraph;z-index:15799296" type="#_x0000_t202" id="docshape232" filled="false" stroked="false">
                <v:textbox inset="0,0,0,0">
                  <w:txbxContent>
                    <w:p>
                      <w:pPr>
                        <w:spacing w:line="192" w:lineRule="exact" w:before="0"/>
                        <w:ind w:left="0" w:right="0" w:firstLine="0"/>
                        <w:jc w:val="left"/>
                        <w:rPr>
                          <w:rFonts w:ascii="Arial"/>
                          <w:b/>
                          <w:sz w:val="17"/>
                        </w:rPr>
                      </w:pPr>
                      <w:r>
                        <w:rPr>
                          <w:rFonts w:ascii="Arial"/>
                          <w:b/>
                          <w:color w:val="231F20"/>
                          <w:spacing w:val="-4"/>
                          <w:sz w:val="17"/>
                        </w:rPr>
                        <w:t>Additions</w:t>
                      </w:r>
                    </w:p>
                  </w:txbxContent>
                </v:textbox>
                <w10:wrap type="none"/>
              </v:shape>
            </w:pict>
          </mc:Fallback>
        </mc:AlternateContent>
      </w:r>
      <w:r>
        <w:rPr/>
        <mc:AlternateContent>
          <mc:Choice Requires="wps">
            <w:drawing>
              <wp:anchor distT="0" distB="0" distL="0" distR="0" allowOverlap="1" layoutInCell="1" locked="0" behindDoc="0" simplePos="0" relativeHeight="15799808">
                <wp:simplePos x="0" y="0"/>
                <wp:positionH relativeFrom="page">
                  <wp:posOffset>2553581</wp:posOffset>
                </wp:positionH>
                <wp:positionV relativeFrom="paragraph">
                  <wp:posOffset>-784853</wp:posOffset>
                </wp:positionV>
                <wp:extent cx="805180" cy="466090"/>
                <wp:effectExtent l="0" t="0" r="0" b="0"/>
                <wp:wrapNone/>
                <wp:docPr id="306" name="Textbox 306"/>
                <wp:cNvGraphicFramePr>
                  <a:graphicFrameLocks/>
                </wp:cNvGraphicFramePr>
                <a:graphic>
                  <a:graphicData uri="http://schemas.microsoft.com/office/word/2010/wordprocessingShape">
                    <wps:wsp>
                      <wps:cNvPr id="306" name="Textbox 306"/>
                      <wps:cNvSpPr txBox="1"/>
                      <wps:spPr>
                        <a:xfrm>
                          <a:off x="0" y="0"/>
                          <a:ext cx="805180" cy="466090"/>
                        </a:xfrm>
                        <a:prstGeom prst="rect">
                          <a:avLst/>
                        </a:prstGeom>
                      </wps:spPr>
                      <wps:txbx>
                        <w:txbxContent>
                          <w:p>
                            <w:pPr>
                              <w:spacing w:line="256" w:lineRule="auto" w:before="0"/>
                              <w:ind w:left="644" w:right="16" w:hanging="179"/>
                              <w:jc w:val="left"/>
                              <w:rPr>
                                <w:rFonts w:ascii="Arial"/>
                                <w:b/>
                                <w:sz w:val="17"/>
                              </w:rPr>
                            </w:pPr>
                            <w:r>
                              <w:rPr>
                                <w:rFonts w:ascii="Arial"/>
                                <w:b/>
                                <w:color w:val="231F20"/>
                                <w:spacing w:val="-8"/>
                                <w:sz w:val="17"/>
                              </w:rPr>
                              <w:t>Beginning</w:t>
                            </w:r>
                            <w:r>
                              <w:rPr>
                                <w:rFonts w:ascii="Arial"/>
                                <w:b/>
                                <w:color w:val="231F20"/>
                                <w:spacing w:val="-2"/>
                                <w:sz w:val="17"/>
                              </w:rPr>
                              <w:t> </w:t>
                            </w:r>
                            <w:r>
                              <w:rPr>
                                <w:rFonts w:ascii="Arial"/>
                                <w:b/>
                                <w:color w:val="231F20"/>
                                <w:spacing w:val="-2"/>
                                <w:w w:val="90"/>
                                <w:sz w:val="17"/>
                              </w:rPr>
                              <w:t>Balance</w:t>
                            </w:r>
                          </w:p>
                          <w:p>
                            <w:pPr>
                              <w:tabs>
                                <w:tab w:pos="521" w:val="left" w:leader="none"/>
                              </w:tabs>
                              <w:spacing w:before="113"/>
                              <w:ind w:left="0" w:right="0" w:firstLine="0"/>
                              <w:jc w:val="left"/>
                              <w:rPr>
                                <w:rFonts w:ascii="Arial"/>
                                <w:sz w:val="17"/>
                              </w:rPr>
                            </w:pPr>
                            <w:r>
                              <w:rPr>
                                <w:rFonts w:ascii="Arial"/>
                                <w:color w:val="231F20"/>
                                <w:spacing w:val="-10"/>
                                <w:w w:val="105"/>
                                <w:sz w:val="17"/>
                                <w:u w:val="single" w:color="8B7D79"/>
                              </w:rPr>
                              <w:t>$</w:t>
                            </w:r>
                            <w:r>
                              <w:rPr>
                                <w:rFonts w:ascii="Arial"/>
                                <w:color w:val="231F20"/>
                                <w:sz w:val="17"/>
                                <w:u w:val="single" w:color="8B7D79"/>
                              </w:rPr>
                              <w:tab/>
                            </w:r>
                            <w:r>
                              <w:rPr>
                                <w:rFonts w:ascii="Arial"/>
                                <w:color w:val="231F20"/>
                                <w:spacing w:val="-2"/>
                                <w:w w:val="105"/>
                                <w:sz w:val="17"/>
                                <w:u w:val="single" w:color="8B7D79"/>
                              </w:rPr>
                              <w:t>227,125</w:t>
                            </w:r>
                            <w:r>
                              <w:rPr>
                                <w:rFonts w:ascii="Arial"/>
                                <w:color w:val="231F20"/>
                                <w:spacing w:val="80"/>
                                <w:w w:val="105"/>
                                <w:sz w:val="17"/>
                                <w:u w:val="single" w:color="8B7D79"/>
                              </w:rPr>
                              <w:t> </w:t>
                            </w:r>
                          </w:p>
                        </w:txbxContent>
                      </wps:txbx>
                      <wps:bodyPr wrap="square" lIns="0" tIns="0" rIns="0" bIns="0" rtlCol="0">
                        <a:noAutofit/>
                      </wps:bodyPr>
                    </wps:wsp>
                  </a:graphicData>
                </a:graphic>
              </wp:anchor>
            </w:drawing>
          </mc:Choice>
          <mc:Fallback>
            <w:pict>
              <v:shape style="position:absolute;margin-left:201.069397pt;margin-top:-61.79948pt;width:63.4pt;height:36.7pt;mso-position-horizontal-relative:page;mso-position-vertical-relative:paragraph;z-index:15799808" type="#_x0000_t202" id="docshape233" filled="false" stroked="false">
                <v:textbox inset="0,0,0,0">
                  <w:txbxContent>
                    <w:p>
                      <w:pPr>
                        <w:spacing w:line="256" w:lineRule="auto" w:before="0"/>
                        <w:ind w:left="644" w:right="16" w:hanging="179"/>
                        <w:jc w:val="left"/>
                        <w:rPr>
                          <w:rFonts w:ascii="Arial"/>
                          <w:b/>
                          <w:sz w:val="17"/>
                        </w:rPr>
                      </w:pPr>
                      <w:r>
                        <w:rPr>
                          <w:rFonts w:ascii="Arial"/>
                          <w:b/>
                          <w:color w:val="231F20"/>
                          <w:spacing w:val="-8"/>
                          <w:sz w:val="17"/>
                        </w:rPr>
                        <w:t>Beginning</w:t>
                      </w:r>
                      <w:r>
                        <w:rPr>
                          <w:rFonts w:ascii="Arial"/>
                          <w:b/>
                          <w:color w:val="231F20"/>
                          <w:spacing w:val="-2"/>
                          <w:sz w:val="17"/>
                        </w:rPr>
                        <w:t> </w:t>
                      </w:r>
                      <w:r>
                        <w:rPr>
                          <w:rFonts w:ascii="Arial"/>
                          <w:b/>
                          <w:color w:val="231F20"/>
                          <w:spacing w:val="-2"/>
                          <w:w w:val="90"/>
                          <w:sz w:val="17"/>
                        </w:rPr>
                        <w:t>Balance</w:t>
                      </w:r>
                    </w:p>
                    <w:p>
                      <w:pPr>
                        <w:tabs>
                          <w:tab w:pos="521" w:val="left" w:leader="none"/>
                        </w:tabs>
                        <w:spacing w:before="113"/>
                        <w:ind w:left="0" w:right="0" w:firstLine="0"/>
                        <w:jc w:val="left"/>
                        <w:rPr>
                          <w:rFonts w:ascii="Arial"/>
                          <w:sz w:val="17"/>
                        </w:rPr>
                      </w:pPr>
                      <w:r>
                        <w:rPr>
                          <w:rFonts w:ascii="Arial"/>
                          <w:color w:val="231F20"/>
                          <w:spacing w:val="-10"/>
                          <w:w w:val="105"/>
                          <w:sz w:val="17"/>
                          <w:u w:val="single" w:color="8B7D79"/>
                        </w:rPr>
                        <w:t>$</w:t>
                      </w:r>
                      <w:r>
                        <w:rPr>
                          <w:rFonts w:ascii="Arial"/>
                          <w:color w:val="231F20"/>
                          <w:sz w:val="17"/>
                          <w:u w:val="single" w:color="8B7D79"/>
                        </w:rPr>
                        <w:tab/>
                      </w:r>
                      <w:r>
                        <w:rPr>
                          <w:rFonts w:ascii="Arial"/>
                          <w:color w:val="231F20"/>
                          <w:spacing w:val="-2"/>
                          <w:w w:val="105"/>
                          <w:sz w:val="17"/>
                          <w:u w:val="single" w:color="8B7D79"/>
                        </w:rPr>
                        <w:t>227,125</w:t>
                      </w:r>
                      <w:r>
                        <w:rPr>
                          <w:rFonts w:ascii="Arial"/>
                          <w:color w:val="231F20"/>
                          <w:spacing w:val="80"/>
                          <w:w w:val="105"/>
                          <w:sz w:val="17"/>
                          <w:u w:val="single" w:color="8B7D79"/>
                        </w:rPr>
                        <w:t> </w:t>
                      </w:r>
                    </w:p>
                  </w:txbxContent>
                </v:textbox>
                <w10:wrap type="none"/>
              </v:shape>
            </w:pict>
          </mc:Fallback>
        </mc:AlternateContent>
      </w:r>
      <w:r>
        <w:rPr>
          <w:color w:val="231F20"/>
          <w:w w:val="105"/>
        </w:rPr>
        <w:t>Long-term</w:t>
      </w:r>
      <w:r>
        <w:rPr>
          <w:color w:val="231F20"/>
          <w:spacing w:val="-6"/>
          <w:w w:val="105"/>
        </w:rPr>
        <w:t> </w:t>
      </w:r>
      <w:r>
        <w:rPr>
          <w:color w:val="231F20"/>
          <w:w w:val="105"/>
        </w:rPr>
        <w:t>liability</w:t>
      </w:r>
      <w:r>
        <w:rPr>
          <w:color w:val="231F20"/>
          <w:spacing w:val="-5"/>
          <w:w w:val="105"/>
        </w:rPr>
        <w:t> </w:t>
      </w:r>
      <w:r>
        <w:rPr>
          <w:color w:val="231F20"/>
          <w:w w:val="105"/>
        </w:rPr>
        <w:t>activity</w:t>
      </w:r>
      <w:r>
        <w:rPr>
          <w:color w:val="231F20"/>
          <w:spacing w:val="-5"/>
          <w:w w:val="105"/>
        </w:rPr>
        <w:t> </w:t>
      </w:r>
      <w:r>
        <w:rPr>
          <w:color w:val="231F20"/>
          <w:w w:val="105"/>
        </w:rPr>
        <w:t>for</w:t>
      </w:r>
      <w:r>
        <w:rPr>
          <w:color w:val="231F20"/>
          <w:spacing w:val="-5"/>
          <w:w w:val="105"/>
        </w:rPr>
        <w:t> </w:t>
      </w:r>
      <w:r>
        <w:rPr>
          <w:color w:val="231F20"/>
          <w:w w:val="105"/>
        </w:rPr>
        <w:t>the</w:t>
      </w:r>
      <w:r>
        <w:rPr>
          <w:color w:val="231F20"/>
          <w:spacing w:val="-5"/>
          <w:w w:val="105"/>
        </w:rPr>
        <w:t> </w:t>
      </w:r>
      <w:r>
        <w:rPr>
          <w:color w:val="231F20"/>
          <w:w w:val="105"/>
        </w:rPr>
        <w:t>year</w:t>
      </w:r>
      <w:r>
        <w:rPr>
          <w:color w:val="231F20"/>
          <w:spacing w:val="-5"/>
          <w:w w:val="105"/>
        </w:rPr>
        <w:t> </w:t>
      </w:r>
      <w:r>
        <w:rPr>
          <w:color w:val="231F20"/>
          <w:w w:val="105"/>
        </w:rPr>
        <w:t>ended</w:t>
      </w:r>
      <w:r>
        <w:rPr>
          <w:color w:val="231F20"/>
          <w:spacing w:val="-5"/>
          <w:w w:val="105"/>
        </w:rPr>
        <w:t> </w:t>
      </w:r>
      <w:r>
        <w:rPr>
          <w:color w:val="231F20"/>
          <w:w w:val="105"/>
        </w:rPr>
        <w:t>June</w:t>
      </w:r>
      <w:r>
        <w:rPr>
          <w:color w:val="231F20"/>
          <w:spacing w:val="-5"/>
          <w:w w:val="105"/>
        </w:rPr>
        <w:t> </w:t>
      </w:r>
      <w:r>
        <w:rPr>
          <w:color w:val="231F20"/>
          <w:w w:val="105"/>
        </w:rPr>
        <w:t>30,</w:t>
      </w:r>
      <w:r>
        <w:rPr>
          <w:color w:val="231F20"/>
          <w:spacing w:val="-5"/>
          <w:w w:val="105"/>
        </w:rPr>
        <w:t> </w:t>
      </w:r>
      <w:r>
        <w:rPr>
          <w:color w:val="231F20"/>
          <w:w w:val="105"/>
        </w:rPr>
        <w:t>2024,</w:t>
      </w:r>
      <w:r>
        <w:rPr>
          <w:color w:val="231F20"/>
          <w:spacing w:val="-5"/>
          <w:w w:val="105"/>
        </w:rPr>
        <w:t> </w:t>
      </w:r>
      <w:r>
        <w:rPr>
          <w:color w:val="231F20"/>
          <w:w w:val="105"/>
        </w:rPr>
        <w:t>was</w:t>
      </w:r>
      <w:r>
        <w:rPr>
          <w:color w:val="231F20"/>
          <w:spacing w:val="-6"/>
          <w:w w:val="105"/>
        </w:rPr>
        <w:t> </w:t>
      </w:r>
      <w:r>
        <w:rPr>
          <w:color w:val="231F20"/>
          <w:w w:val="105"/>
        </w:rPr>
        <w:t>as</w:t>
      </w:r>
      <w:r>
        <w:rPr>
          <w:color w:val="231F20"/>
          <w:spacing w:val="-5"/>
          <w:w w:val="105"/>
        </w:rPr>
        <w:t> </w:t>
      </w:r>
      <w:r>
        <w:rPr>
          <w:color w:val="231F20"/>
          <w:spacing w:val="-2"/>
          <w:w w:val="105"/>
        </w:rPr>
        <w:t>follows:</w:t>
      </w:r>
    </w:p>
    <w:p>
      <w:pPr>
        <w:pStyle w:val="BodyText"/>
        <w:spacing w:before="5"/>
        <w:rPr>
          <w:sz w:val="10"/>
        </w:rPr>
      </w:pPr>
      <w:r>
        <w:rPr>
          <w:sz w:val="10"/>
        </w:rPr>
        <mc:AlternateContent>
          <mc:Choice Requires="wps">
            <w:drawing>
              <wp:anchor distT="0" distB="0" distL="0" distR="0" allowOverlap="1" layoutInCell="1" locked="0" behindDoc="1" simplePos="0" relativeHeight="487650816">
                <wp:simplePos x="0" y="0"/>
                <wp:positionH relativeFrom="page">
                  <wp:posOffset>571500</wp:posOffset>
                </wp:positionH>
                <wp:positionV relativeFrom="paragraph">
                  <wp:posOffset>96876</wp:posOffset>
                </wp:positionV>
                <wp:extent cx="6629400" cy="285750"/>
                <wp:effectExtent l="0" t="0" r="0" b="0"/>
                <wp:wrapTopAndBottom/>
                <wp:docPr id="307" name="Textbox 307"/>
                <wp:cNvGraphicFramePr>
                  <a:graphicFrameLocks/>
                </wp:cNvGraphicFramePr>
                <a:graphic>
                  <a:graphicData uri="http://schemas.microsoft.com/office/word/2010/wordprocessingShape">
                    <wps:wsp>
                      <wps:cNvPr id="307" name="Textbox 307"/>
                      <wps:cNvSpPr txBox="1"/>
                      <wps:spPr>
                        <a:xfrm>
                          <a:off x="0" y="0"/>
                          <a:ext cx="6629400" cy="285750"/>
                        </a:xfrm>
                        <a:prstGeom prst="rect">
                          <a:avLst/>
                        </a:prstGeom>
                        <a:solidFill>
                          <a:srgbClr val="004997"/>
                        </a:solidFill>
                      </wps:spPr>
                      <wps:txbx>
                        <w:txbxContent>
                          <w:p>
                            <w:pPr>
                              <w:spacing w:before="112"/>
                              <w:ind w:left="72" w:right="0" w:firstLine="0"/>
                              <w:jc w:val="left"/>
                              <w:rPr>
                                <w:rFonts w:ascii="Arial"/>
                                <w:i/>
                                <w:color w:val="000000"/>
                                <w:sz w:val="20"/>
                              </w:rPr>
                            </w:pPr>
                            <w:r>
                              <w:rPr>
                                <w:rFonts w:ascii="Arial"/>
                                <w:b/>
                                <w:color w:val="FFFFFF"/>
                                <w:spacing w:val="-6"/>
                                <w:sz w:val="20"/>
                              </w:rPr>
                              <w:t>Table</w:t>
                            </w:r>
                            <w:r>
                              <w:rPr>
                                <w:rFonts w:ascii="Arial"/>
                                <w:b/>
                                <w:color w:val="FFFFFF"/>
                                <w:spacing w:val="-13"/>
                                <w:sz w:val="20"/>
                              </w:rPr>
                              <w:t> </w:t>
                            </w:r>
                            <w:r>
                              <w:rPr>
                                <w:rFonts w:ascii="Arial"/>
                                <w:b/>
                                <w:color w:val="FFFFFF"/>
                                <w:spacing w:val="-6"/>
                                <w:sz w:val="20"/>
                              </w:rPr>
                              <w:t>4b.</w:t>
                            </w:r>
                            <w:r>
                              <w:rPr>
                                <w:rFonts w:ascii="Arial"/>
                                <w:b/>
                                <w:color w:val="FFFFFF"/>
                                <w:spacing w:val="-12"/>
                                <w:sz w:val="20"/>
                              </w:rPr>
                              <w:t> </w:t>
                            </w:r>
                            <w:r>
                              <w:rPr>
                                <w:rFonts w:ascii="Arial"/>
                                <w:b/>
                                <w:color w:val="FFFFFF"/>
                                <w:spacing w:val="-6"/>
                                <w:sz w:val="20"/>
                              </w:rPr>
                              <w:t>Long-term</w:t>
                            </w:r>
                            <w:r>
                              <w:rPr>
                                <w:rFonts w:ascii="Arial"/>
                                <w:b/>
                                <w:color w:val="FFFFFF"/>
                                <w:spacing w:val="-12"/>
                                <w:sz w:val="20"/>
                              </w:rPr>
                              <w:t> </w:t>
                            </w:r>
                            <w:r>
                              <w:rPr>
                                <w:rFonts w:ascii="Arial"/>
                                <w:b/>
                                <w:color w:val="FFFFFF"/>
                                <w:spacing w:val="-6"/>
                                <w:sz w:val="20"/>
                              </w:rPr>
                              <w:t>Liabilities</w:t>
                            </w:r>
                            <w:r>
                              <w:rPr>
                                <w:rFonts w:ascii="Arial"/>
                                <w:b/>
                                <w:color w:val="FFFFFF"/>
                                <w:spacing w:val="-12"/>
                                <w:sz w:val="20"/>
                              </w:rPr>
                              <w:t> </w:t>
                            </w:r>
                            <w:r>
                              <w:rPr>
                                <w:rFonts w:ascii="Arial"/>
                                <w:b/>
                                <w:color w:val="FFFFFF"/>
                                <w:spacing w:val="-6"/>
                                <w:sz w:val="20"/>
                              </w:rPr>
                              <w:t>June</w:t>
                            </w:r>
                            <w:r>
                              <w:rPr>
                                <w:rFonts w:ascii="Arial"/>
                                <w:b/>
                                <w:color w:val="FFFFFF"/>
                                <w:spacing w:val="-12"/>
                                <w:sz w:val="20"/>
                              </w:rPr>
                              <w:t> </w:t>
                            </w:r>
                            <w:r>
                              <w:rPr>
                                <w:rFonts w:ascii="Arial"/>
                                <w:b/>
                                <w:color w:val="FFFFFF"/>
                                <w:spacing w:val="-6"/>
                                <w:sz w:val="20"/>
                              </w:rPr>
                              <w:t>30,</w:t>
                            </w:r>
                            <w:r>
                              <w:rPr>
                                <w:rFonts w:ascii="Arial"/>
                                <w:b/>
                                <w:color w:val="FFFFFF"/>
                                <w:spacing w:val="-12"/>
                                <w:sz w:val="20"/>
                              </w:rPr>
                              <w:t> </w:t>
                            </w:r>
                            <w:r>
                              <w:rPr>
                                <w:rFonts w:ascii="Arial"/>
                                <w:b/>
                                <w:color w:val="FFFFFF"/>
                                <w:spacing w:val="-6"/>
                                <w:sz w:val="20"/>
                              </w:rPr>
                              <w:t>2024</w:t>
                            </w:r>
                            <w:r>
                              <w:rPr>
                                <w:rFonts w:ascii="Arial"/>
                                <w:b/>
                                <w:color w:val="FFFFFF"/>
                                <w:spacing w:val="-12"/>
                                <w:sz w:val="20"/>
                              </w:rPr>
                              <w:t> </w:t>
                            </w:r>
                            <w:r>
                              <w:rPr>
                                <w:rFonts w:ascii="Arial"/>
                                <w:i/>
                                <w:color w:val="FFFFFF"/>
                                <w:spacing w:val="-6"/>
                                <w:sz w:val="20"/>
                              </w:rPr>
                              <w:t>(Note</w:t>
                            </w:r>
                            <w:r>
                              <w:rPr>
                                <w:rFonts w:ascii="Arial"/>
                                <w:i/>
                                <w:color w:val="FFFFFF"/>
                                <w:spacing w:val="-18"/>
                                <w:sz w:val="20"/>
                              </w:rPr>
                              <w:t> </w:t>
                            </w:r>
                            <w:r>
                              <w:rPr>
                                <w:rFonts w:ascii="Arial"/>
                                <w:i/>
                                <w:color w:val="FFFFFF"/>
                                <w:spacing w:val="-6"/>
                                <w:sz w:val="20"/>
                              </w:rPr>
                              <w:t>6)</w:t>
                            </w:r>
                          </w:p>
                        </w:txbxContent>
                      </wps:txbx>
                      <wps:bodyPr wrap="square" lIns="0" tIns="0" rIns="0" bIns="0" rtlCol="0">
                        <a:noAutofit/>
                      </wps:bodyPr>
                    </wps:wsp>
                  </a:graphicData>
                </a:graphic>
              </wp:anchor>
            </w:drawing>
          </mc:Choice>
          <mc:Fallback>
            <w:pict>
              <v:shape style="position:absolute;margin-left:45pt;margin-top:7.628065pt;width:522pt;height:22.5pt;mso-position-horizontal-relative:page;mso-position-vertical-relative:paragraph;z-index:-15665664;mso-wrap-distance-left:0;mso-wrap-distance-right:0" type="#_x0000_t202" id="docshape234" filled="true" fillcolor="#004997" stroked="false">
                <v:textbox inset="0,0,0,0">
                  <w:txbxContent>
                    <w:p>
                      <w:pPr>
                        <w:spacing w:before="112"/>
                        <w:ind w:left="72" w:right="0" w:firstLine="0"/>
                        <w:jc w:val="left"/>
                        <w:rPr>
                          <w:rFonts w:ascii="Arial"/>
                          <w:i/>
                          <w:color w:val="000000"/>
                          <w:sz w:val="20"/>
                        </w:rPr>
                      </w:pPr>
                      <w:r>
                        <w:rPr>
                          <w:rFonts w:ascii="Arial"/>
                          <w:b/>
                          <w:color w:val="FFFFFF"/>
                          <w:spacing w:val="-6"/>
                          <w:sz w:val="20"/>
                        </w:rPr>
                        <w:t>Table</w:t>
                      </w:r>
                      <w:r>
                        <w:rPr>
                          <w:rFonts w:ascii="Arial"/>
                          <w:b/>
                          <w:color w:val="FFFFFF"/>
                          <w:spacing w:val="-13"/>
                          <w:sz w:val="20"/>
                        </w:rPr>
                        <w:t> </w:t>
                      </w:r>
                      <w:r>
                        <w:rPr>
                          <w:rFonts w:ascii="Arial"/>
                          <w:b/>
                          <w:color w:val="FFFFFF"/>
                          <w:spacing w:val="-6"/>
                          <w:sz w:val="20"/>
                        </w:rPr>
                        <w:t>4b.</w:t>
                      </w:r>
                      <w:r>
                        <w:rPr>
                          <w:rFonts w:ascii="Arial"/>
                          <w:b/>
                          <w:color w:val="FFFFFF"/>
                          <w:spacing w:val="-12"/>
                          <w:sz w:val="20"/>
                        </w:rPr>
                        <w:t> </w:t>
                      </w:r>
                      <w:r>
                        <w:rPr>
                          <w:rFonts w:ascii="Arial"/>
                          <w:b/>
                          <w:color w:val="FFFFFF"/>
                          <w:spacing w:val="-6"/>
                          <w:sz w:val="20"/>
                        </w:rPr>
                        <w:t>Long-term</w:t>
                      </w:r>
                      <w:r>
                        <w:rPr>
                          <w:rFonts w:ascii="Arial"/>
                          <w:b/>
                          <w:color w:val="FFFFFF"/>
                          <w:spacing w:val="-12"/>
                          <w:sz w:val="20"/>
                        </w:rPr>
                        <w:t> </w:t>
                      </w:r>
                      <w:r>
                        <w:rPr>
                          <w:rFonts w:ascii="Arial"/>
                          <w:b/>
                          <w:color w:val="FFFFFF"/>
                          <w:spacing w:val="-6"/>
                          <w:sz w:val="20"/>
                        </w:rPr>
                        <w:t>Liabilities</w:t>
                      </w:r>
                      <w:r>
                        <w:rPr>
                          <w:rFonts w:ascii="Arial"/>
                          <w:b/>
                          <w:color w:val="FFFFFF"/>
                          <w:spacing w:val="-12"/>
                          <w:sz w:val="20"/>
                        </w:rPr>
                        <w:t> </w:t>
                      </w:r>
                      <w:r>
                        <w:rPr>
                          <w:rFonts w:ascii="Arial"/>
                          <w:b/>
                          <w:color w:val="FFFFFF"/>
                          <w:spacing w:val="-6"/>
                          <w:sz w:val="20"/>
                        </w:rPr>
                        <w:t>June</w:t>
                      </w:r>
                      <w:r>
                        <w:rPr>
                          <w:rFonts w:ascii="Arial"/>
                          <w:b/>
                          <w:color w:val="FFFFFF"/>
                          <w:spacing w:val="-12"/>
                          <w:sz w:val="20"/>
                        </w:rPr>
                        <w:t> </w:t>
                      </w:r>
                      <w:r>
                        <w:rPr>
                          <w:rFonts w:ascii="Arial"/>
                          <w:b/>
                          <w:color w:val="FFFFFF"/>
                          <w:spacing w:val="-6"/>
                          <w:sz w:val="20"/>
                        </w:rPr>
                        <w:t>30,</w:t>
                      </w:r>
                      <w:r>
                        <w:rPr>
                          <w:rFonts w:ascii="Arial"/>
                          <w:b/>
                          <w:color w:val="FFFFFF"/>
                          <w:spacing w:val="-12"/>
                          <w:sz w:val="20"/>
                        </w:rPr>
                        <w:t> </w:t>
                      </w:r>
                      <w:r>
                        <w:rPr>
                          <w:rFonts w:ascii="Arial"/>
                          <w:b/>
                          <w:color w:val="FFFFFF"/>
                          <w:spacing w:val="-6"/>
                          <w:sz w:val="20"/>
                        </w:rPr>
                        <w:t>2024</w:t>
                      </w:r>
                      <w:r>
                        <w:rPr>
                          <w:rFonts w:ascii="Arial"/>
                          <w:b/>
                          <w:color w:val="FFFFFF"/>
                          <w:spacing w:val="-12"/>
                          <w:sz w:val="20"/>
                        </w:rPr>
                        <w:t> </w:t>
                      </w:r>
                      <w:r>
                        <w:rPr>
                          <w:rFonts w:ascii="Arial"/>
                          <w:i/>
                          <w:color w:val="FFFFFF"/>
                          <w:spacing w:val="-6"/>
                          <w:sz w:val="20"/>
                        </w:rPr>
                        <w:t>(Note</w:t>
                      </w:r>
                      <w:r>
                        <w:rPr>
                          <w:rFonts w:ascii="Arial"/>
                          <w:i/>
                          <w:color w:val="FFFFFF"/>
                          <w:spacing w:val="-18"/>
                          <w:sz w:val="20"/>
                        </w:rPr>
                        <w:t> </w:t>
                      </w:r>
                      <w:r>
                        <w:rPr>
                          <w:rFonts w:ascii="Arial"/>
                          <w:i/>
                          <w:color w:val="FFFFFF"/>
                          <w:spacing w:val="-6"/>
                          <w:sz w:val="20"/>
                        </w:rPr>
                        <w:t>6)</w:t>
                      </w:r>
                    </w:p>
                  </w:txbxContent>
                </v:textbox>
                <v:fill type="solid"/>
                <w10:wrap type="topAndBottom"/>
              </v:shape>
            </w:pict>
          </mc:Fallback>
        </mc:AlternateConten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75"/>
        <w:rPr>
          <w:sz w:val="16"/>
        </w:rPr>
      </w:pPr>
    </w:p>
    <w:p>
      <w:pPr>
        <w:spacing w:before="1"/>
        <w:ind w:left="360" w:right="0" w:firstLine="0"/>
        <w:jc w:val="left"/>
        <w:rPr>
          <w:rFonts w:ascii="Verdana"/>
          <w:sz w:val="16"/>
        </w:rPr>
      </w:pPr>
      <w:r>
        <w:rPr>
          <w:rFonts w:ascii="Verdana"/>
          <w:sz w:val="16"/>
        </w:rPr>
        <mc:AlternateContent>
          <mc:Choice Requires="wps">
            <w:drawing>
              <wp:anchor distT="0" distB="0" distL="0" distR="0" allowOverlap="1" layoutInCell="1" locked="0" behindDoc="0" simplePos="0" relativeHeight="15793664">
                <wp:simplePos x="0" y="0"/>
                <wp:positionH relativeFrom="page">
                  <wp:posOffset>3483046</wp:posOffset>
                </wp:positionH>
                <wp:positionV relativeFrom="paragraph">
                  <wp:posOffset>-757459</wp:posOffset>
                </wp:positionV>
                <wp:extent cx="2664460" cy="124460"/>
                <wp:effectExtent l="0" t="0" r="0" b="0"/>
                <wp:wrapNone/>
                <wp:docPr id="308" name="Textbox 308"/>
                <wp:cNvGraphicFramePr>
                  <a:graphicFrameLocks/>
                </wp:cNvGraphicFramePr>
                <a:graphic>
                  <a:graphicData uri="http://schemas.microsoft.com/office/word/2010/wordprocessingShape">
                    <wps:wsp>
                      <wps:cNvPr id="308" name="Textbox 308"/>
                      <wps:cNvSpPr txBox="1"/>
                      <wps:spPr>
                        <a:xfrm>
                          <a:off x="0" y="0"/>
                          <a:ext cx="2664460" cy="124460"/>
                        </a:xfrm>
                        <a:prstGeom prst="rect">
                          <a:avLst/>
                        </a:prstGeom>
                      </wps:spPr>
                      <wps:txbx>
                        <w:txbxContent>
                          <w:p>
                            <w:pPr>
                              <w:tabs>
                                <w:tab w:pos="521" w:val="left" w:leader="none"/>
                                <w:tab w:pos="1463" w:val="left" w:leader="none"/>
                                <w:tab w:pos="1984" w:val="left" w:leader="none"/>
                                <w:tab w:pos="2927" w:val="left" w:leader="none"/>
                                <w:tab w:pos="3448" w:val="left" w:leader="none"/>
                              </w:tabs>
                              <w:spacing w:line="189" w:lineRule="exact" w:before="0"/>
                              <w:ind w:left="0" w:right="0" w:firstLine="0"/>
                              <w:jc w:val="left"/>
                              <w:rPr>
                                <w:rFonts w:ascii="Arial"/>
                                <w:sz w:val="17"/>
                              </w:rPr>
                            </w:pPr>
                            <w:r>
                              <w:rPr>
                                <w:rFonts w:ascii="Arial"/>
                                <w:color w:val="231F20"/>
                                <w:spacing w:val="-10"/>
                                <w:w w:val="105"/>
                                <w:sz w:val="17"/>
                                <w:u w:val="single" w:color="8B7D79"/>
                              </w:rPr>
                              <w:t>$</w:t>
                            </w:r>
                            <w:r>
                              <w:rPr>
                                <w:rFonts w:ascii="Arial"/>
                                <w:color w:val="231F20"/>
                                <w:sz w:val="17"/>
                                <w:u w:val="single" w:color="8B7D79"/>
                              </w:rPr>
                              <w:tab/>
                            </w:r>
                            <w:r>
                              <w:rPr>
                                <w:rFonts w:ascii="Arial"/>
                                <w:color w:val="231F20"/>
                                <w:w w:val="105"/>
                                <w:sz w:val="17"/>
                                <w:u w:val="single" w:color="8B7D79"/>
                              </w:rPr>
                              <w:t>251,381</w:t>
                            </w:r>
                            <w:r>
                              <w:rPr>
                                <w:rFonts w:ascii="Arial"/>
                                <w:color w:val="231F20"/>
                                <w:spacing w:val="40"/>
                                <w:w w:val="105"/>
                                <w:sz w:val="17"/>
                                <w:u w:val="single" w:color="8B7D79"/>
                              </w:rPr>
                              <w:t> </w:t>
                            </w:r>
                            <w:r>
                              <w:rPr>
                                <w:rFonts w:ascii="Arial"/>
                                <w:color w:val="231F20"/>
                                <w:sz w:val="17"/>
                                <w:u w:val="none"/>
                              </w:rPr>
                              <w:tab/>
                            </w:r>
                            <w:r>
                              <w:rPr>
                                <w:rFonts w:ascii="Arial"/>
                                <w:color w:val="231F20"/>
                                <w:spacing w:val="-10"/>
                                <w:w w:val="105"/>
                                <w:sz w:val="17"/>
                                <w:u w:val="single" w:color="8B7D79"/>
                              </w:rPr>
                              <w:t>$</w:t>
                            </w:r>
                            <w:r>
                              <w:rPr>
                                <w:rFonts w:ascii="Arial"/>
                                <w:color w:val="231F20"/>
                                <w:sz w:val="17"/>
                                <w:u w:val="single" w:color="8B7D79"/>
                              </w:rPr>
                              <w:tab/>
                            </w:r>
                            <w:r>
                              <w:rPr>
                                <w:rFonts w:ascii="Arial"/>
                                <w:color w:val="231F20"/>
                                <w:w w:val="105"/>
                                <w:sz w:val="17"/>
                                <w:u w:val="single" w:color="8B7D79"/>
                              </w:rPr>
                              <w:t>158,160</w:t>
                            </w:r>
                            <w:r>
                              <w:rPr>
                                <w:rFonts w:ascii="Arial"/>
                                <w:color w:val="231F20"/>
                                <w:spacing w:val="40"/>
                                <w:w w:val="105"/>
                                <w:sz w:val="17"/>
                                <w:u w:val="single" w:color="8B7D79"/>
                              </w:rPr>
                              <w:t> </w:t>
                            </w:r>
                            <w:r>
                              <w:rPr>
                                <w:rFonts w:ascii="Arial"/>
                                <w:color w:val="231F20"/>
                                <w:sz w:val="17"/>
                                <w:u w:val="none"/>
                              </w:rPr>
                              <w:tab/>
                            </w:r>
                            <w:r>
                              <w:rPr>
                                <w:rFonts w:ascii="Arial"/>
                                <w:color w:val="231F20"/>
                                <w:spacing w:val="-10"/>
                                <w:w w:val="105"/>
                                <w:sz w:val="17"/>
                                <w:u w:val="single" w:color="8B7D79"/>
                              </w:rPr>
                              <w:t>$</w:t>
                            </w:r>
                            <w:r>
                              <w:rPr>
                                <w:rFonts w:ascii="Arial"/>
                                <w:color w:val="231F20"/>
                                <w:sz w:val="17"/>
                                <w:u w:val="single" w:color="8B7D79"/>
                              </w:rPr>
                              <w:tab/>
                            </w:r>
                            <w:r>
                              <w:rPr>
                                <w:rFonts w:ascii="Arial"/>
                                <w:color w:val="231F20"/>
                                <w:spacing w:val="-2"/>
                                <w:w w:val="105"/>
                                <w:sz w:val="17"/>
                                <w:u w:val="single" w:color="8B7D79"/>
                              </w:rPr>
                              <w:t>227,125</w:t>
                            </w:r>
                            <w:r>
                              <w:rPr>
                                <w:rFonts w:ascii="Arial"/>
                                <w:color w:val="231F20"/>
                                <w:spacing w:val="80"/>
                                <w:w w:val="105"/>
                                <w:sz w:val="17"/>
                                <w:u w:val="single" w:color="8B7D79"/>
                              </w:rPr>
                              <w:t> </w:t>
                            </w:r>
                          </w:p>
                        </w:txbxContent>
                      </wps:txbx>
                      <wps:bodyPr wrap="square" lIns="0" tIns="0" rIns="0" bIns="0" rtlCol="0">
                        <a:noAutofit/>
                      </wps:bodyPr>
                    </wps:wsp>
                  </a:graphicData>
                </a:graphic>
              </wp:anchor>
            </w:drawing>
          </mc:Choice>
          <mc:Fallback>
            <w:pict>
              <v:shape style="position:absolute;margin-left:274.255615pt;margin-top:-59.642494pt;width:209.8pt;height:9.8pt;mso-position-horizontal-relative:page;mso-position-vertical-relative:paragraph;z-index:15793664" type="#_x0000_t202" id="docshape235" filled="false" stroked="false">
                <v:textbox inset="0,0,0,0">
                  <w:txbxContent>
                    <w:p>
                      <w:pPr>
                        <w:tabs>
                          <w:tab w:pos="521" w:val="left" w:leader="none"/>
                          <w:tab w:pos="1463" w:val="left" w:leader="none"/>
                          <w:tab w:pos="1984" w:val="left" w:leader="none"/>
                          <w:tab w:pos="2927" w:val="left" w:leader="none"/>
                          <w:tab w:pos="3448" w:val="left" w:leader="none"/>
                        </w:tabs>
                        <w:spacing w:line="189" w:lineRule="exact" w:before="0"/>
                        <w:ind w:left="0" w:right="0" w:firstLine="0"/>
                        <w:jc w:val="left"/>
                        <w:rPr>
                          <w:rFonts w:ascii="Arial"/>
                          <w:sz w:val="17"/>
                        </w:rPr>
                      </w:pPr>
                      <w:r>
                        <w:rPr>
                          <w:rFonts w:ascii="Arial"/>
                          <w:color w:val="231F20"/>
                          <w:spacing w:val="-10"/>
                          <w:w w:val="105"/>
                          <w:sz w:val="17"/>
                          <w:u w:val="single" w:color="8B7D79"/>
                        </w:rPr>
                        <w:t>$</w:t>
                      </w:r>
                      <w:r>
                        <w:rPr>
                          <w:rFonts w:ascii="Arial"/>
                          <w:color w:val="231F20"/>
                          <w:sz w:val="17"/>
                          <w:u w:val="single" w:color="8B7D79"/>
                        </w:rPr>
                        <w:tab/>
                      </w:r>
                      <w:r>
                        <w:rPr>
                          <w:rFonts w:ascii="Arial"/>
                          <w:color w:val="231F20"/>
                          <w:w w:val="105"/>
                          <w:sz w:val="17"/>
                          <w:u w:val="single" w:color="8B7D79"/>
                        </w:rPr>
                        <w:t>251,381</w:t>
                      </w:r>
                      <w:r>
                        <w:rPr>
                          <w:rFonts w:ascii="Arial"/>
                          <w:color w:val="231F20"/>
                          <w:spacing w:val="40"/>
                          <w:w w:val="105"/>
                          <w:sz w:val="17"/>
                          <w:u w:val="single" w:color="8B7D79"/>
                        </w:rPr>
                        <w:t> </w:t>
                      </w:r>
                      <w:r>
                        <w:rPr>
                          <w:rFonts w:ascii="Arial"/>
                          <w:color w:val="231F20"/>
                          <w:sz w:val="17"/>
                          <w:u w:val="none"/>
                        </w:rPr>
                        <w:tab/>
                      </w:r>
                      <w:r>
                        <w:rPr>
                          <w:rFonts w:ascii="Arial"/>
                          <w:color w:val="231F20"/>
                          <w:spacing w:val="-10"/>
                          <w:w w:val="105"/>
                          <w:sz w:val="17"/>
                          <w:u w:val="single" w:color="8B7D79"/>
                        </w:rPr>
                        <w:t>$</w:t>
                      </w:r>
                      <w:r>
                        <w:rPr>
                          <w:rFonts w:ascii="Arial"/>
                          <w:color w:val="231F20"/>
                          <w:sz w:val="17"/>
                          <w:u w:val="single" w:color="8B7D79"/>
                        </w:rPr>
                        <w:tab/>
                      </w:r>
                      <w:r>
                        <w:rPr>
                          <w:rFonts w:ascii="Arial"/>
                          <w:color w:val="231F20"/>
                          <w:w w:val="105"/>
                          <w:sz w:val="17"/>
                          <w:u w:val="single" w:color="8B7D79"/>
                        </w:rPr>
                        <w:t>158,160</w:t>
                      </w:r>
                      <w:r>
                        <w:rPr>
                          <w:rFonts w:ascii="Arial"/>
                          <w:color w:val="231F20"/>
                          <w:spacing w:val="40"/>
                          <w:w w:val="105"/>
                          <w:sz w:val="17"/>
                          <w:u w:val="single" w:color="8B7D79"/>
                        </w:rPr>
                        <w:t> </w:t>
                      </w:r>
                      <w:r>
                        <w:rPr>
                          <w:rFonts w:ascii="Arial"/>
                          <w:color w:val="231F20"/>
                          <w:sz w:val="17"/>
                          <w:u w:val="none"/>
                        </w:rPr>
                        <w:tab/>
                      </w:r>
                      <w:r>
                        <w:rPr>
                          <w:rFonts w:ascii="Arial"/>
                          <w:color w:val="231F20"/>
                          <w:spacing w:val="-10"/>
                          <w:w w:val="105"/>
                          <w:sz w:val="17"/>
                          <w:u w:val="single" w:color="8B7D79"/>
                        </w:rPr>
                        <w:t>$</w:t>
                      </w:r>
                      <w:r>
                        <w:rPr>
                          <w:rFonts w:ascii="Arial"/>
                          <w:color w:val="231F20"/>
                          <w:sz w:val="17"/>
                          <w:u w:val="single" w:color="8B7D79"/>
                        </w:rPr>
                        <w:tab/>
                      </w:r>
                      <w:r>
                        <w:rPr>
                          <w:rFonts w:ascii="Arial"/>
                          <w:color w:val="231F20"/>
                          <w:spacing w:val="-2"/>
                          <w:w w:val="105"/>
                          <w:sz w:val="17"/>
                          <w:u w:val="single" w:color="8B7D79"/>
                        </w:rPr>
                        <w:t>227,125</w:t>
                      </w:r>
                      <w:r>
                        <w:rPr>
                          <w:rFonts w:ascii="Arial"/>
                          <w:color w:val="231F20"/>
                          <w:spacing w:val="80"/>
                          <w:w w:val="105"/>
                          <w:sz w:val="17"/>
                          <w:u w:val="single" w:color="8B7D79"/>
                        </w:rPr>
                        <w:t> </w:t>
                      </w:r>
                    </w:p>
                  </w:txbxContent>
                </v:textbox>
                <w10:wrap type="none"/>
              </v:shape>
            </w:pict>
          </mc:Fallback>
        </mc:AlternateContent>
      </w:r>
      <w:r>
        <w:rPr>
          <w:rFonts w:ascii="Verdana"/>
          <w:sz w:val="16"/>
        </w:rPr>
        <mc:AlternateContent>
          <mc:Choice Requires="wps">
            <w:drawing>
              <wp:anchor distT="0" distB="0" distL="0" distR="0" allowOverlap="1" layoutInCell="1" locked="0" behindDoc="0" simplePos="0" relativeHeight="15794176">
                <wp:simplePos x="0" y="0"/>
                <wp:positionH relativeFrom="page">
                  <wp:posOffset>617273</wp:posOffset>
                </wp:positionH>
                <wp:positionV relativeFrom="paragraph">
                  <wp:posOffset>-757476</wp:posOffset>
                </wp:positionV>
                <wp:extent cx="1552575" cy="124460"/>
                <wp:effectExtent l="0" t="0" r="0" b="0"/>
                <wp:wrapNone/>
                <wp:docPr id="309" name="Textbox 309"/>
                <wp:cNvGraphicFramePr>
                  <a:graphicFrameLocks/>
                </wp:cNvGraphicFramePr>
                <a:graphic>
                  <a:graphicData uri="http://schemas.microsoft.com/office/word/2010/wordprocessingShape">
                    <wps:wsp>
                      <wps:cNvPr id="309" name="Textbox 309"/>
                      <wps:cNvSpPr txBox="1"/>
                      <wps:spPr>
                        <a:xfrm>
                          <a:off x="0" y="0"/>
                          <a:ext cx="1552575" cy="124460"/>
                        </a:xfrm>
                        <a:prstGeom prst="rect">
                          <a:avLst/>
                        </a:prstGeom>
                      </wps:spPr>
                      <wps:txbx>
                        <w:txbxContent>
                          <w:p>
                            <w:pPr>
                              <w:spacing w:line="189" w:lineRule="exact" w:before="0"/>
                              <w:ind w:left="0" w:right="0" w:firstLine="0"/>
                              <w:jc w:val="left"/>
                              <w:rPr>
                                <w:rFonts w:ascii="Arial"/>
                                <w:sz w:val="17"/>
                              </w:rPr>
                            </w:pPr>
                            <w:r>
                              <w:rPr>
                                <w:rFonts w:ascii="Arial"/>
                                <w:color w:val="231F20"/>
                                <w:spacing w:val="-2"/>
                                <w:sz w:val="17"/>
                              </w:rPr>
                              <w:t>Accrued</w:t>
                            </w:r>
                            <w:r>
                              <w:rPr>
                                <w:rFonts w:ascii="Arial"/>
                                <w:color w:val="231F20"/>
                                <w:spacing w:val="3"/>
                                <w:sz w:val="17"/>
                              </w:rPr>
                              <w:t> </w:t>
                            </w:r>
                            <w:r>
                              <w:rPr>
                                <w:rFonts w:ascii="Arial"/>
                                <w:color w:val="231F20"/>
                                <w:spacing w:val="-2"/>
                                <w:sz w:val="17"/>
                              </w:rPr>
                              <w:t>compensated</w:t>
                            </w:r>
                            <w:r>
                              <w:rPr>
                                <w:rFonts w:ascii="Arial"/>
                                <w:color w:val="231F20"/>
                                <w:spacing w:val="4"/>
                                <w:sz w:val="17"/>
                              </w:rPr>
                              <w:t> </w:t>
                            </w:r>
                            <w:r>
                              <w:rPr>
                                <w:rFonts w:ascii="Arial"/>
                                <w:color w:val="231F20"/>
                                <w:spacing w:val="-2"/>
                                <w:sz w:val="17"/>
                              </w:rPr>
                              <w:t>absences</w:t>
                            </w:r>
                          </w:p>
                        </w:txbxContent>
                      </wps:txbx>
                      <wps:bodyPr wrap="square" lIns="0" tIns="0" rIns="0" bIns="0" rtlCol="0">
                        <a:noAutofit/>
                      </wps:bodyPr>
                    </wps:wsp>
                  </a:graphicData>
                </a:graphic>
              </wp:anchor>
            </w:drawing>
          </mc:Choice>
          <mc:Fallback>
            <w:pict>
              <v:shape style="position:absolute;margin-left:48.604198pt;margin-top:-59.643795pt;width:122.25pt;height:9.8pt;mso-position-horizontal-relative:page;mso-position-vertical-relative:paragraph;z-index:15794176" type="#_x0000_t202" id="docshape236" filled="false" stroked="false">
                <v:textbox inset="0,0,0,0">
                  <w:txbxContent>
                    <w:p>
                      <w:pPr>
                        <w:spacing w:line="189" w:lineRule="exact" w:before="0"/>
                        <w:ind w:left="0" w:right="0" w:firstLine="0"/>
                        <w:jc w:val="left"/>
                        <w:rPr>
                          <w:rFonts w:ascii="Arial"/>
                          <w:sz w:val="17"/>
                        </w:rPr>
                      </w:pPr>
                      <w:r>
                        <w:rPr>
                          <w:rFonts w:ascii="Arial"/>
                          <w:color w:val="231F20"/>
                          <w:spacing w:val="-2"/>
                          <w:sz w:val="17"/>
                        </w:rPr>
                        <w:t>Accrued</w:t>
                      </w:r>
                      <w:r>
                        <w:rPr>
                          <w:rFonts w:ascii="Arial"/>
                          <w:color w:val="231F20"/>
                          <w:spacing w:val="3"/>
                          <w:sz w:val="17"/>
                        </w:rPr>
                        <w:t> </w:t>
                      </w:r>
                      <w:r>
                        <w:rPr>
                          <w:rFonts w:ascii="Arial"/>
                          <w:color w:val="231F20"/>
                          <w:spacing w:val="-2"/>
                          <w:sz w:val="17"/>
                        </w:rPr>
                        <w:t>compensated</w:t>
                      </w:r>
                      <w:r>
                        <w:rPr>
                          <w:rFonts w:ascii="Arial"/>
                          <w:color w:val="231F20"/>
                          <w:spacing w:val="4"/>
                          <w:sz w:val="17"/>
                        </w:rPr>
                        <w:t> </w:t>
                      </w:r>
                      <w:r>
                        <w:rPr>
                          <w:rFonts w:ascii="Arial"/>
                          <w:color w:val="231F20"/>
                          <w:spacing w:val="-2"/>
                          <w:sz w:val="17"/>
                        </w:rPr>
                        <w:t>absences</w:t>
                      </w:r>
                    </w:p>
                  </w:txbxContent>
                </v:textbox>
                <w10:wrap type="none"/>
              </v:shape>
            </w:pict>
          </mc:Fallback>
        </mc:AlternateContent>
      </w:r>
      <w:r>
        <w:rPr>
          <w:rFonts w:ascii="Arial"/>
          <w:b/>
          <w:color w:val="6D6E71"/>
          <w:w w:val="105"/>
          <w:sz w:val="16"/>
        </w:rPr>
        <w:t>28</w:t>
      </w:r>
      <w:r>
        <w:rPr>
          <w:rFonts w:ascii="Arial"/>
          <w:b/>
          <w:color w:val="6D6E71"/>
          <w:spacing w:val="70"/>
          <w:w w:val="105"/>
          <w:sz w:val="16"/>
        </w:rPr>
        <w:t> </w:t>
      </w:r>
      <w:r>
        <w:rPr>
          <w:rFonts w:ascii="Arial"/>
          <w:b/>
          <w:color w:val="6D6E71"/>
          <w:w w:val="105"/>
          <w:sz w:val="16"/>
        </w:rPr>
        <w:t>|</w:t>
      </w:r>
      <w:r>
        <w:rPr>
          <w:rFonts w:ascii="Arial"/>
          <w:b/>
          <w:color w:val="6D6E71"/>
          <w:spacing w:val="76"/>
          <w:w w:val="105"/>
          <w:sz w:val="16"/>
        </w:rPr>
        <w:t> </w:t>
      </w:r>
      <w:r>
        <w:rPr>
          <w:rFonts w:ascii="Verdana"/>
          <w:color w:val="6D6E71"/>
          <w:w w:val="105"/>
          <w:sz w:val="16"/>
        </w:rPr>
        <w:t>GATOR</w:t>
      </w:r>
      <w:r>
        <w:rPr>
          <w:rFonts w:ascii="Verdana"/>
          <w:color w:val="6D6E71"/>
          <w:spacing w:val="-14"/>
          <w:w w:val="105"/>
          <w:sz w:val="16"/>
        </w:rPr>
        <w:t> </w:t>
      </w:r>
      <w:r>
        <w:rPr>
          <w:rFonts w:ascii="Verdana"/>
          <w:color w:val="6D6E71"/>
          <w:w w:val="105"/>
          <w:sz w:val="16"/>
        </w:rPr>
        <w:t>BOOSTERS,</w:t>
      </w:r>
      <w:r>
        <w:rPr>
          <w:rFonts w:ascii="Verdana"/>
          <w:color w:val="6D6E71"/>
          <w:spacing w:val="-15"/>
          <w:w w:val="105"/>
          <w:sz w:val="16"/>
        </w:rPr>
        <w:t> </w:t>
      </w:r>
      <w:r>
        <w:rPr>
          <w:rFonts w:ascii="Verdana"/>
          <w:color w:val="6D6E71"/>
          <w:spacing w:val="-4"/>
          <w:w w:val="105"/>
          <w:sz w:val="16"/>
        </w:rPr>
        <w:t>INC.</w:t>
      </w:r>
    </w:p>
    <w:p>
      <w:pPr>
        <w:spacing w:after="0"/>
        <w:jc w:val="left"/>
        <w:rPr>
          <w:rFonts w:ascii="Verdana"/>
          <w:sz w:val="16"/>
        </w:rPr>
        <w:sectPr>
          <w:type w:val="continuous"/>
          <w:pgSz w:w="12240" w:h="15840"/>
          <w:pgMar w:top="1820" w:bottom="280" w:left="360" w:right="360"/>
        </w:sectPr>
      </w:pPr>
    </w:p>
    <w:p>
      <w:pPr>
        <w:spacing w:before="72"/>
        <w:ind w:left="0" w:right="537" w:firstLine="0"/>
        <w:jc w:val="right"/>
        <w:rPr>
          <w:rFonts w:ascii="Arial Black"/>
          <w:sz w:val="16"/>
        </w:rPr>
      </w:pPr>
      <w:r>
        <w:rPr>
          <w:rFonts w:ascii="Arial Black"/>
          <w:color w:val="004997"/>
          <w:sz w:val="16"/>
        </w:rPr>
        <w:t>NOTES</w:t>
      </w:r>
      <w:r>
        <w:rPr>
          <w:rFonts w:ascii="Arial Black"/>
          <w:color w:val="004997"/>
          <w:spacing w:val="5"/>
          <w:sz w:val="16"/>
        </w:rPr>
        <w:t> </w:t>
      </w:r>
      <w:r>
        <w:rPr>
          <w:rFonts w:ascii="Arial Black"/>
          <w:color w:val="004997"/>
          <w:sz w:val="16"/>
        </w:rPr>
        <w:t>TO</w:t>
      </w:r>
      <w:r>
        <w:rPr>
          <w:rFonts w:ascii="Arial Black"/>
          <w:color w:val="004997"/>
          <w:spacing w:val="6"/>
          <w:sz w:val="16"/>
        </w:rPr>
        <w:t> </w:t>
      </w:r>
      <w:r>
        <w:rPr>
          <w:rFonts w:ascii="Arial Black"/>
          <w:color w:val="004997"/>
          <w:sz w:val="16"/>
        </w:rPr>
        <w:t>FINANCIAL</w:t>
      </w:r>
      <w:r>
        <w:rPr>
          <w:rFonts w:ascii="Arial Black"/>
          <w:color w:val="004997"/>
          <w:spacing w:val="6"/>
          <w:sz w:val="16"/>
        </w:rPr>
        <w:t> </w:t>
      </w:r>
      <w:r>
        <w:rPr>
          <w:rFonts w:ascii="Arial Black"/>
          <w:color w:val="004997"/>
          <w:spacing w:val="-2"/>
          <w:sz w:val="16"/>
        </w:rPr>
        <w:t>STATEMENTS</w: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54"/>
        <w:rPr>
          <w:rFonts w:ascii="Arial Black"/>
          <w:sz w:val="20"/>
        </w:rPr>
      </w:pPr>
    </w:p>
    <w:p>
      <w:pPr>
        <w:pStyle w:val="BodyText"/>
        <w:spacing w:after="0"/>
        <w:rPr>
          <w:rFonts w:ascii="Arial Black"/>
          <w:sz w:val="20"/>
        </w:rPr>
        <w:sectPr>
          <w:pgSz w:w="12240" w:h="15840"/>
          <w:pgMar w:top="600" w:bottom="0" w:left="360" w:right="360"/>
        </w:sectPr>
      </w:pPr>
    </w:p>
    <w:p>
      <w:pPr>
        <w:pStyle w:val="BodyText"/>
        <w:spacing w:before="4"/>
        <w:rPr>
          <w:rFonts w:ascii="Arial Black"/>
          <w:sz w:val="10"/>
        </w:rPr>
      </w:pPr>
    </w:p>
    <w:p>
      <w:pPr>
        <w:spacing w:line="240" w:lineRule="auto"/>
        <w:ind w:left="540" w:right="-29" w:firstLine="0"/>
        <w:rPr>
          <w:rFonts w:ascii="Arial Black"/>
          <w:sz w:val="20"/>
        </w:rPr>
      </w:pPr>
      <w:r>
        <w:rPr>
          <w:rFonts w:ascii="Arial Black"/>
          <w:sz w:val="20"/>
        </w:rPr>
        <mc:AlternateContent>
          <mc:Choice Requires="wps">
            <w:drawing>
              <wp:inline distT="0" distB="0" distL="0" distR="0">
                <wp:extent cx="3086100" cy="400050"/>
                <wp:effectExtent l="0" t="0" r="0" b="0"/>
                <wp:docPr id="310" name="Textbox 310"/>
                <wp:cNvGraphicFramePr>
                  <a:graphicFrameLocks/>
                </wp:cNvGraphicFramePr>
                <a:graphic>
                  <a:graphicData uri="http://schemas.microsoft.com/office/word/2010/wordprocessingShape">
                    <wps:wsp>
                      <wps:cNvPr id="310" name="Textbox 310"/>
                      <wps:cNvSpPr txBox="1"/>
                      <wps:spPr>
                        <a:xfrm>
                          <a:off x="0" y="0"/>
                          <a:ext cx="3086100" cy="400050"/>
                        </a:xfrm>
                        <a:prstGeom prst="rect">
                          <a:avLst/>
                        </a:prstGeom>
                        <a:solidFill>
                          <a:srgbClr val="F05232"/>
                        </a:solidFill>
                      </wps:spPr>
                      <wps:txbx>
                        <w:txbxContent>
                          <w:p>
                            <w:pPr>
                              <w:spacing w:before="189"/>
                              <w:ind w:left="599" w:right="0" w:firstLine="0"/>
                              <w:jc w:val="left"/>
                              <w:rPr>
                                <w:rFonts w:ascii="Arial Black"/>
                                <w:color w:val="000000"/>
                                <w:sz w:val="18"/>
                              </w:rPr>
                            </w:pPr>
                            <w:r>
                              <w:rPr>
                                <w:rFonts w:ascii="Arial Black"/>
                                <w:color w:val="FFFFFF"/>
                                <w:sz w:val="18"/>
                              </w:rPr>
                              <w:t>7.</w:t>
                            </w:r>
                            <w:r>
                              <w:rPr>
                                <w:rFonts w:ascii="Arial Black"/>
                                <w:color w:val="FFFFFF"/>
                                <w:spacing w:val="18"/>
                                <w:sz w:val="18"/>
                              </w:rPr>
                              <w:t> </w:t>
                            </w:r>
                            <w:r>
                              <w:rPr>
                                <w:rFonts w:ascii="Arial Black"/>
                                <w:color w:val="FFFFFF"/>
                                <w:sz w:val="18"/>
                              </w:rPr>
                              <w:t>RELATED-PARTY</w:t>
                            </w:r>
                            <w:r>
                              <w:rPr>
                                <w:rFonts w:ascii="Arial Black"/>
                                <w:color w:val="FFFFFF"/>
                                <w:spacing w:val="18"/>
                                <w:sz w:val="18"/>
                              </w:rPr>
                              <w:t> </w:t>
                            </w:r>
                            <w:r>
                              <w:rPr>
                                <w:rFonts w:ascii="Arial Black"/>
                                <w:color w:val="FFFFFF"/>
                                <w:spacing w:val="-2"/>
                                <w:sz w:val="18"/>
                              </w:rPr>
                              <w:t>TRANSACTIONS</w:t>
                            </w:r>
                          </w:p>
                        </w:txbxContent>
                      </wps:txbx>
                      <wps:bodyPr wrap="square" lIns="0" tIns="0" rIns="0" bIns="0" rtlCol="0">
                        <a:noAutofit/>
                      </wps:bodyPr>
                    </wps:wsp>
                  </a:graphicData>
                </a:graphic>
              </wp:inline>
            </w:drawing>
          </mc:Choice>
          <mc:Fallback>
            <w:pict>
              <v:shape style="width:243pt;height:31.5pt;mso-position-horizontal-relative:char;mso-position-vertical-relative:line" type="#_x0000_t202" id="docshape237" filled="true" fillcolor="#f05232" stroked="false">
                <w10:anchorlock/>
                <v:textbox inset="0,0,0,0">
                  <w:txbxContent>
                    <w:p>
                      <w:pPr>
                        <w:spacing w:before="189"/>
                        <w:ind w:left="599" w:right="0" w:firstLine="0"/>
                        <w:jc w:val="left"/>
                        <w:rPr>
                          <w:rFonts w:ascii="Arial Black"/>
                          <w:color w:val="000000"/>
                          <w:sz w:val="18"/>
                        </w:rPr>
                      </w:pPr>
                      <w:r>
                        <w:rPr>
                          <w:rFonts w:ascii="Arial Black"/>
                          <w:color w:val="FFFFFF"/>
                          <w:sz w:val="18"/>
                        </w:rPr>
                        <w:t>7.</w:t>
                      </w:r>
                      <w:r>
                        <w:rPr>
                          <w:rFonts w:ascii="Arial Black"/>
                          <w:color w:val="FFFFFF"/>
                          <w:spacing w:val="18"/>
                          <w:sz w:val="18"/>
                        </w:rPr>
                        <w:t> </w:t>
                      </w:r>
                      <w:r>
                        <w:rPr>
                          <w:rFonts w:ascii="Arial Black"/>
                          <w:color w:val="FFFFFF"/>
                          <w:sz w:val="18"/>
                        </w:rPr>
                        <w:t>RELATED-PARTY</w:t>
                      </w:r>
                      <w:r>
                        <w:rPr>
                          <w:rFonts w:ascii="Arial Black"/>
                          <w:color w:val="FFFFFF"/>
                          <w:spacing w:val="18"/>
                          <w:sz w:val="18"/>
                        </w:rPr>
                        <w:t> </w:t>
                      </w:r>
                      <w:r>
                        <w:rPr>
                          <w:rFonts w:ascii="Arial Black"/>
                          <w:color w:val="FFFFFF"/>
                          <w:spacing w:val="-2"/>
                          <w:sz w:val="18"/>
                        </w:rPr>
                        <w:t>TRANSACTIONS</w:t>
                      </w:r>
                    </w:p>
                  </w:txbxContent>
                </v:textbox>
                <v:fill type="solid"/>
              </v:shape>
            </w:pict>
          </mc:Fallback>
        </mc:AlternateContent>
      </w:r>
      <w:r>
        <w:rPr>
          <w:rFonts w:ascii="Arial Black"/>
          <w:sz w:val="20"/>
        </w:rPr>
      </w:r>
    </w:p>
    <w:p>
      <w:pPr>
        <w:pStyle w:val="BodyText"/>
        <w:spacing w:line="256" w:lineRule="auto" w:before="128"/>
        <w:ind w:left="540" w:right="38"/>
        <w:jc w:val="both"/>
      </w:pPr>
      <w:r>
        <w:rPr>
          <w:color w:val="231F20"/>
          <w:w w:val="105"/>
        </w:rPr>
        <w:t>Gator</w:t>
      </w:r>
      <w:r>
        <w:rPr>
          <w:color w:val="231F20"/>
          <w:w w:val="105"/>
        </w:rPr>
        <w:t> Boosters</w:t>
      </w:r>
      <w:r>
        <w:rPr>
          <w:color w:val="231F20"/>
          <w:w w:val="105"/>
        </w:rPr>
        <w:t> solicits</w:t>
      </w:r>
      <w:r>
        <w:rPr>
          <w:color w:val="231F20"/>
          <w:w w:val="105"/>
        </w:rPr>
        <w:t> contributions</w:t>
      </w:r>
      <w:r>
        <w:rPr>
          <w:color w:val="231F20"/>
          <w:w w:val="105"/>
        </w:rPr>
        <w:t> in</w:t>
      </w:r>
      <w:r>
        <w:rPr>
          <w:color w:val="231F20"/>
          <w:w w:val="105"/>
        </w:rPr>
        <w:t> support</w:t>
      </w:r>
      <w:r>
        <w:rPr>
          <w:color w:val="231F20"/>
          <w:w w:val="105"/>
        </w:rPr>
        <w:t> </w:t>
      </w:r>
      <w:r>
        <w:rPr>
          <w:color w:val="231F20"/>
          <w:w w:val="105"/>
        </w:rPr>
        <w:t>of the</w:t>
      </w:r>
      <w:r>
        <w:rPr>
          <w:color w:val="231F20"/>
          <w:w w:val="105"/>
        </w:rPr>
        <w:t> University’s</w:t>
      </w:r>
      <w:r>
        <w:rPr>
          <w:color w:val="231F20"/>
          <w:w w:val="105"/>
        </w:rPr>
        <w:t> athletic</w:t>
      </w:r>
      <w:r>
        <w:rPr>
          <w:color w:val="231F20"/>
          <w:w w:val="105"/>
        </w:rPr>
        <w:t> programs,</w:t>
      </w:r>
      <w:r>
        <w:rPr>
          <w:color w:val="231F20"/>
          <w:w w:val="105"/>
        </w:rPr>
        <w:t> which</w:t>
      </w:r>
      <w:r>
        <w:rPr>
          <w:color w:val="231F20"/>
          <w:w w:val="105"/>
        </w:rPr>
        <w:t> are administered</w:t>
      </w:r>
      <w:r>
        <w:rPr>
          <w:color w:val="231F20"/>
          <w:spacing w:val="-14"/>
          <w:w w:val="105"/>
        </w:rPr>
        <w:t> </w:t>
      </w:r>
      <w:r>
        <w:rPr>
          <w:color w:val="231F20"/>
          <w:w w:val="105"/>
        </w:rPr>
        <w:t>by</w:t>
      </w:r>
      <w:r>
        <w:rPr>
          <w:color w:val="231F20"/>
          <w:spacing w:val="-14"/>
          <w:w w:val="105"/>
        </w:rPr>
        <w:t> </w:t>
      </w:r>
      <w:r>
        <w:rPr>
          <w:color w:val="231F20"/>
          <w:w w:val="105"/>
        </w:rPr>
        <w:t>The</w:t>
      </w:r>
      <w:r>
        <w:rPr>
          <w:color w:val="231F20"/>
          <w:spacing w:val="-14"/>
          <w:w w:val="105"/>
        </w:rPr>
        <w:t> </w:t>
      </w:r>
      <w:r>
        <w:rPr>
          <w:color w:val="231F20"/>
          <w:w w:val="105"/>
        </w:rPr>
        <w:t>University</w:t>
      </w:r>
      <w:r>
        <w:rPr>
          <w:color w:val="231F20"/>
          <w:spacing w:val="-14"/>
          <w:w w:val="105"/>
        </w:rPr>
        <w:t> </w:t>
      </w:r>
      <w:r>
        <w:rPr>
          <w:color w:val="231F20"/>
          <w:w w:val="105"/>
        </w:rPr>
        <w:t>Athletic</w:t>
      </w:r>
      <w:r>
        <w:rPr>
          <w:color w:val="231F20"/>
          <w:spacing w:val="-14"/>
          <w:w w:val="105"/>
        </w:rPr>
        <w:t> </w:t>
      </w:r>
      <w:r>
        <w:rPr>
          <w:color w:val="231F20"/>
          <w:w w:val="105"/>
        </w:rPr>
        <w:t>Association, Inc. (the Athletic Association). Support is provided for</w:t>
      </w:r>
      <w:r>
        <w:rPr>
          <w:color w:val="231F20"/>
          <w:w w:val="105"/>
        </w:rPr>
        <w:t> scholarships</w:t>
      </w:r>
      <w:r>
        <w:rPr>
          <w:color w:val="231F20"/>
          <w:w w:val="105"/>
        </w:rPr>
        <w:t> and</w:t>
      </w:r>
      <w:r>
        <w:rPr>
          <w:color w:val="231F20"/>
          <w:w w:val="105"/>
        </w:rPr>
        <w:t> athletic</w:t>
      </w:r>
      <w:r>
        <w:rPr>
          <w:color w:val="231F20"/>
          <w:w w:val="105"/>
        </w:rPr>
        <w:t> facilities.</w:t>
      </w:r>
      <w:r>
        <w:rPr>
          <w:color w:val="231F20"/>
          <w:w w:val="105"/>
        </w:rPr>
        <w:t> Amounts </w:t>
      </w:r>
      <w:r>
        <w:rPr>
          <w:color w:val="231F20"/>
          <w:spacing w:val="-2"/>
          <w:w w:val="105"/>
        </w:rPr>
        <w:t>transferred</w:t>
      </w:r>
      <w:r>
        <w:rPr>
          <w:color w:val="231F20"/>
          <w:spacing w:val="-5"/>
          <w:w w:val="105"/>
        </w:rPr>
        <w:t> </w:t>
      </w:r>
      <w:r>
        <w:rPr>
          <w:color w:val="231F20"/>
          <w:spacing w:val="-2"/>
          <w:w w:val="105"/>
        </w:rPr>
        <w:t>to</w:t>
      </w:r>
      <w:r>
        <w:rPr>
          <w:color w:val="231F20"/>
          <w:spacing w:val="-5"/>
          <w:w w:val="105"/>
        </w:rPr>
        <w:t> </w:t>
      </w:r>
      <w:r>
        <w:rPr>
          <w:color w:val="231F20"/>
          <w:spacing w:val="-2"/>
          <w:w w:val="105"/>
        </w:rPr>
        <w:t>the</w:t>
      </w:r>
      <w:r>
        <w:rPr>
          <w:color w:val="231F20"/>
          <w:spacing w:val="-5"/>
          <w:w w:val="105"/>
        </w:rPr>
        <w:t> </w:t>
      </w:r>
      <w:r>
        <w:rPr>
          <w:color w:val="231F20"/>
          <w:spacing w:val="-2"/>
          <w:w w:val="105"/>
        </w:rPr>
        <w:t>Athletic</w:t>
      </w:r>
      <w:r>
        <w:rPr>
          <w:color w:val="231F20"/>
          <w:spacing w:val="-5"/>
          <w:w w:val="105"/>
        </w:rPr>
        <w:t> </w:t>
      </w:r>
      <w:r>
        <w:rPr>
          <w:color w:val="231F20"/>
          <w:spacing w:val="-2"/>
          <w:w w:val="105"/>
        </w:rPr>
        <w:t>Association</w:t>
      </w:r>
      <w:r>
        <w:rPr>
          <w:color w:val="231F20"/>
          <w:spacing w:val="-5"/>
          <w:w w:val="105"/>
        </w:rPr>
        <w:t> </w:t>
      </w:r>
      <w:r>
        <w:rPr>
          <w:color w:val="231F20"/>
          <w:spacing w:val="-2"/>
          <w:w w:val="105"/>
        </w:rPr>
        <w:t>are</w:t>
      </w:r>
      <w:r>
        <w:rPr>
          <w:color w:val="231F20"/>
          <w:spacing w:val="-5"/>
          <w:w w:val="105"/>
        </w:rPr>
        <w:t> </w:t>
      </w:r>
      <w:r>
        <w:rPr>
          <w:color w:val="231F20"/>
          <w:spacing w:val="-2"/>
          <w:w w:val="105"/>
        </w:rPr>
        <w:t>reflected </w:t>
      </w:r>
      <w:r>
        <w:rPr>
          <w:color w:val="231F20"/>
          <w:w w:val="105"/>
        </w:rPr>
        <w:t>in</w:t>
      </w:r>
      <w:r>
        <w:rPr>
          <w:color w:val="231F20"/>
          <w:w w:val="105"/>
        </w:rPr>
        <w:t> the</w:t>
      </w:r>
      <w:r>
        <w:rPr>
          <w:color w:val="231F20"/>
          <w:w w:val="105"/>
        </w:rPr>
        <w:t> accompanying</w:t>
      </w:r>
      <w:r>
        <w:rPr>
          <w:color w:val="231F20"/>
          <w:w w:val="105"/>
        </w:rPr>
        <w:t> financial</w:t>
      </w:r>
      <w:r>
        <w:rPr>
          <w:color w:val="231F20"/>
          <w:w w:val="105"/>
        </w:rPr>
        <w:t> statements</w:t>
      </w:r>
      <w:r>
        <w:rPr>
          <w:color w:val="231F20"/>
          <w:w w:val="105"/>
        </w:rPr>
        <w:t> as expense</w:t>
      </w:r>
      <w:r>
        <w:rPr>
          <w:color w:val="231F20"/>
          <w:spacing w:val="37"/>
          <w:w w:val="105"/>
        </w:rPr>
        <w:t>  </w:t>
      </w:r>
      <w:r>
        <w:rPr>
          <w:color w:val="231F20"/>
          <w:w w:val="105"/>
        </w:rPr>
        <w:t>in</w:t>
      </w:r>
      <w:r>
        <w:rPr>
          <w:color w:val="231F20"/>
          <w:spacing w:val="38"/>
          <w:w w:val="105"/>
        </w:rPr>
        <w:t>  </w:t>
      </w:r>
      <w:r>
        <w:rPr>
          <w:color w:val="231F20"/>
          <w:w w:val="105"/>
        </w:rPr>
        <w:t>the</w:t>
      </w:r>
      <w:r>
        <w:rPr>
          <w:color w:val="231F20"/>
          <w:spacing w:val="38"/>
          <w:w w:val="105"/>
        </w:rPr>
        <w:t>  </w:t>
      </w:r>
      <w:r>
        <w:rPr>
          <w:color w:val="231F20"/>
          <w:w w:val="105"/>
        </w:rPr>
        <w:t>amount</w:t>
      </w:r>
      <w:r>
        <w:rPr>
          <w:color w:val="231F20"/>
          <w:spacing w:val="37"/>
          <w:w w:val="105"/>
        </w:rPr>
        <w:t>  </w:t>
      </w:r>
      <w:r>
        <w:rPr>
          <w:color w:val="231F20"/>
          <w:w w:val="105"/>
        </w:rPr>
        <w:t>of</w:t>
      </w:r>
      <w:r>
        <w:rPr>
          <w:color w:val="231F20"/>
          <w:spacing w:val="38"/>
          <w:w w:val="105"/>
        </w:rPr>
        <w:t>  </w:t>
      </w:r>
      <w:r>
        <w:rPr>
          <w:color w:val="231F20"/>
          <w:w w:val="105"/>
        </w:rPr>
        <w:t>$49,563,623</w:t>
      </w:r>
      <w:r>
        <w:rPr>
          <w:color w:val="231F20"/>
          <w:spacing w:val="38"/>
          <w:w w:val="105"/>
        </w:rPr>
        <w:t>  </w:t>
      </w:r>
      <w:r>
        <w:rPr>
          <w:color w:val="231F20"/>
          <w:spacing w:val="-8"/>
          <w:w w:val="105"/>
        </w:rPr>
        <w:t>and</w:t>
      </w:r>
    </w:p>
    <w:p>
      <w:pPr>
        <w:pStyle w:val="BodyText"/>
        <w:spacing w:line="256" w:lineRule="auto" w:before="6"/>
        <w:ind w:left="540" w:right="38"/>
        <w:jc w:val="both"/>
      </w:pPr>
      <w:r>
        <w:rPr>
          <w:color w:val="231F20"/>
          <w:w w:val="105"/>
        </w:rPr>
        <w:t>$47,396,625</w:t>
      </w:r>
      <w:r>
        <w:rPr>
          <w:color w:val="231F20"/>
          <w:spacing w:val="-6"/>
          <w:w w:val="105"/>
        </w:rPr>
        <w:t> </w:t>
      </w:r>
      <w:r>
        <w:rPr>
          <w:color w:val="231F20"/>
          <w:w w:val="105"/>
        </w:rPr>
        <w:t>for</w:t>
      </w:r>
      <w:r>
        <w:rPr>
          <w:color w:val="231F20"/>
          <w:spacing w:val="-6"/>
          <w:w w:val="105"/>
        </w:rPr>
        <w:t> </w:t>
      </w:r>
      <w:r>
        <w:rPr>
          <w:color w:val="231F20"/>
          <w:w w:val="105"/>
        </w:rPr>
        <w:t>the</w:t>
      </w:r>
      <w:r>
        <w:rPr>
          <w:color w:val="231F20"/>
          <w:spacing w:val="-6"/>
          <w:w w:val="105"/>
        </w:rPr>
        <w:t> </w:t>
      </w:r>
      <w:r>
        <w:rPr>
          <w:color w:val="231F20"/>
          <w:w w:val="105"/>
        </w:rPr>
        <w:t>years</w:t>
      </w:r>
      <w:r>
        <w:rPr>
          <w:color w:val="231F20"/>
          <w:spacing w:val="-6"/>
          <w:w w:val="105"/>
        </w:rPr>
        <w:t> </w:t>
      </w:r>
      <w:r>
        <w:rPr>
          <w:color w:val="231F20"/>
          <w:w w:val="105"/>
        </w:rPr>
        <w:t>ended</w:t>
      </w:r>
      <w:r>
        <w:rPr>
          <w:color w:val="231F20"/>
          <w:spacing w:val="-6"/>
          <w:w w:val="105"/>
        </w:rPr>
        <w:t> </w:t>
      </w:r>
      <w:r>
        <w:rPr>
          <w:color w:val="231F20"/>
          <w:w w:val="105"/>
        </w:rPr>
        <w:t>June</w:t>
      </w:r>
      <w:r>
        <w:rPr>
          <w:color w:val="231F20"/>
          <w:spacing w:val="-6"/>
          <w:w w:val="105"/>
        </w:rPr>
        <w:t> </w:t>
      </w:r>
      <w:r>
        <w:rPr>
          <w:color w:val="231F20"/>
          <w:w w:val="105"/>
        </w:rPr>
        <w:t>30,</w:t>
      </w:r>
      <w:r>
        <w:rPr>
          <w:color w:val="231F20"/>
          <w:spacing w:val="-6"/>
          <w:w w:val="105"/>
        </w:rPr>
        <w:t> </w:t>
      </w:r>
      <w:r>
        <w:rPr>
          <w:color w:val="231F20"/>
          <w:w w:val="105"/>
        </w:rPr>
        <w:t>2025</w:t>
      </w:r>
      <w:r>
        <w:rPr>
          <w:color w:val="231F20"/>
          <w:spacing w:val="-6"/>
          <w:w w:val="105"/>
        </w:rPr>
        <w:t> </w:t>
      </w:r>
      <w:r>
        <w:rPr>
          <w:color w:val="231F20"/>
          <w:w w:val="105"/>
        </w:rPr>
        <w:t>and 2024, respectively. This amount is also reflected as contribution</w:t>
      </w:r>
      <w:r>
        <w:rPr>
          <w:color w:val="231F20"/>
          <w:w w:val="105"/>
        </w:rPr>
        <w:t> income</w:t>
      </w:r>
      <w:r>
        <w:rPr>
          <w:color w:val="231F20"/>
          <w:w w:val="105"/>
        </w:rPr>
        <w:t> from</w:t>
      </w:r>
      <w:r>
        <w:rPr>
          <w:color w:val="231F20"/>
          <w:w w:val="105"/>
        </w:rPr>
        <w:t> Gator</w:t>
      </w:r>
      <w:r>
        <w:rPr>
          <w:color w:val="231F20"/>
          <w:w w:val="105"/>
        </w:rPr>
        <w:t> Boosters</w:t>
      </w:r>
      <w:r>
        <w:rPr>
          <w:color w:val="231F20"/>
          <w:w w:val="105"/>
        </w:rPr>
        <w:t> in</w:t>
      </w:r>
      <w:r>
        <w:rPr>
          <w:color w:val="231F20"/>
          <w:w w:val="105"/>
        </w:rPr>
        <w:t> the financial statements of the Athletic Association.</w:t>
      </w:r>
    </w:p>
    <w:p>
      <w:pPr>
        <w:pStyle w:val="BodyText"/>
        <w:spacing w:before="20"/>
      </w:pPr>
    </w:p>
    <w:p>
      <w:pPr>
        <w:pStyle w:val="BodyText"/>
        <w:spacing w:line="256" w:lineRule="auto"/>
        <w:ind w:left="540" w:right="40"/>
        <w:jc w:val="both"/>
      </w:pPr>
      <w:r>
        <w:rPr>
          <w:color w:val="231F20"/>
          <w:w w:val="105"/>
        </w:rPr>
        <w:t>During</w:t>
      </w:r>
      <w:r>
        <w:rPr>
          <w:color w:val="231F20"/>
          <w:w w:val="105"/>
        </w:rPr>
        <w:t> 2004,</w:t>
      </w:r>
      <w:r>
        <w:rPr>
          <w:color w:val="231F20"/>
          <w:w w:val="105"/>
        </w:rPr>
        <w:t> Gator</w:t>
      </w:r>
      <w:r>
        <w:rPr>
          <w:color w:val="231F20"/>
          <w:w w:val="105"/>
        </w:rPr>
        <w:t> Boosters</w:t>
      </w:r>
      <w:r>
        <w:rPr>
          <w:color w:val="231F20"/>
          <w:w w:val="105"/>
        </w:rPr>
        <w:t> entered</w:t>
      </w:r>
      <w:r>
        <w:rPr>
          <w:color w:val="231F20"/>
          <w:w w:val="105"/>
        </w:rPr>
        <w:t> into</w:t>
      </w:r>
      <w:r>
        <w:rPr>
          <w:color w:val="231F20"/>
          <w:w w:val="105"/>
        </w:rPr>
        <w:t> an </w:t>
      </w:r>
      <w:r>
        <w:rPr>
          <w:color w:val="231F20"/>
        </w:rPr>
        <w:t>agreement</w:t>
      </w:r>
      <w:r>
        <w:rPr>
          <w:color w:val="231F20"/>
          <w:spacing w:val="-14"/>
        </w:rPr>
        <w:t> </w:t>
      </w:r>
      <w:r>
        <w:rPr>
          <w:color w:val="231F20"/>
        </w:rPr>
        <w:t>with</w:t>
      </w:r>
      <w:r>
        <w:rPr>
          <w:color w:val="231F20"/>
          <w:spacing w:val="-13"/>
        </w:rPr>
        <w:t> </w:t>
      </w:r>
      <w:r>
        <w:rPr>
          <w:color w:val="231F20"/>
        </w:rPr>
        <w:t>the</w:t>
      </w:r>
      <w:r>
        <w:rPr>
          <w:color w:val="231F20"/>
          <w:spacing w:val="-13"/>
        </w:rPr>
        <w:t> </w:t>
      </w:r>
      <w:r>
        <w:rPr>
          <w:color w:val="231F20"/>
        </w:rPr>
        <w:t>Athletic</w:t>
      </w:r>
      <w:r>
        <w:rPr>
          <w:color w:val="231F20"/>
          <w:spacing w:val="-13"/>
        </w:rPr>
        <w:t> </w:t>
      </w:r>
      <w:r>
        <w:rPr>
          <w:color w:val="231F20"/>
        </w:rPr>
        <w:t>Association</w:t>
      </w:r>
      <w:r>
        <w:rPr>
          <w:color w:val="231F20"/>
          <w:spacing w:val="-13"/>
        </w:rPr>
        <w:t> </w:t>
      </w:r>
      <w:r>
        <w:rPr>
          <w:color w:val="231F20"/>
        </w:rPr>
        <w:t>whereby</w:t>
      </w:r>
      <w:r>
        <w:rPr>
          <w:color w:val="231F20"/>
          <w:spacing w:val="-13"/>
        </w:rPr>
        <w:t> </w:t>
      </w:r>
      <w:r>
        <w:rPr>
          <w:color w:val="231F20"/>
        </w:rPr>
        <w:t>the </w:t>
      </w:r>
      <w:r>
        <w:rPr>
          <w:color w:val="231F20"/>
          <w:w w:val="105"/>
        </w:rPr>
        <w:t>Athletic</w:t>
      </w:r>
      <w:r>
        <w:rPr>
          <w:color w:val="231F20"/>
          <w:w w:val="105"/>
        </w:rPr>
        <w:t> Association</w:t>
      </w:r>
      <w:r>
        <w:rPr>
          <w:color w:val="231F20"/>
          <w:w w:val="105"/>
        </w:rPr>
        <w:t> would</w:t>
      </w:r>
      <w:r>
        <w:rPr>
          <w:color w:val="231F20"/>
          <w:w w:val="105"/>
        </w:rPr>
        <w:t> provide</w:t>
      </w:r>
      <w:r>
        <w:rPr>
          <w:color w:val="231F20"/>
          <w:w w:val="105"/>
        </w:rPr>
        <w:t> accounting services</w:t>
      </w:r>
      <w:r>
        <w:rPr>
          <w:color w:val="231F20"/>
          <w:w w:val="105"/>
        </w:rPr>
        <w:t> to</w:t>
      </w:r>
      <w:r>
        <w:rPr>
          <w:color w:val="231F20"/>
          <w:w w:val="105"/>
        </w:rPr>
        <w:t> Gator</w:t>
      </w:r>
      <w:r>
        <w:rPr>
          <w:color w:val="231F20"/>
          <w:w w:val="105"/>
        </w:rPr>
        <w:t> Boosters.</w:t>
      </w:r>
      <w:r>
        <w:rPr>
          <w:color w:val="231F20"/>
          <w:w w:val="105"/>
        </w:rPr>
        <w:t> Additionally,</w:t>
      </w:r>
      <w:r>
        <w:rPr>
          <w:color w:val="231F20"/>
          <w:w w:val="105"/>
        </w:rPr>
        <w:t> Gator </w:t>
      </w:r>
      <w:r>
        <w:rPr>
          <w:color w:val="231F20"/>
        </w:rPr>
        <w:t>Boosters</w:t>
      </w:r>
      <w:r>
        <w:rPr>
          <w:color w:val="231F20"/>
          <w:spacing w:val="-1"/>
        </w:rPr>
        <w:t> </w:t>
      </w:r>
      <w:r>
        <w:rPr>
          <w:color w:val="231F20"/>
        </w:rPr>
        <w:t>annually</w:t>
      </w:r>
      <w:r>
        <w:rPr>
          <w:color w:val="231F20"/>
          <w:spacing w:val="-1"/>
        </w:rPr>
        <w:t> </w:t>
      </w:r>
      <w:r>
        <w:rPr>
          <w:color w:val="231F20"/>
        </w:rPr>
        <w:t>reimburses</w:t>
      </w:r>
      <w:r>
        <w:rPr>
          <w:color w:val="231F20"/>
          <w:spacing w:val="-1"/>
        </w:rPr>
        <w:t> </w:t>
      </w:r>
      <w:r>
        <w:rPr>
          <w:color w:val="231F20"/>
        </w:rPr>
        <w:t>the</w:t>
      </w:r>
      <w:r>
        <w:rPr>
          <w:color w:val="231F20"/>
          <w:spacing w:val="-1"/>
        </w:rPr>
        <w:t> </w:t>
      </w:r>
      <w:r>
        <w:rPr>
          <w:color w:val="231F20"/>
        </w:rPr>
        <w:t>Athletic</w:t>
      </w:r>
      <w:r>
        <w:rPr>
          <w:color w:val="231F20"/>
          <w:spacing w:val="-1"/>
        </w:rPr>
        <w:t> </w:t>
      </w:r>
      <w:r>
        <w:rPr>
          <w:color w:val="231F20"/>
        </w:rPr>
        <w:t>Association </w:t>
      </w:r>
      <w:r>
        <w:rPr>
          <w:color w:val="231F20"/>
          <w:spacing w:val="-4"/>
          <w:w w:val="105"/>
        </w:rPr>
        <w:t>for</w:t>
      </w:r>
      <w:r>
        <w:rPr>
          <w:color w:val="231F20"/>
          <w:spacing w:val="-8"/>
          <w:w w:val="105"/>
        </w:rPr>
        <w:t> </w:t>
      </w:r>
      <w:r>
        <w:rPr>
          <w:color w:val="231F20"/>
          <w:spacing w:val="-4"/>
          <w:w w:val="105"/>
        </w:rPr>
        <w:t>sports</w:t>
      </w:r>
      <w:r>
        <w:rPr>
          <w:color w:val="231F20"/>
          <w:spacing w:val="-8"/>
          <w:w w:val="105"/>
        </w:rPr>
        <w:t> </w:t>
      </w:r>
      <w:r>
        <w:rPr>
          <w:color w:val="231F20"/>
          <w:spacing w:val="-4"/>
          <w:w w:val="105"/>
        </w:rPr>
        <w:t>information</w:t>
      </w:r>
      <w:r>
        <w:rPr>
          <w:color w:val="231F20"/>
          <w:spacing w:val="-8"/>
          <w:w w:val="105"/>
        </w:rPr>
        <w:t> </w:t>
      </w:r>
      <w:r>
        <w:rPr>
          <w:color w:val="231F20"/>
          <w:spacing w:val="-4"/>
          <w:w w:val="105"/>
        </w:rPr>
        <w:t>and</w:t>
      </w:r>
      <w:r>
        <w:rPr>
          <w:color w:val="231F20"/>
          <w:spacing w:val="-8"/>
          <w:w w:val="105"/>
        </w:rPr>
        <w:t> </w:t>
      </w:r>
      <w:r>
        <w:rPr>
          <w:color w:val="231F20"/>
          <w:spacing w:val="-4"/>
          <w:w w:val="105"/>
        </w:rPr>
        <w:t>computer</w:t>
      </w:r>
      <w:r>
        <w:rPr>
          <w:color w:val="231F20"/>
          <w:spacing w:val="-8"/>
          <w:w w:val="105"/>
        </w:rPr>
        <w:t> </w:t>
      </w:r>
      <w:r>
        <w:rPr>
          <w:color w:val="231F20"/>
          <w:spacing w:val="-4"/>
          <w:w w:val="105"/>
        </w:rPr>
        <w:t>services.</w:t>
      </w:r>
      <w:r>
        <w:rPr>
          <w:color w:val="231F20"/>
          <w:spacing w:val="-8"/>
          <w:w w:val="105"/>
        </w:rPr>
        <w:t> </w:t>
      </w:r>
      <w:r>
        <w:rPr>
          <w:color w:val="231F20"/>
          <w:spacing w:val="-4"/>
          <w:w w:val="105"/>
        </w:rPr>
        <w:t>For</w:t>
      </w:r>
      <w:r>
        <w:rPr>
          <w:color w:val="231F20"/>
          <w:spacing w:val="-8"/>
          <w:w w:val="105"/>
        </w:rPr>
        <w:t> </w:t>
      </w:r>
      <w:r>
        <w:rPr>
          <w:color w:val="231F20"/>
          <w:spacing w:val="-4"/>
          <w:w w:val="105"/>
        </w:rPr>
        <w:t>the years</w:t>
      </w:r>
      <w:r>
        <w:rPr>
          <w:color w:val="231F20"/>
          <w:spacing w:val="-7"/>
          <w:w w:val="105"/>
        </w:rPr>
        <w:t> </w:t>
      </w:r>
      <w:r>
        <w:rPr>
          <w:color w:val="231F20"/>
          <w:spacing w:val="-4"/>
          <w:w w:val="105"/>
        </w:rPr>
        <w:t>ended</w:t>
      </w:r>
      <w:r>
        <w:rPr>
          <w:color w:val="231F20"/>
          <w:spacing w:val="-7"/>
          <w:w w:val="105"/>
        </w:rPr>
        <w:t> </w:t>
      </w:r>
      <w:r>
        <w:rPr>
          <w:color w:val="231F20"/>
          <w:spacing w:val="-4"/>
          <w:w w:val="105"/>
        </w:rPr>
        <w:t>June</w:t>
      </w:r>
      <w:r>
        <w:rPr>
          <w:color w:val="231F20"/>
          <w:spacing w:val="-7"/>
          <w:w w:val="105"/>
        </w:rPr>
        <w:t> </w:t>
      </w:r>
      <w:r>
        <w:rPr>
          <w:color w:val="231F20"/>
          <w:spacing w:val="-4"/>
          <w:w w:val="105"/>
        </w:rPr>
        <w:t>30,</w:t>
      </w:r>
      <w:r>
        <w:rPr>
          <w:color w:val="231F20"/>
          <w:spacing w:val="-7"/>
          <w:w w:val="105"/>
        </w:rPr>
        <w:t> </w:t>
      </w:r>
      <w:r>
        <w:rPr>
          <w:color w:val="231F20"/>
          <w:spacing w:val="-4"/>
          <w:w w:val="105"/>
        </w:rPr>
        <w:t>2025</w:t>
      </w:r>
      <w:r>
        <w:rPr>
          <w:color w:val="231F20"/>
          <w:spacing w:val="-7"/>
          <w:w w:val="105"/>
        </w:rPr>
        <w:t> </w:t>
      </w:r>
      <w:r>
        <w:rPr>
          <w:color w:val="231F20"/>
          <w:spacing w:val="-4"/>
          <w:w w:val="105"/>
        </w:rPr>
        <w:t>and</w:t>
      </w:r>
      <w:r>
        <w:rPr>
          <w:color w:val="231F20"/>
          <w:spacing w:val="-7"/>
          <w:w w:val="105"/>
        </w:rPr>
        <w:t> </w:t>
      </w:r>
      <w:r>
        <w:rPr>
          <w:color w:val="231F20"/>
          <w:spacing w:val="-4"/>
          <w:w w:val="105"/>
        </w:rPr>
        <w:t>2024,</w:t>
      </w:r>
      <w:r>
        <w:rPr>
          <w:color w:val="231F20"/>
          <w:spacing w:val="-7"/>
          <w:w w:val="105"/>
        </w:rPr>
        <w:t> </w:t>
      </w:r>
      <w:r>
        <w:rPr>
          <w:color w:val="231F20"/>
          <w:spacing w:val="-4"/>
          <w:w w:val="105"/>
        </w:rPr>
        <w:t>Gator</w:t>
      </w:r>
      <w:r>
        <w:rPr>
          <w:color w:val="231F20"/>
          <w:spacing w:val="-7"/>
          <w:w w:val="105"/>
        </w:rPr>
        <w:t> </w:t>
      </w:r>
      <w:r>
        <w:rPr>
          <w:color w:val="231F20"/>
          <w:spacing w:val="-4"/>
          <w:w w:val="105"/>
        </w:rPr>
        <w:t>Boosters </w:t>
      </w:r>
      <w:r>
        <w:rPr>
          <w:color w:val="231F20"/>
          <w:w w:val="105"/>
        </w:rPr>
        <w:t>paid</w:t>
      </w:r>
      <w:r>
        <w:rPr>
          <w:color w:val="231F20"/>
          <w:w w:val="105"/>
        </w:rPr>
        <w:t> $190,000</w:t>
      </w:r>
      <w:r>
        <w:rPr>
          <w:color w:val="231F20"/>
          <w:w w:val="105"/>
        </w:rPr>
        <w:t> to</w:t>
      </w:r>
      <w:r>
        <w:rPr>
          <w:color w:val="231F20"/>
          <w:w w:val="105"/>
        </w:rPr>
        <w:t> the</w:t>
      </w:r>
      <w:r>
        <w:rPr>
          <w:color w:val="231F20"/>
          <w:w w:val="105"/>
        </w:rPr>
        <w:t> Athletic</w:t>
      </w:r>
      <w:r>
        <w:rPr>
          <w:color w:val="231F20"/>
          <w:w w:val="105"/>
        </w:rPr>
        <w:t> Association</w:t>
      </w:r>
      <w:r>
        <w:rPr>
          <w:color w:val="231F20"/>
          <w:w w:val="105"/>
        </w:rPr>
        <w:t> for accounting</w:t>
      </w:r>
      <w:r>
        <w:rPr>
          <w:color w:val="231F20"/>
          <w:spacing w:val="-14"/>
          <w:w w:val="105"/>
        </w:rPr>
        <w:t> </w:t>
      </w:r>
      <w:r>
        <w:rPr>
          <w:color w:val="231F20"/>
          <w:w w:val="105"/>
        </w:rPr>
        <w:t>and</w:t>
      </w:r>
      <w:r>
        <w:rPr>
          <w:color w:val="231F20"/>
          <w:spacing w:val="-14"/>
          <w:w w:val="105"/>
        </w:rPr>
        <w:t> </w:t>
      </w:r>
      <w:r>
        <w:rPr>
          <w:color w:val="231F20"/>
          <w:w w:val="105"/>
        </w:rPr>
        <w:t>other</w:t>
      </w:r>
      <w:r>
        <w:rPr>
          <w:color w:val="231F20"/>
          <w:spacing w:val="-14"/>
          <w:w w:val="105"/>
        </w:rPr>
        <w:t> </w:t>
      </w:r>
      <w:r>
        <w:rPr>
          <w:color w:val="231F20"/>
          <w:w w:val="105"/>
        </w:rPr>
        <w:t>support</w:t>
      </w:r>
      <w:r>
        <w:rPr>
          <w:color w:val="231F20"/>
          <w:spacing w:val="-14"/>
          <w:w w:val="105"/>
        </w:rPr>
        <w:t> </w:t>
      </w:r>
      <w:r>
        <w:rPr>
          <w:color w:val="231F20"/>
          <w:w w:val="105"/>
        </w:rPr>
        <w:t>services.</w:t>
      </w:r>
    </w:p>
    <w:p>
      <w:pPr>
        <w:pStyle w:val="BodyText"/>
        <w:spacing w:before="24"/>
      </w:pPr>
    </w:p>
    <w:p>
      <w:pPr>
        <w:pStyle w:val="BodyText"/>
        <w:spacing w:line="256" w:lineRule="auto" w:before="1"/>
        <w:ind w:left="540" w:right="38"/>
        <w:jc w:val="both"/>
      </w:pPr>
      <w:r>
        <w:rPr>
          <w:color w:val="231F20"/>
          <w:w w:val="105"/>
        </w:rPr>
        <w:t>During 2025, Gator Boosters received </w:t>
      </w:r>
      <w:r>
        <w:rPr>
          <w:color w:val="231F20"/>
          <w:w w:val="105"/>
        </w:rPr>
        <w:t>$6,000,000 from</w:t>
      </w:r>
      <w:r>
        <w:rPr>
          <w:color w:val="231F20"/>
          <w:spacing w:val="-6"/>
          <w:w w:val="105"/>
        </w:rPr>
        <w:t> </w:t>
      </w:r>
      <w:r>
        <w:rPr>
          <w:color w:val="231F20"/>
          <w:w w:val="105"/>
        </w:rPr>
        <w:t>the</w:t>
      </w:r>
      <w:r>
        <w:rPr>
          <w:color w:val="231F20"/>
          <w:spacing w:val="-6"/>
          <w:w w:val="105"/>
        </w:rPr>
        <w:t> </w:t>
      </w:r>
      <w:r>
        <w:rPr>
          <w:color w:val="231F20"/>
          <w:w w:val="105"/>
        </w:rPr>
        <w:t>Athletic</w:t>
      </w:r>
      <w:r>
        <w:rPr>
          <w:color w:val="231F20"/>
          <w:spacing w:val="-6"/>
          <w:w w:val="105"/>
        </w:rPr>
        <w:t> </w:t>
      </w:r>
      <w:r>
        <w:rPr>
          <w:color w:val="231F20"/>
          <w:w w:val="105"/>
        </w:rPr>
        <w:t>Association.</w:t>
      </w:r>
      <w:r>
        <w:rPr>
          <w:color w:val="231F20"/>
          <w:spacing w:val="-6"/>
          <w:w w:val="105"/>
        </w:rPr>
        <w:t> </w:t>
      </w:r>
      <w:r>
        <w:rPr>
          <w:color w:val="231F20"/>
          <w:w w:val="105"/>
        </w:rPr>
        <w:t>This</w:t>
      </w:r>
      <w:r>
        <w:rPr>
          <w:color w:val="231F20"/>
          <w:spacing w:val="-6"/>
          <w:w w:val="105"/>
        </w:rPr>
        <w:t> </w:t>
      </w:r>
      <w:r>
        <w:rPr>
          <w:color w:val="231F20"/>
          <w:w w:val="105"/>
        </w:rPr>
        <w:t>contribution</w:t>
      </w:r>
      <w:r>
        <w:rPr>
          <w:color w:val="231F20"/>
          <w:spacing w:val="-6"/>
          <w:w w:val="105"/>
        </w:rPr>
        <w:t> </w:t>
      </w:r>
      <w:r>
        <w:rPr>
          <w:color w:val="231F20"/>
          <w:w w:val="105"/>
        </w:rPr>
        <w:t>was provided</w:t>
      </w:r>
      <w:r>
        <w:rPr>
          <w:color w:val="231F20"/>
          <w:w w:val="105"/>
        </w:rPr>
        <w:t> without</w:t>
      </w:r>
      <w:r>
        <w:rPr>
          <w:color w:val="231F20"/>
          <w:w w:val="105"/>
        </w:rPr>
        <w:t> stipulations</w:t>
      </w:r>
      <w:r>
        <w:rPr>
          <w:color w:val="231F20"/>
          <w:w w:val="105"/>
        </w:rPr>
        <w:t> requiring</w:t>
      </w:r>
      <w:r>
        <w:rPr>
          <w:color w:val="231F20"/>
          <w:w w:val="105"/>
        </w:rPr>
        <w:t> repayment and is reported as other contributions.</w:t>
      </w:r>
    </w:p>
    <w:p>
      <w:pPr>
        <w:pStyle w:val="BodyText"/>
        <w:spacing w:before="11"/>
        <w:rPr>
          <w:sz w:val="12"/>
        </w:rPr>
      </w:pPr>
      <w:r>
        <w:rPr>
          <w:sz w:val="12"/>
        </w:rPr>
        <mc:AlternateContent>
          <mc:Choice Requires="wps">
            <w:drawing>
              <wp:anchor distT="0" distB="0" distL="0" distR="0" allowOverlap="1" layoutInCell="1" locked="0" behindDoc="1" simplePos="0" relativeHeight="487666176">
                <wp:simplePos x="0" y="0"/>
                <wp:positionH relativeFrom="page">
                  <wp:posOffset>571500</wp:posOffset>
                </wp:positionH>
                <wp:positionV relativeFrom="paragraph">
                  <wp:posOffset>115651</wp:posOffset>
                </wp:positionV>
                <wp:extent cx="3086100" cy="482600"/>
                <wp:effectExtent l="0" t="0" r="0" b="0"/>
                <wp:wrapTopAndBottom/>
                <wp:docPr id="311" name="Textbox 311"/>
                <wp:cNvGraphicFramePr>
                  <a:graphicFrameLocks/>
                </wp:cNvGraphicFramePr>
                <a:graphic>
                  <a:graphicData uri="http://schemas.microsoft.com/office/word/2010/wordprocessingShape">
                    <wps:wsp>
                      <wps:cNvPr id="311" name="Textbox 311"/>
                      <wps:cNvSpPr txBox="1"/>
                      <wps:spPr>
                        <a:xfrm>
                          <a:off x="0" y="0"/>
                          <a:ext cx="3086100" cy="482600"/>
                        </a:xfrm>
                        <a:prstGeom prst="rect">
                          <a:avLst/>
                        </a:prstGeom>
                        <a:solidFill>
                          <a:srgbClr val="F05232"/>
                        </a:solidFill>
                      </wps:spPr>
                      <wps:txbx>
                        <w:txbxContent>
                          <w:p>
                            <w:pPr>
                              <w:spacing w:line="204" w:lineRule="auto" w:before="175"/>
                              <w:ind w:left="1059" w:right="1035" w:firstLine="79"/>
                              <w:jc w:val="left"/>
                              <w:rPr>
                                <w:rFonts w:ascii="Arial Black"/>
                                <w:color w:val="000000"/>
                                <w:sz w:val="18"/>
                              </w:rPr>
                            </w:pPr>
                            <w:r>
                              <w:rPr>
                                <w:rFonts w:ascii="Arial Black"/>
                                <w:color w:val="FFFFFF"/>
                                <w:sz w:val="18"/>
                              </w:rPr>
                              <w:t>8. DONATED </w:t>
                            </w:r>
                            <w:r>
                              <w:rPr>
                                <w:rFonts w:ascii="Arial Black"/>
                                <w:color w:val="FFFFFF"/>
                                <w:spacing w:val="10"/>
                                <w:sz w:val="18"/>
                              </w:rPr>
                              <w:t>MATERIALS, </w:t>
                            </w:r>
                            <w:r>
                              <w:rPr>
                                <w:rFonts w:ascii="Arial Black"/>
                                <w:color w:val="FFFFFF"/>
                                <w:sz w:val="18"/>
                              </w:rPr>
                              <w:t>FACILITIES</w:t>
                            </w:r>
                            <w:r>
                              <w:rPr>
                                <w:rFonts w:ascii="Arial Black"/>
                                <w:color w:val="FFFFFF"/>
                                <w:spacing w:val="-12"/>
                                <w:sz w:val="18"/>
                              </w:rPr>
                              <w:t> </w:t>
                            </w:r>
                            <w:r>
                              <w:rPr>
                                <w:rFonts w:ascii="Arial Black"/>
                                <w:color w:val="FFFFFF"/>
                                <w:sz w:val="18"/>
                              </w:rPr>
                              <w:t>AND</w:t>
                            </w:r>
                            <w:r>
                              <w:rPr>
                                <w:rFonts w:ascii="Arial Black"/>
                                <w:color w:val="FFFFFF"/>
                                <w:spacing w:val="-11"/>
                                <w:sz w:val="18"/>
                              </w:rPr>
                              <w:t> </w:t>
                            </w:r>
                            <w:r>
                              <w:rPr>
                                <w:rFonts w:ascii="Arial Black"/>
                                <w:color w:val="FFFFFF"/>
                                <w:spacing w:val="11"/>
                                <w:sz w:val="18"/>
                              </w:rPr>
                              <w:t>SERVICES</w:t>
                            </w:r>
                          </w:p>
                        </w:txbxContent>
                      </wps:txbx>
                      <wps:bodyPr wrap="square" lIns="0" tIns="0" rIns="0" bIns="0" rtlCol="0">
                        <a:noAutofit/>
                      </wps:bodyPr>
                    </wps:wsp>
                  </a:graphicData>
                </a:graphic>
              </wp:anchor>
            </w:drawing>
          </mc:Choice>
          <mc:Fallback>
            <w:pict>
              <v:shape style="position:absolute;margin-left:45pt;margin-top:9.106445pt;width:243pt;height:38pt;mso-position-horizontal-relative:page;mso-position-vertical-relative:paragraph;z-index:-15650304;mso-wrap-distance-left:0;mso-wrap-distance-right:0" type="#_x0000_t202" id="docshape238" filled="true" fillcolor="#f05232" stroked="false">
                <v:textbox inset="0,0,0,0">
                  <w:txbxContent>
                    <w:p>
                      <w:pPr>
                        <w:spacing w:line="204" w:lineRule="auto" w:before="175"/>
                        <w:ind w:left="1059" w:right="1035" w:firstLine="79"/>
                        <w:jc w:val="left"/>
                        <w:rPr>
                          <w:rFonts w:ascii="Arial Black"/>
                          <w:color w:val="000000"/>
                          <w:sz w:val="18"/>
                        </w:rPr>
                      </w:pPr>
                      <w:r>
                        <w:rPr>
                          <w:rFonts w:ascii="Arial Black"/>
                          <w:color w:val="FFFFFF"/>
                          <w:sz w:val="18"/>
                        </w:rPr>
                        <w:t>8. DONATED </w:t>
                      </w:r>
                      <w:r>
                        <w:rPr>
                          <w:rFonts w:ascii="Arial Black"/>
                          <w:color w:val="FFFFFF"/>
                          <w:spacing w:val="10"/>
                          <w:sz w:val="18"/>
                        </w:rPr>
                        <w:t>MATERIALS, </w:t>
                      </w:r>
                      <w:r>
                        <w:rPr>
                          <w:rFonts w:ascii="Arial Black"/>
                          <w:color w:val="FFFFFF"/>
                          <w:sz w:val="18"/>
                        </w:rPr>
                        <w:t>FACILITIES</w:t>
                      </w:r>
                      <w:r>
                        <w:rPr>
                          <w:rFonts w:ascii="Arial Black"/>
                          <w:color w:val="FFFFFF"/>
                          <w:spacing w:val="-12"/>
                          <w:sz w:val="18"/>
                        </w:rPr>
                        <w:t> </w:t>
                      </w:r>
                      <w:r>
                        <w:rPr>
                          <w:rFonts w:ascii="Arial Black"/>
                          <w:color w:val="FFFFFF"/>
                          <w:sz w:val="18"/>
                        </w:rPr>
                        <w:t>AND</w:t>
                      </w:r>
                      <w:r>
                        <w:rPr>
                          <w:rFonts w:ascii="Arial Black"/>
                          <w:color w:val="FFFFFF"/>
                          <w:spacing w:val="-11"/>
                          <w:sz w:val="18"/>
                        </w:rPr>
                        <w:t> </w:t>
                      </w:r>
                      <w:r>
                        <w:rPr>
                          <w:rFonts w:ascii="Arial Black"/>
                          <w:color w:val="FFFFFF"/>
                          <w:spacing w:val="11"/>
                          <w:sz w:val="18"/>
                        </w:rPr>
                        <w:t>SERVICES</w:t>
                      </w:r>
                    </w:p>
                  </w:txbxContent>
                </v:textbox>
                <v:fill type="solid"/>
                <w10:wrap type="topAndBottom"/>
              </v:shape>
            </w:pict>
          </mc:Fallback>
        </mc:AlternateContent>
      </w:r>
    </w:p>
    <w:p>
      <w:pPr>
        <w:pStyle w:val="BodyText"/>
        <w:spacing w:line="256" w:lineRule="auto" w:before="98"/>
        <w:ind w:left="540" w:right="537"/>
        <w:jc w:val="both"/>
      </w:pPr>
      <w:r>
        <w:rPr/>
        <w:br w:type="column"/>
      </w:r>
      <w:r>
        <w:rPr>
          <w:color w:val="231F20"/>
          <w:w w:val="105"/>
        </w:rPr>
        <w:t>acquisition</w:t>
      </w:r>
      <w:r>
        <w:rPr>
          <w:color w:val="231F20"/>
          <w:spacing w:val="-14"/>
          <w:w w:val="105"/>
        </w:rPr>
        <w:t> </w:t>
      </w:r>
      <w:r>
        <w:rPr>
          <w:color w:val="231F20"/>
          <w:w w:val="105"/>
        </w:rPr>
        <w:t>value</w:t>
      </w:r>
      <w:r>
        <w:rPr>
          <w:color w:val="231F20"/>
          <w:spacing w:val="-14"/>
          <w:w w:val="105"/>
        </w:rPr>
        <w:t> </w:t>
      </w:r>
      <w:r>
        <w:rPr>
          <w:color w:val="231F20"/>
          <w:w w:val="105"/>
        </w:rPr>
        <w:t>at</w:t>
      </w:r>
      <w:r>
        <w:rPr>
          <w:color w:val="231F20"/>
          <w:spacing w:val="-14"/>
          <w:w w:val="105"/>
        </w:rPr>
        <w:t> </w:t>
      </w:r>
      <w:r>
        <w:rPr>
          <w:color w:val="231F20"/>
          <w:w w:val="105"/>
        </w:rPr>
        <w:t>the</w:t>
      </w:r>
      <w:r>
        <w:rPr>
          <w:color w:val="231F20"/>
          <w:spacing w:val="-14"/>
          <w:w w:val="105"/>
        </w:rPr>
        <w:t> </w:t>
      </w:r>
      <w:r>
        <w:rPr>
          <w:color w:val="231F20"/>
          <w:w w:val="105"/>
        </w:rPr>
        <w:t>date</w:t>
      </w:r>
      <w:r>
        <w:rPr>
          <w:color w:val="231F20"/>
          <w:spacing w:val="-14"/>
          <w:w w:val="105"/>
        </w:rPr>
        <w:t> </w:t>
      </w:r>
      <w:r>
        <w:rPr>
          <w:color w:val="231F20"/>
          <w:w w:val="105"/>
        </w:rPr>
        <w:t>of</w:t>
      </w:r>
      <w:r>
        <w:rPr>
          <w:color w:val="231F20"/>
          <w:spacing w:val="-13"/>
          <w:w w:val="105"/>
        </w:rPr>
        <w:t> </w:t>
      </w:r>
      <w:r>
        <w:rPr>
          <w:color w:val="231F20"/>
          <w:w w:val="105"/>
        </w:rPr>
        <w:t>donation.</w:t>
      </w:r>
      <w:r>
        <w:rPr>
          <w:color w:val="231F20"/>
          <w:spacing w:val="-14"/>
          <w:w w:val="105"/>
        </w:rPr>
        <w:t> </w:t>
      </w:r>
      <w:r>
        <w:rPr>
          <w:color w:val="231F20"/>
          <w:w w:val="105"/>
        </w:rPr>
        <w:t>For</w:t>
      </w:r>
      <w:r>
        <w:rPr>
          <w:color w:val="231F20"/>
          <w:spacing w:val="-14"/>
          <w:w w:val="105"/>
        </w:rPr>
        <w:t> </w:t>
      </w:r>
      <w:r>
        <w:rPr>
          <w:color w:val="231F20"/>
          <w:w w:val="105"/>
        </w:rPr>
        <w:t>each of the years ended June 30, 2025 and 2024, Gator Boosters</w:t>
      </w:r>
      <w:r>
        <w:rPr>
          <w:color w:val="231F20"/>
          <w:w w:val="105"/>
        </w:rPr>
        <w:t> received</w:t>
      </w:r>
      <w:r>
        <w:rPr>
          <w:color w:val="231F20"/>
          <w:w w:val="105"/>
        </w:rPr>
        <w:t> $22,500</w:t>
      </w:r>
      <w:r>
        <w:rPr>
          <w:color w:val="231F20"/>
          <w:w w:val="105"/>
        </w:rPr>
        <w:t> for</w:t>
      </w:r>
      <w:r>
        <w:rPr>
          <w:color w:val="231F20"/>
          <w:w w:val="105"/>
        </w:rPr>
        <w:t> donated</w:t>
      </w:r>
      <w:r>
        <w:rPr>
          <w:color w:val="231F20"/>
          <w:w w:val="105"/>
        </w:rPr>
        <w:t> materials, facilities and services.</w:t>
      </w:r>
    </w:p>
    <w:p>
      <w:pPr>
        <w:pStyle w:val="BodyText"/>
        <w:spacing w:before="6"/>
        <w:rPr>
          <w:sz w:val="10"/>
        </w:rPr>
      </w:pPr>
      <w:r>
        <w:rPr>
          <w:sz w:val="10"/>
        </w:rPr>
        <mc:AlternateContent>
          <mc:Choice Requires="wps">
            <w:drawing>
              <wp:anchor distT="0" distB="0" distL="0" distR="0" allowOverlap="1" layoutInCell="1" locked="0" behindDoc="1" simplePos="0" relativeHeight="487666688">
                <wp:simplePos x="0" y="0"/>
                <wp:positionH relativeFrom="page">
                  <wp:posOffset>4114800</wp:posOffset>
                </wp:positionH>
                <wp:positionV relativeFrom="paragraph">
                  <wp:posOffset>97296</wp:posOffset>
                </wp:positionV>
                <wp:extent cx="3086100" cy="400050"/>
                <wp:effectExtent l="0" t="0" r="0" b="0"/>
                <wp:wrapTopAndBottom/>
                <wp:docPr id="312" name="Textbox 312"/>
                <wp:cNvGraphicFramePr>
                  <a:graphicFrameLocks/>
                </wp:cNvGraphicFramePr>
                <a:graphic>
                  <a:graphicData uri="http://schemas.microsoft.com/office/word/2010/wordprocessingShape">
                    <wps:wsp>
                      <wps:cNvPr id="312" name="Textbox 312"/>
                      <wps:cNvSpPr txBox="1"/>
                      <wps:spPr>
                        <a:xfrm>
                          <a:off x="0" y="0"/>
                          <a:ext cx="3086100" cy="400050"/>
                        </a:xfrm>
                        <a:prstGeom prst="rect">
                          <a:avLst/>
                        </a:prstGeom>
                        <a:solidFill>
                          <a:srgbClr val="F05232"/>
                        </a:solidFill>
                      </wps:spPr>
                      <wps:txbx>
                        <w:txbxContent>
                          <w:p>
                            <w:pPr>
                              <w:spacing w:before="189"/>
                              <w:ind w:left="1524" w:right="0" w:firstLine="0"/>
                              <w:jc w:val="left"/>
                              <w:rPr>
                                <w:rFonts w:ascii="Arial Black"/>
                                <w:color w:val="000000"/>
                                <w:sz w:val="18"/>
                              </w:rPr>
                            </w:pPr>
                            <w:r>
                              <w:rPr>
                                <w:rFonts w:ascii="Arial Black"/>
                                <w:color w:val="FFFFFF"/>
                                <w:sz w:val="18"/>
                              </w:rPr>
                              <w:t>9.</w:t>
                            </w:r>
                            <w:r>
                              <w:rPr>
                                <w:rFonts w:ascii="Arial Black"/>
                                <w:color w:val="FFFFFF"/>
                                <w:spacing w:val="18"/>
                                <w:sz w:val="18"/>
                              </w:rPr>
                              <w:t> </w:t>
                            </w:r>
                            <w:r>
                              <w:rPr>
                                <w:rFonts w:ascii="Arial Black"/>
                                <w:color w:val="FFFFFF"/>
                                <w:sz w:val="18"/>
                              </w:rPr>
                              <w:t>PENSION</w:t>
                            </w:r>
                            <w:r>
                              <w:rPr>
                                <w:rFonts w:ascii="Arial Black"/>
                                <w:color w:val="FFFFFF"/>
                                <w:spacing w:val="19"/>
                                <w:sz w:val="18"/>
                              </w:rPr>
                              <w:t> </w:t>
                            </w:r>
                            <w:r>
                              <w:rPr>
                                <w:rFonts w:ascii="Arial Black"/>
                                <w:color w:val="FFFFFF"/>
                                <w:spacing w:val="-4"/>
                                <w:sz w:val="18"/>
                              </w:rPr>
                              <w:t>PLAN</w:t>
                            </w:r>
                          </w:p>
                        </w:txbxContent>
                      </wps:txbx>
                      <wps:bodyPr wrap="square" lIns="0" tIns="0" rIns="0" bIns="0" rtlCol="0">
                        <a:noAutofit/>
                      </wps:bodyPr>
                    </wps:wsp>
                  </a:graphicData>
                </a:graphic>
              </wp:anchor>
            </w:drawing>
          </mc:Choice>
          <mc:Fallback>
            <w:pict>
              <v:shape style="position:absolute;margin-left:324pt;margin-top:7.661135pt;width:243pt;height:31.5pt;mso-position-horizontal-relative:page;mso-position-vertical-relative:paragraph;z-index:-15649792;mso-wrap-distance-left:0;mso-wrap-distance-right:0" type="#_x0000_t202" id="docshape239" filled="true" fillcolor="#f05232" stroked="false">
                <v:textbox inset="0,0,0,0">
                  <w:txbxContent>
                    <w:p>
                      <w:pPr>
                        <w:spacing w:before="189"/>
                        <w:ind w:left="1524" w:right="0" w:firstLine="0"/>
                        <w:jc w:val="left"/>
                        <w:rPr>
                          <w:rFonts w:ascii="Arial Black"/>
                          <w:color w:val="000000"/>
                          <w:sz w:val="18"/>
                        </w:rPr>
                      </w:pPr>
                      <w:r>
                        <w:rPr>
                          <w:rFonts w:ascii="Arial Black"/>
                          <w:color w:val="FFFFFF"/>
                          <w:sz w:val="18"/>
                        </w:rPr>
                        <w:t>9.</w:t>
                      </w:r>
                      <w:r>
                        <w:rPr>
                          <w:rFonts w:ascii="Arial Black"/>
                          <w:color w:val="FFFFFF"/>
                          <w:spacing w:val="18"/>
                          <w:sz w:val="18"/>
                        </w:rPr>
                        <w:t> </w:t>
                      </w:r>
                      <w:r>
                        <w:rPr>
                          <w:rFonts w:ascii="Arial Black"/>
                          <w:color w:val="FFFFFF"/>
                          <w:sz w:val="18"/>
                        </w:rPr>
                        <w:t>PENSION</w:t>
                      </w:r>
                      <w:r>
                        <w:rPr>
                          <w:rFonts w:ascii="Arial Black"/>
                          <w:color w:val="FFFFFF"/>
                          <w:spacing w:val="19"/>
                          <w:sz w:val="18"/>
                        </w:rPr>
                        <w:t> </w:t>
                      </w:r>
                      <w:r>
                        <w:rPr>
                          <w:rFonts w:ascii="Arial Black"/>
                          <w:color w:val="FFFFFF"/>
                          <w:spacing w:val="-4"/>
                          <w:sz w:val="18"/>
                        </w:rPr>
                        <w:t>PLAN</w:t>
                      </w:r>
                    </w:p>
                  </w:txbxContent>
                </v:textbox>
                <v:fill type="solid"/>
                <w10:wrap type="topAndBottom"/>
              </v:shape>
            </w:pict>
          </mc:Fallback>
        </mc:AlternateContent>
      </w:r>
    </w:p>
    <w:p>
      <w:pPr>
        <w:pStyle w:val="BodyText"/>
        <w:spacing w:line="256" w:lineRule="auto" w:before="150"/>
        <w:ind w:left="540" w:right="540"/>
        <w:jc w:val="both"/>
      </w:pPr>
      <w:r>
        <w:rPr>
          <w:color w:val="231F20"/>
          <w:w w:val="105"/>
        </w:rPr>
        <w:t>Beginning</w:t>
      </w:r>
      <w:r>
        <w:rPr>
          <w:color w:val="231F20"/>
          <w:spacing w:val="-6"/>
          <w:w w:val="105"/>
        </w:rPr>
        <w:t> </w:t>
      </w:r>
      <w:r>
        <w:rPr>
          <w:color w:val="231F20"/>
          <w:w w:val="105"/>
        </w:rPr>
        <w:t>July</w:t>
      </w:r>
      <w:r>
        <w:rPr>
          <w:color w:val="231F20"/>
          <w:spacing w:val="-6"/>
          <w:w w:val="105"/>
        </w:rPr>
        <w:t> </w:t>
      </w:r>
      <w:r>
        <w:rPr>
          <w:color w:val="231F20"/>
        </w:rPr>
        <w:t>1,</w:t>
      </w:r>
      <w:r>
        <w:rPr>
          <w:color w:val="231F20"/>
          <w:spacing w:val="-4"/>
        </w:rPr>
        <w:t> </w:t>
      </w:r>
      <w:r>
        <w:rPr>
          <w:color w:val="231F20"/>
          <w:w w:val="105"/>
        </w:rPr>
        <w:t>2013,</w:t>
      </w:r>
      <w:r>
        <w:rPr>
          <w:color w:val="231F20"/>
          <w:spacing w:val="-6"/>
          <w:w w:val="105"/>
        </w:rPr>
        <w:t> </w:t>
      </w:r>
      <w:r>
        <w:rPr>
          <w:color w:val="231F20"/>
          <w:w w:val="105"/>
        </w:rPr>
        <w:t>the</w:t>
      </w:r>
      <w:r>
        <w:rPr>
          <w:color w:val="231F20"/>
          <w:spacing w:val="-6"/>
          <w:w w:val="105"/>
        </w:rPr>
        <w:t> </w:t>
      </w:r>
      <w:r>
        <w:rPr>
          <w:color w:val="231F20"/>
          <w:w w:val="105"/>
        </w:rPr>
        <w:t>Gator</w:t>
      </w:r>
      <w:r>
        <w:rPr>
          <w:color w:val="231F20"/>
          <w:spacing w:val="-6"/>
          <w:w w:val="105"/>
        </w:rPr>
        <w:t> </w:t>
      </w:r>
      <w:r>
        <w:rPr>
          <w:color w:val="231F20"/>
          <w:w w:val="105"/>
        </w:rPr>
        <w:t>Boosters</w:t>
      </w:r>
      <w:r>
        <w:rPr>
          <w:color w:val="231F20"/>
          <w:spacing w:val="-6"/>
          <w:w w:val="105"/>
        </w:rPr>
        <w:t> </w:t>
      </w:r>
      <w:r>
        <w:rPr>
          <w:color w:val="231F20"/>
          <w:w w:val="105"/>
        </w:rPr>
        <w:t>Board</w:t>
      </w:r>
      <w:r>
        <w:rPr>
          <w:color w:val="231F20"/>
          <w:spacing w:val="-6"/>
          <w:w w:val="105"/>
        </w:rPr>
        <w:t> </w:t>
      </w:r>
      <w:r>
        <w:rPr>
          <w:color w:val="231F20"/>
          <w:w w:val="105"/>
        </w:rPr>
        <w:t>of Directors</w:t>
      </w:r>
      <w:r>
        <w:rPr>
          <w:color w:val="231F20"/>
          <w:spacing w:val="-3"/>
          <w:w w:val="105"/>
        </w:rPr>
        <w:t> </w:t>
      </w:r>
      <w:r>
        <w:rPr>
          <w:color w:val="231F20"/>
          <w:w w:val="105"/>
        </w:rPr>
        <w:t>elected</w:t>
      </w:r>
      <w:r>
        <w:rPr>
          <w:color w:val="231F20"/>
          <w:spacing w:val="-3"/>
          <w:w w:val="105"/>
        </w:rPr>
        <w:t> </w:t>
      </w:r>
      <w:r>
        <w:rPr>
          <w:color w:val="231F20"/>
          <w:w w:val="105"/>
        </w:rPr>
        <w:t>to</w:t>
      </w:r>
      <w:r>
        <w:rPr>
          <w:color w:val="231F20"/>
          <w:spacing w:val="-3"/>
          <w:w w:val="105"/>
        </w:rPr>
        <w:t> </w:t>
      </w:r>
      <w:r>
        <w:rPr>
          <w:color w:val="231F20"/>
          <w:w w:val="105"/>
        </w:rPr>
        <w:t>adopt</w:t>
      </w:r>
      <w:r>
        <w:rPr>
          <w:color w:val="231F20"/>
          <w:spacing w:val="-3"/>
          <w:w w:val="105"/>
        </w:rPr>
        <w:t> </w:t>
      </w:r>
      <w:r>
        <w:rPr>
          <w:color w:val="231F20"/>
          <w:w w:val="105"/>
        </w:rPr>
        <w:t>the</w:t>
      </w:r>
      <w:r>
        <w:rPr>
          <w:color w:val="231F20"/>
          <w:spacing w:val="-3"/>
          <w:w w:val="105"/>
        </w:rPr>
        <w:t> </w:t>
      </w:r>
      <w:r>
        <w:rPr>
          <w:color w:val="231F20"/>
          <w:w w:val="105"/>
        </w:rPr>
        <w:t>University</w:t>
      </w:r>
      <w:r>
        <w:rPr>
          <w:color w:val="231F20"/>
          <w:spacing w:val="-3"/>
          <w:w w:val="105"/>
        </w:rPr>
        <w:t> </w:t>
      </w:r>
      <w:r>
        <w:rPr>
          <w:color w:val="231F20"/>
          <w:w w:val="105"/>
        </w:rPr>
        <w:t>of</w:t>
      </w:r>
      <w:r>
        <w:rPr>
          <w:color w:val="231F20"/>
          <w:spacing w:val="-3"/>
          <w:w w:val="105"/>
        </w:rPr>
        <w:t> </w:t>
      </w:r>
      <w:r>
        <w:rPr>
          <w:color w:val="231F20"/>
          <w:w w:val="105"/>
        </w:rPr>
        <w:t>Florida </w:t>
      </w:r>
      <w:r>
        <w:rPr>
          <w:color w:val="231F20"/>
          <w:spacing w:val="-2"/>
        </w:rPr>
        <w:t>Athletic</w:t>
      </w:r>
      <w:r>
        <w:rPr>
          <w:color w:val="231F20"/>
          <w:spacing w:val="-9"/>
        </w:rPr>
        <w:t> </w:t>
      </w:r>
      <w:r>
        <w:rPr>
          <w:color w:val="231F20"/>
          <w:spacing w:val="-2"/>
        </w:rPr>
        <w:t>Association,</w:t>
      </w:r>
      <w:r>
        <w:rPr>
          <w:color w:val="231F20"/>
          <w:spacing w:val="-9"/>
        </w:rPr>
        <w:t> </w:t>
      </w:r>
      <w:r>
        <w:rPr>
          <w:color w:val="231F20"/>
          <w:spacing w:val="-2"/>
        </w:rPr>
        <w:t>Inc.</w:t>
      </w:r>
      <w:r>
        <w:rPr>
          <w:color w:val="231F20"/>
          <w:spacing w:val="-9"/>
        </w:rPr>
        <w:t> </w:t>
      </w:r>
      <w:r>
        <w:rPr>
          <w:color w:val="231F20"/>
          <w:spacing w:val="-2"/>
        </w:rPr>
        <w:t>Employees’</w:t>
      </w:r>
      <w:r>
        <w:rPr>
          <w:color w:val="231F20"/>
          <w:spacing w:val="-9"/>
        </w:rPr>
        <w:t> </w:t>
      </w:r>
      <w:r>
        <w:rPr>
          <w:color w:val="231F20"/>
          <w:spacing w:val="-2"/>
        </w:rPr>
        <w:t>Money</w:t>
      </w:r>
      <w:r>
        <w:rPr>
          <w:color w:val="231F20"/>
          <w:spacing w:val="-9"/>
        </w:rPr>
        <w:t> </w:t>
      </w:r>
      <w:r>
        <w:rPr>
          <w:color w:val="231F20"/>
          <w:spacing w:val="-2"/>
        </w:rPr>
        <w:t>Purchase </w:t>
      </w:r>
      <w:r>
        <w:rPr>
          <w:color w:val="231F20"/>
          <w:w w:val="105"/>
        </w:rPr>
        <w:t>Pension</w:t>
      </w:r>
      <w:r>
        <w:rPr>
          <w:color w:val="231F20"/>
          <w:w w:val="105"/>
        </w:rPr>
        <w:t> Plan</w:t>
      </w:r>
      <w:r>
        <w:rPr>
          <w:color w:val="231F20"/>
          <w:w w:val="105"/>
        </w:rPr>
        <w:t> and</w:t>
      </w:r>
      <w:r>
        <w:rPr>
          <w:color w:val="231F20"/>
          <w:w w:val="105"/>
        </w:rPr>
        <w:t> Trust,</w:t>
      </w:r>
      <w:r>
        <w:rPr>
          <w:color w:val="231F20"/>
          <w:w w:val="105"/>
        </w:rPr>
        <w:t> </w:t>
      </w:r>
      <w:r>
        <w:rPr>
          <w:color w:val="231F20"/>
        </w:rPr>
        <w:t>a </w:t>
      </w:r>
      <w:r>
        <w:rPr>
          <w:color w:val="231F20"/>
          <w:w w:val="105"/>
        </w:rPr>
        <w:t>defined</w:t>
      </w:r>
      <w:r>
        <w:rPr>
          <w:color w:val="231F20"/>
          <w:w w:val="105"/>
        </w:rPr>
        <w:t> contribution pension</w:t>
      </w:r>
      <w:r>
        <w:rPr>
          <w:color w:val="231F20"/>
          <w:w w:val="105"/>
        </w:rPr>
        <w:t> plan</w:t>
      </w:r>
      <w:r>
        <w:rPr>
          <w:color w:val="231F20"/>
          <w:w w:val="105"/>
        </w:rPr>
        <w:t> covering</w:t>
      </w:r>
      <w:r>
        <w:rPr>
          <w:color w:val="231F20"/>
          <w:w w:val="105"/>
        </w:rPr>
        <w:t> substantially</w:t>
      </w:r>
      <w:r>
        <w:rPr>
          <w:color w:val="231F20"/>
          <w:w w:val="105"/>
        </w:rPr>
        <w:t> all</w:t>
      </w:r>
      <w:r>
        <w:rPr>
          <w:color w:val="231F20"/>
          <w:w w:val="105"/>
        </w:rPr>
        <w:t> full-time </w:t>
      </w:r>
      <w:r>
        <w:rPr>
          <w:color w:val="231F20"/>
          <w:spacing w:val="-2"/>
          <w:w w:val="105"/>
        </w:rPr>
        <w:t>employees.</w:t>
      </w:r>
      <w:r>
        <w:rPr>
          <w:color w:val="231F20"/>
          <w:spacing w:val="-2"/>
          <w:w w:val="105"/>
        </w:rPr>
        <w:t> Total</w:t>
      </w:r>
      <w:r>
        <w:rPr>
          <w:color w:val="231F20"/>
          <w:spacing w:val="-1"/>
          <w:w w:val="105"/>
        </w:rPr>
        <w:t> </w:t>
      </w:r>
      <w:r>
        <w:rPr>
          <w:color w:val="231F20"/>
          <w:spacing w:val="-2"/>
          <w:w w:val="105"/>
        </w:rPr>
        <w:t>pension</w:t>
      </w:r>
      <w:r>
        <w:rPr>
          <w:color w:val="231F20"/>
          <w:spacing w:val="-1"/>
          <w:w w:val="105"/>
        </w:rPr>
        <w:t> </w:t>
      </w:r>
      <w:r>
        <w:rPr>
          <w:color w:val="231F20"/>
          <w:spacing w:val="-2"/>
          <w:w w:val="105"/>
        </w:rPr>
        <w:t>expense</w:t>
      </w:r>
      <w:r>
        <w:rPr>
          <w:color w:val="231F20"/>
          <w:spacing w:val="-1"/>
          <w:w w:val="105"/>
        </w:rPr>
        <w:t> </w:t>
      </w:r>
      <w:r>
        <w:rPr>
          <w:color w:val="231F20"/>
          <w:spacing w:val="-2"/>
          <w:w w:val="105"/>
        </w:rPr>
        <w:t>for</w:t>
      </w:r>
      <w:r>
        <w:rPr>
          <w:color w:val="231F20"/>
          <w:spacing w:val="-1"/>
          <w:w w:val="105"/>
        </w:rPr>
        <w:t> </w:t>
      </w:r>
      <w:r>
        <w:rPr>
          <w:color w:val="231F20"/>
          <w:spacing w:val="-2"/>
          <w:w w:val="105"/>
        </w:rPr>
        <w:t>the</w:t>
      </w:r>
      <w:r>
        <w:rPr>
          <w:color w:val="231F20"/>
          <w:spacing w:val="-1"/>
          <w:w w:val="105"/>
        </w:rPr>
        <w:t> </w:t>
      </w:r>
      <w:r>
        <w:rPr>
          <w:color w:val="231F20"/>
          <w:spacing w:val="-2"/>
          <w:w w:val="105"/>
        </w:rPr>
        <w:t>plan</w:t>
      </w:r>
      <w:r>
        <w:rPr>
          <w:color w:val="231F20"/>
          <w:spacing w:val="-1"/>
          <w:w w:val="105"/>
        </w:rPr>
        <w:t> </w:t>
      </w:r>
      <w:r>
        <w:rPr>
          <w:color w:val="231F20"/>
          <w:spacing w:val="-5"/>
          <w:w w:val="105"/>
        </w:rPr>
        <w:t>was</w:t>
      </w:r>
    </w:p>
    <w:p>
      <w:pPr>
        <w:pStyle w:val="BodyText"/>
        <w:spacing w:line="256" w:lineRule="auto" w:before="5"/>
        <w:ind w:left="540" w:right="538"/>
        <w:jc w:val="both"/>
      </w:pPr>
      <w:r>
        <w:rPr>
          <w:color w:val="231F20"/>
        </w:rPr>
        <w:t>$146,316 and $128,871 for the years ended June </w:t>
      </w:r>
      <w:r>
        <w:rPr>
          <w:color w:val="231F20"/>
        </w:rPr>
        <w:t>30, 2025</w:t>
      </w:r>
      <w:r>
        <w:rPr>
          <w:color w:val="231F20"/>
          <w:spacing w:val="-2"/>
        </w:rPr>
        <w:t> </w:t>
      </w:r>
      <w:r>
        <w:rPr>
          <w:color w:val="231F20"/>
        </w:rPr>
        <w:t>and</w:t>
      </w:r>
      <w:r>
        <w:rPr>
          <w:color w:val="231F20"/>
          <w:spacing w:val="-2"/>
        </w:rPr>
        <w:t> </w:t>
      </w:r>
      <w:r>
        <w:rPr>
          <w:color w:val="231F20"/>
        </w:rPr>
        <w:t>2024,</w:t>
      </w:r>
      <w:r>
        <w:rPr>
          <w:color w:val="231F20"/>
          <w:spacing w:val="-2"/>
        </w:rPr>
        <w:t> </w:t>
      </w:r>
      <w:r>
        <w:rPr>
          <w:color w:val="231F20"/>
        </w:rPr>
        <w:t>respectively.</w:t>
      </w:r>
      <w:r>
        <w:rPr>
          <w:color w:val="231F20"/>
          <w:spacing w:val="-2"/>
        </w:rPr>
        <w:t> </w:t>
      </w:r>
      <w:r>
        <w:rPr>
          <w:color w:val="231F20"/>
        </w:rPr>
        <w:t>Contributions</w:t>
      </w:r>
      <w:r>
        <w:rPr>
          <w:color w:val="231F20"/>
          <w:spacing w:val="-2"/>
        </w:rPr>
        <w:t> </w:t>
      </w:r>
      <w:r>
        <w:rPr>
          <w:color w:val="231F20"/>
        </w:rPr>
        <w:t>are</w:t>
      </w:r>
      <w:r>
        <w:rPr>
          <w:color w:val="231F20"/>
          <w:spacing w:val="-2"/>
        </w:rPr>
        <w:t> </w:t>
      </w:r>
      <w:r>
        <w:rPr>
          <w:color w:val="231F20"/>
        </w:rPr>
        <w:t>made by Gator Boosters to the pension plan based on 10% of an eligible employee’s earnings.</w:t>
      </w:r>
    </w:p>
    <w:p>
      <w:pPr>
        <w:pStyle w:val="BodyText"/>
        <w:spacing w:before="26"/>
        <w:rPr>
          <w:sz w:val="20"/>
        </w:rPr>
      </w:pPr>
      <w:r>
        <w:rPr>
          <w:sz w:val="20"/>
        </w:rPr>
        <mc:AlternateContent>
          <mc:Choice Requires="wps">
            <w:drawing>
              <wp:anchor distT="0" distB="0" distL="0" distR="0" allowOverlap="1" layoutInCell="1" locked="0" behindDoc="1" simplePos="0" relativeHeight="487667200">
                <wp:simplePos x="0" y="0"/>
                <wp:positionH relativeFrom="page">
                  <wp:posOffset>4114800</wp:posOffset>
                </wp:positionH>
                <wp:positionV relativeFrom="paragraph">
                  <wp:posOffset>187903</wp:posOffset>
                </wp:positionV>
                <wp:extent cx="3086100" cy="411480"/>
                <wp:effectExtent l="0" t="0" r="0" b="0"/>
                <wp:wrapTopAndBottom/>
                <wp:docPr id="313" name="Textbox 313"/>
                <wp:cNvGraphicFramePr>
                  <a:graphicFrameLocks/>
                </wp:cNvGraphicFramePr>
                <a:graphic>
                  <a:graphicData uri="http://schemas.microsoft.com/office/word/2010/wordprocessingShape">
                    <wps:wsp>
                      <wps:cNvPr id="313" name="Textbox 313"/>
                      <wps:cNvSpPr txBox="1"/>
                      <wps:spPr>
                        <a:xfrm>
                          <a:off x="0" y="0"/>
                          <a:ext cx="3086100" cy="411480"/>
                        </a:xfrm>
                        <a:prstGeom prst="rect">
                          <a:avLst/>
                        </a:prstGeom>
                        <a:solidFill>
                          <a:srgbClr val="F05232"/>
                        </a:solidFill>
                      </wps:spPr>
                      <wps:txbx>
                        <w:txbxContent>
                          <w:p>
                            <w:pPr>
                              <w:spacing w:before="198"/>
                              <w:ind w:left="1235" w:right="0" w:firstLine="0"/>
                              <w:jc w:val="left"/>
                              <w:rPr>
                                <w:rFonts w:ascii="Arial Black"/>
                                <w:color w:val="000000"/>
                                <w:sz w:val="18"/>
                              </w:rPr>
                            </w:pPr>
                            <w:r>
                              <w:rPr>
                                <w:rFonts w:ascii="Arial Black"/>
                                <w:color w:val="FFFFFF"/>
                                <w:w w:val="90"/>
                                <w:sz w:val="18"/>
                              </w:rPr>
                              <w:t>10.</w:t>
                            </w:r>
                            <w:r>
                              <w:rPr>
                                <w:rFonts w:ascii="Arial Black"/>
                                <w:color w:val="FFFFFF"/>
                                <w:spacing w:val="34"/>
                                <w:sz w:val="18"/>
                              </w:rPr>
                              <w:t> </w:t>
                            </w:r>
                            <w:r>
                              <w:rPr>
                                <w:rFonts w:ascii="Arial Black"/>
                                <w:color w:val="FFFFFF"/>
                                <w:w w:val="90"/>
                                <w:sz w:val="18"/>
                              </w:rPr>
                              <w:t>RISK</w:t>
                            </w:r>
                            <w:r>
                              <w:rPr>
                                <w:rFonts w:ascii="Arial Black"/>
                                <w:color w:val="FFFFFF"/>
                                <w:spacing w:val="34"/>
                                <w:sz w:val="18"/>
                              </w:rPr>
                              <w:t> </w:t>
                            </w:r>
                            <w:r>
                              <w:rPr>
                                <w:rFonts w:ascii="Arial Black"/>
                                <w:color w:val="FFFFFF"/>
                                <w:spacing w:val="9"/>
                                <w:w w:val="90"/>
                                <w:sz w:val="18"/>
                              </w:rPr>
                              <w:t>MANAGEMENT</w:t>
                            </w:r>
                          </w:p>
                        </w:txbxContent>
                      </wps:txbx>
                      <wps:bodyPr wrap="square" lIns="0" tIns="0" rIns="0" bIns="0" rtlCol="0">
                        <a:noAutofit/>
                      </wps:bodyPr>
                    </wps:wsp>
                  </a:graphicData>
                </a:graphic>
              </wp:anchor>
            </w:drawing>
          </mc:Choice>
          <mc:Fallback>
            <w:pict>
              <v:shape style="position:absolute;margin-left:324pt;margin-top:14.795556pt;width:243pt;height:32.4pt;mso-position-horizontal-relative:page;mso-position-vertical-relative:paragraph;z-index:-15649280;mso-wrap-distance-left:0;mso-wrap-distance-right:0" type="#_x0000_t202" id="docshape240" filled="true" fillcolor="#f05232" stroked="false">
                <v:textbox inset="0,0,0,0">
                  <w:txbxContent>
                    <w:p>
                      <w:pPr>
                        <w:spacing w:before="198"/>
                        <w:ind w:left="1235" w:right="0" w:firstLine="0"/>
                        <w:jc w:val="left"/>
                        <w:rPr>
                          <w:rFonts w:ascii="Arial Black"/>
                          <w:color w:val="000000"/>
                          <w:sz w:val="18"/>
                        </w:rPr>
                      </w:pPr>
                      <w:r>
                        <w:rPr>
                          <w:rFonts w:ascii="Arial Black"/>
                          <w:color w:val="FFFFFF"/>
                          <w:w w:val="90"/>
                          <w:sz w:val="18"/>
                        </w:rPr>
                        <w:t>10.</w:t>
                      </w:r>
                      <w:r>
                        <w:rPr>
                          <w:rFonts w:ascii="Arial Black"/>
                          <w:color w:val="FFFFFF"/>
                          <w:spacing w:val="34"/>
                          <w:sz w:val="18"/>
                        </w:rPr>
                        <w:t> </w:t>
                      </w:r>
                      <w:r>
                        <w:rPr>
                          <w:rFonts w:ascii="Arial Black"/>
                          <w:color w:val="FFFFFF"/>
                          <w:w w:val="90"/>
                          <w:sz w:val="18"/>
                        </w:rPr>
                        <w:t>RISK</w:t>
                      </w:r>
                      <w:r>
                        <w:rPr>
                          <w:rFonts w:ascii="Arial Black"/>
                          <w:color w:val="FFFFFF"/>
                          <w:spacing w:val="34"/>
                          <w:sz w:val="18"/>
                        </w:rPr>
                        <w:t> </w:t>
                      </w:r>
                      <w:r>
                        <w:rPr>
                          <w:rFonts w:ascii="Arial Black"/>
                          <w:color w:val="FFFFFF"/>
                          <w:spacing w:val="9"/>
                          <w:w w:val="90"/>
                          <w:sz w:val="18"/>
                        </w:rPr>
                        <w:t>MANAGEMENT</w:t>
                      </w:r>
                    </w:p>
                  </w:txbxContent>
                </v:textbox>
                <v:fill type="solid"/>
                <w10:wrap type="topAndBottom"/>
              </v:shape>
            </w:pict>
          </mc:Fallback>
        </mc:AlternateContent>
      </w:r>
    </w:p>
    <w:p>
      <w:pPr>
        <w:pStyle w:val="BodyText"/>
        <w:spacing w:line="256" w:lineRule="auto" w:before="149"/>
        <w:ind w:left="540" w:right="537"/>
        <w:jc w:val="both"/>
      </w:pPr>
      <w:r>
        <w:rPr>
          <w:color w:val="231F20"/>
          <w:w w:val="105"/>
        </w:rPr>
        <w:t>Gator</w:t>
      </w:r>
      <w:r>
        <w:rPr>
          <w:color w:val="231F20"/>
          <w:w w:val="105"/>
        </w:rPr>
        <w:t> Boosters</w:t>
      </w:r>
      <w:r>
        <w:rPr>
          <w:color w:val="231F20"/>
          <w:w w:val="105"/>
        </w:rPr>
        <w:t> is</w:t>
      </w:r>
      <w:r>
        <w:rPr>
          <w:color w:val="231F20"/>
          <w:w w:val="105"/>
        </w:rPr>
        <w:t> exposed</w:t>
      </w:r>
      <w:r>
        <w:rPr>
          <w:color w:val="231F20"/>
          <w:w w:val="105"/>
        </w:rPr>
        <w:t> to</w:t>
      </w:r>
      <w:r>
        <w:rPr>
          <w:color w:val="231F20"/>
          <w:w w:val="105"/>
        </w:rPr>
        <w:t> various</w:t>
      </w:r>
      <w:r>
        <w:rPr>
          <w:color w:val="231F20"/>
          <w:w w:val="105"/>
        </w:rPr>
        <w:t> risks</w:t>
      </w:r>
      <w:r>
        <w:rPr>
          <w:color w:val="231F20"/>
          <w:w w:val="105"/>
        </w:rPr>
        <w:t> of</w:t>
      </w:r>
      <w:r>
        <w:rPr>
          <w:color w:val="231F20"/>
          <w:w w:val="105"/>
        </w:rPr>
        <w:t> loss including</w:t>
      </w:r>
      <w:r>
        <w:rPr>
          <w:color w:val="231F20"/>
          <w:w w:val="105"/>
        </w:rPr>
        <w:t> general</w:t>
      </w:r>
      <w:r>
        <w:rPr>
          <w:color w:val="231F20"/>
          <w:w w:val="105"/>
        </w:rPr>
        <w:t> liability,</w:t>
      </w:r>
      <w:r>
        <w:rPr>
          <w:color w:val="231F20"/>
          <w:w w:val="105"/>
        </w:rPr>
        <w:t> property</w:t>
      </w:r>
      <w:r>
        <w:rPr>
          <w:color w:val="231F20"/>
          <w:w w:val="105"/>
        </w:rPr>
        <w:t> and</w:t>
      </w:r>
      <w:r>
        <w:rPr>
          <w:color w:val="231F20"/>
          <w:w w:val="105"/>
        </w:rPr>
        <w:t> casualty, </w:t>
      </w:r>
      <w:r>
        <w:rPr>
          <w:color w:val="231F20"/>
          <w:spacing w:val="-4"/>
        </w:rPr>
        <w:t>group</w:t>
      </w:r>
      <w:r>
        <w:rPr>
          <w:color w:val="231F20"/>
          <w:spacing w:val="-8"/>
        </w:rPr>
        <w:t> </w:t>
      </w:r>
      <w:r>
        <w:rPr>
          <w:color w:val="231F20"/>
          <w:spacing w:val="-4"/>
        </w:rPr>
        <w:t>health</w:t>
      </w:r>
      <w:r>
        <w:rPr>
          <w:color w:val="231F20"/>
          <w:spacing w:val="-8"/>
        </w:rPr>
        <w:t> </w:t>
      </w:r>
      <w:r>
        <w:rPr>
          <w:color w:val="231F20"/>
          <w:spacing w:val="-4"/>
        </w:rPr>
        <w:t>and</w:t>
      </w:r>
      <w:r>
        <w:rPr>
          <w:color w:val="231F20"/>
          <w:spacing w:val="-8"/>
        </w:rPr>
        <w:t> </w:t>
      </w:r>
      <w:r>
        <w:rPr>
          <w:color w:val="231F20"/>
          <w:spacing w:val="-4"/>
        </w:rPr>
        <w:t>life,</w:t>
      </w:r>
      <w:r>
        <w:rPr>
          <w:color w:val="231F20"/>
          <w:spacing w:val="-8"/>
        </w:rPr>
        <w:t> </w:t>
      </w:r>
      <w:r>
        <w:rPr>
          <w:color w:val="231F20"/>
          <w:spacing w:val="-4"/>
        </w:rPr>
        <w:t>auto</w:t>
      </w:r>
      <w:r>
        <w:rPr>
          <w:color w:val="231F20"/>
          <w:spacing w:val="-8"/>
        </w:rPr>
        <w:t> </w:t>
      </w:r>
      <w:r>
        <w:rPr>
          <w:color w:val="231F20"/>
          <w:spacing w:val="-4"/>
        </w:rPr>
        <w:t>and</w:t>
      </w:r>
      <w:r>
        <w:rPr>
          <w:color w:val="231F20"/>
          <w:spacing w:val="-8"/>
        </w:rPr>
        <w:t> </w:t>
      </w:r>
      <w:r>
        <w:rPr>
          <w:color w:val="231F20"/>
          <w:spacing w:val="-4"/>
        </w:rPr>
        <w:t>physical</w:t>
      </w:r>
      <w:r>
        <w:rPr>
          <w:color w:val="231F20"/>
          <w:spacing w:val="-8"/>
        </w:rPr>
        <w:t> </w:t>
      </w:r>
      <w:r>
        <w:rPr>
          <w:color w:val="231F20"/>
          <w:spacing w:val="-4"/>
        </w:rPr>
        <w:t>damage,</w:t>
      </w:r>
      <w:r>
        <w:rPr>
          <w:color w:val="231F20"/>
          <w:spacing w:val="-8"/>
        </w:rPr>
        <w:t> </w:t>
      </w:r>
      <w:r>
        <w:rPr>
          <w:color w:val="231F20"/>
          <w:spacing w:val="-4"/>
        </w:rPr>
        <w:t>and </w:t>
      </w:r>
      <w:r>
        <w:rPr>
          <w:color w:val="231F20"/>
          <w:spacing w:val="-2"/>
          <w:w w:val="105"/>
        </w:rPr>
        <w:t>workers’</w:t>
      </w:r>
      <w:r>
        <w:rPr>
          <w:color w:val="231F20"/>
          <w:spacing w:val="-12"/>
          <w:w w:val="105"/>
        </w:rPr>
        <w:t> </w:t>
      </w:r>
      <w:r>
        <w:rPr>
          <w:color w:val="231F20"/>
          <w:spacing w:val="-2"/>
          <w:w w:val="105"/>
        </w:rPr>
        <w:t>compensation.</w:t>
      </w:r>
      <w:r>
        <w:rPr>
          <w:color w:val="231F20"/>
          <w:spacing w:val="-12"/>
          <w:w w:val="105"/>
        </w:rPr>
        <w:t> </w:t>
      </w:r>
      <w:r>
        <w:rPr>
          <w:color w:val="231F20"/>
          <w:spacing w:val="-2"/>
          <w:w w:val="105"/>
        </w:rPr>
        <w:t>Conventional,</w:t>
      </w:r>
      <w:r>
        <w:rPr>
          <w:color w:val="231F20"/>
          <w:spacing w:val="-12"/>
          <w:w w:val="105"/>
        </w:rPr>
        <w:t> </w:t>
      </w:r>
      <w:r>
        <w:rPr>
          <w:color w:val="231F20"/>
          <w:spacing w:val="-2"/>
          <w:w w:val="105"/>
        </w:rPr>
        <w:t>commercial </w:t>
      </w:r>
      <w:r>
        <w:rPr>
          <w:color w:val="231F20"/>
          <w:spacing w:val="-2"/>
        </w:rPr>
        <w:t>insurance</w:t>
      </w:r>
      <w:r>
        <w:rPr>
          <w:color w:val="231F20"/>
          <w:spacing w:val="-12"/>
        </w:rPr>
        <w:t> </w:t>
      </w:r>
      <w:r>
        <w:rPr>
          <w:color w:val="231F20"/>
          <w:spacing w:val="-2"/>
        </w:rPr>
        <w:t>coverage</w:t>
      </w:r>
      <w:r>
        <w:rPr>
          <w:color w:val="231F20"/>
          <w:spacing w:val="-11"/>
        </w:rPr>
        <w:t> </w:t>
      </w:r>
      <w:r>
        <w:rPr>
          <w:color w:val="231F20"/>
          <w:spacing w:val="-2"/>
        </w:rPr>
        <w:t>has</w:t>
      </w:r>
      <w:r>
        <w:rPr>
          <w:color w:val="231F20"/>
          <w:spacing w:val="-11"/>
        </w:rPr>
        <w:t> </w:t>
      </w:r>
      <w:r>
        <w:rPr>
          <w:color w:val="231F20"/>
          <w:spacing w:val="-2"/>
        </w:rPr>
        <w:t>been</w:t>
      </w:r>
      <w:r>
        <w:rPr>
          <w:color w:val="231F20"/>
          <w:spacing w:val="-11"/>
        </w:rPr>
        <w:t> </w:t>
      </w:r>
      <w:r>
        <w:rPr>
          <w:color w:val="231F20"/>
          <w:spacing w:val="-2"/>
        </w:rPr>
        <w:t>purchased</w:t>
      </w:r>
      <w:r>
        <w:rPr>
          <w:color w:val="231F20"/>
          <w:spacing w:val="-11"/>
        </w:rPr>
        <w:t> </w:t>
      </w:r>
      <w:r>
        <w:rPr>
          <w:color w:val="231F20"/>
          <w:spacing w:val="-2"/>
        </w:rPr>
        <w:t>from</w:t>
      </w:r>
      <w:r>
        <w:rPr>
          <w:color w:val="231F20"/>
          <w:spacing w:val="-11"/>
        </w:rPr>
        <w:t> </w:t>
      </w:r>
      <w:r>
        <w:rPr>
          <w:color w:val="231F20"/>
          <w:spacing w:val="-2"/>
        </w:rPr>
        <w:t>various </w:t>
      </w:r>
      <w:r>
        <w:rPr>
          <w:color w:val="231F20"/>
          <w:spacing w:val="-2"/>
          <w:w w:val="105"/>
        </w:rPr>
        <w:t>independent</w:t>
      </w:r>
      <w:r>
        <w:rPr>
          <w:color w:val="231F20"/>
          <w:spacing w:val="-12"/>
          <w:w w:val="105"/>
        </w:rPr>
        <w:t> </w:t>
      </w:r>
      <w:r>
        <w:rPr>
          <w:color w:val="231F20"/>
          <w:spacing w:val="-2"/>
          <w:w w:val="105"/>
        </w:rPr>
        <w:t>carriers</w:t>
      </w:r>
      <w:r>
        <w:rPr>
          <w:color w:val="231F20"/>
          <w:spacing w:val="-12"/>
          <w:w w:val="105"/>
        </w:rPr>
        <w:t> </w:t>
      </w:r>
      <w:r>
        <w:rPr>
          <w:color w:val="231F20"/>
          <w:spacing w:val="-2"/>
          <w:w w:val="105"/>
        </w:rPr>
        <w:t>to</w:t>
      </w:r>
      <w:r>
        <w:rPr>
          <w:color w:val="231F20"/>
          <w:spacing w:val="-12"/>
          <w:w w:val="105"/>
        </w:rPr>
        <w:t> </w:t>
      </w:r>
      <w:r>
        <w:rPr>
          <w:color w:val="231F20"/>
          <w:spacing w:val="-2"/>
          <w:w w:val="105"/>
        </w:rPr>
        <w:t>insure</w:t>
      </w:r>
      <w:r>
        <w:rPr>
          <w:color w:val="231F20"/>
          <w:spacing w:val="-12"/>
          <w:w w:val="105"/>
        </w:rPr>
        <w:t> </w:t>
      </w:r>
      <w:r>
        <w:rPr>
          <w:color w:val="231F20"/>
          <w:spacing w:val="-2"/>
          <w:w w:val="105"/>
        </w:rPr>
        <w:t>against</w:t>
      </w:r>
      <w:r>
        <w:rPr>
          <w:color w:val="231F20"/>
          <w:spacing w:val="-12"/>
          <w:w w:val="105"/>
        </w:rPr>
        <w:t> </w:t>
      </w:r>
      <w:r>
        <w:rPr>
          <w:color w:val="231F20"/>
          <w:spacing w:val="-2"/>
          <w:w w:val="105"/>
        </w:rPr>
        <w:t>such</w:t>
      </w:r>
      <w:r>
        <w:rPr>
          <w:color w:val="231F20"/>
          <w:spacing w:val="-11"/>
          <w:w w:val="105"/>
        </w:rPr>
        <w:t> </w:t>
      </w:r>
      <w:r>
        <w:rPr>
          <w:color w:val="231F20"/>
          <w:spacing w:val="-2"/>
          <w:w w:val="105"/>
        </w:rPr>
        <w:t>risks</w:t>
      </w:r>
      <w:r>
        <w:rPr>
          <w:color w:val="231F20"/>
          <w:spacing w:val="-12"/>
          <w:w w:val="105"/>
        </w:rPr>
        <w:t> </w:t>
      </w:r>
      <w:r>
        <w:rPr>
          <w:color w:val="231F20"/>
          <w:spacing w:val="-2"/>
          <w:w w:val="105"/>
        </w:rPr>
        <w:t>and minimize</w:t>
      </w:r>
      <w:r>
        <w:rPr>
          <w:color w:val="231F20"/>
          <w:spacing w:val="-6"/>
          <w:w w:val="105"/>
        </w:rPr>
        <w:t> </w:t>
      </w:r>
      <w:r>
        <w:rPr>
          <w:color w:val="231F20"/>
          <w:spacing w:val="-2"/>
          <w:w w:val="105"/>
        </w:rPr>
        <w:t>Gator</w:t>
      </w:r>
      <w:r>
        <w:rPr>
          <w:color w:val="231F20"/>
          <w:spacing w:val="-6"/>
          <w:w w:val="105"/>
        </w:rPr>
        <w:t> </w:t>
      </w:r>
      <w:r>
        <w:rPr>
          <w:color w:val="231F20"/>
          <w:spacing w:val="-2"/>
          <w:w w:val="105"/>
        </w:rPr>
        <w:t>Boosters’</w:t>
      </w:r>
      <w:r>
        <w:rPr>
          <w:color w:val="231F20"/>
          <w:spacing w:val="-6"/>
          <w:w w:val="105"/>
        </w:rPr>
        <w:t> </w:t>
      </w:r>
      <w:r>
        <w:rPr>
          <w:color w:val="231F20"/>
          <w:spacing w:val="-2"/>
          <w:w w:val="105"/>
        </w:rPr>
        <w:t>financial</w:t>
      </w:r>
      <w:r>
        <w:rPr>
          <w:color w:val="231F20"/>
          <w:spacing w:val="-6"/>
          <w:w w:val="105"/>
        </w:rPr>
        <w:t> </w:t>
      </w:r>
      <w:r>
        <w:rPr>
          <w:color w:val="231F20"/>
          <w:spacing w:val="-2"/>
          <w:w w:val="105"/>
        </w:rPr>
        <w:t>exposure</w:t>
      </w:r>
      <w:r>
        <w:rPr>
          <w:color w:val="231F20"/>
          <w:spacing w:val="-6"/>
          <w:w w:val="105"/>
        </w:rPr>
        <w:t> </w:t>
      </w:r>
      <w:r>
        <w:rPr>
          <w:color w:val="231F20"/>
          <w:spacing w:val="-2"/>
          <w:w w:val="105"/>
        </w:rPr>
        <w:t>to</w:t>
      </w:r>
      <w:r>
        <w:rPr>
          <w:color w:val="231F20"/>
          <w:spacing w:val="-6"/>
          <w:w w:val="105"/>
        </w:rPr>
        <w:t> </w:t>
      </w:r>
      <w:r>
        <w:rPr>
          <w:color w:val="231F20"/>
          <w:spacing w:val="-2"/>
          <w:w w:val="105"/>
        </w:rPr>
        <w:t>such </w:t>
      </w:r>
      <w:r>
        <w:rPr>
          <w:color w:val="231F20"/>
        </w:rPr>
        <w:t>risks.</w:t>
      </w:r>
      <w:r>
        <w:rPr>
          <w:color w:val="231F20"/>
          <w:spacing w:val="-14"/>
        </w:rPr>
        <w:t> </w:t>
      </w:r>
      <w:r>
        <w:rPr>
          <w:color w:val="231F20"/>
        </w:rPr>
        <w:t>Claims</w:t>
      </w:r>
      <w:r>
        <w:rPr>
          <w:color w:val="231F20"/>
          <w:spacing w:val="-13"/>
        </w:rPr>
        <w:t> </w:t>
      </w:r>
      <w:r>
        <w:rPr>
          <w:color w:val="231F20"/>
        </w:rPr>
        <w:t>have</w:t>
      </w:r>
      <w:r>
        <w:rPr>
          <w:color w:val="231F20"/>
          <w:spacing w:val="-13"/>
        </w:rPr>
        <w:t> </w:t>
      </w:r>
      <w:r>
        <w:rPr>
          <w:color w:val="231F20"/>
        </w:rPr>
        <w:t>not</w:t>
      </w:r>
      <w:r>
        <w:rPr>
          <w:color w:val="231F20"/>
          <w:spacing w:val="-13"/>
        </w:rPr>
        <w:t> </w:t>
      </w:r>
      <w:r>
        <w:rPr>
          <w:color w:val="231F20"/>
        </w:rPr>
        <w:t>exceeded</w:t>
      </w:r>
      <w:r>
        <w:rPr>
          <w:color w:val="231F20"/>
          <w:spacing w:val="-13"/>
        </w:rPr>
        <w:t> </w:t>
      </w:r>
      <w:r>
        <w:rPr>
          <w:color w:val="231F20"/>
        </w:rPr>
        <w:t>coverage</w:t>
      </w:r>
      <w:r>
        <w:rPr>
          <w:color w:val="231F20"/>
          <w:spacing w:val="-13"/>
        </w:rPr>
        <w:t> </w:t>
      </w:r>
      <w:r>
        <w:rPr>
          <w:color w:val="231F20"/>
        </w:rPr>
        <w:t>in</w:t>
      </w:r>
      <w:r>
        <w:rPr>
          <w:color w:val="231F20"/>
          <w:spacing w:val="-14"/>
        </w:rPr>
        <w:t> </w:t>
      </w:r>
      <w:r>
        <w:rPr>
          <w:color w:val="231F20"/>
        </w:rPr>
        <w:t>the</w:t>
      </w:r>
      <w:r>
        <w:rPr>
          <w:color w:val="231F20"/>
          <w:spacing w:val="-13"/>
        </w:rPr>
        <w:t> </w:t>
      </w:r>
      <w:r>
        <w:rPr>
          <w:color w:val="231F20"/>
        </w:rPr>
        <w:t>past </w:t>
      </w:r>
      <w:r>
        <w:rPr>
          <w:color w:val="231F20"/>
          <w:w w:val="105"/>
        </w:rPr>
        <w:t>three years.</w:t>
      </w:r>
    </w:p>
    <w:p>
      <w:pPr>
        <w:pStyle w:val="BodyText"/>
        <w:spacing w:before="23"/>
      </w:pPr>
    </w:p>
    <w:p>
      <w:pPr>
        <w:pStyle w:val="BodyText"/>
        <w:spacing w:line="256" w:lineRule="auto" w:before="1"/>
        <w:ind w:left="540" w:right="538"/>
        <w:jc w:val="both"/>
      </w:pPr>
      <w:r>
        <w:rPr>
          <w:color w:val="231F20"/>
          <w:spacing w:val="-4"/>
          <w:w w:val="110"/>
        </w:rPr>
        <w:t>Gator</w:t>
      </w:r>
      <w:r>
        <w:rPr>
          <w:color w:val="231F20"/>
          <w:spacing w:val="-7"/>
          <w:w w:val="110"/>
        </w:rPr>
        <w:t> </w:t>
      </w:r>
      <w:r>
        <w:rPr>
          <w:color w:val="231F20"/>
          <w:spacing w:val="-4"/>
          <w:w w:val="110"/>
        </w:rPr>
        <w:t>Boosters</w:t>
      </w:r>
      <w:r>
        <w:rPr>
          <w:color w:val="231F20"/>
          <w:spacing w:val="-7"/>
          <w:w w:val="110"/>
        </w:rPr>
        <w:t> </w:t>
      </w:r>
      <w:r>
        <w:rPr>
          <w:color w:val="231F20"/>
          <w:spacing w:val="-4"/>
          <w:w w:val="110"/>
        </w:rPr>
        <w:t>is</w:t>
      </w:r>
      <w:r>
        <w:rPr>
          <w:color w:val="231F20"/>
          <w:spacing w:val="-7"/>
          <w:w w:val="110"/>
        </w:rPr>
        <w:t> </w:t>
      </w:r>
      <w:r>
        <w:rPr>
          <w:color w:val="231F20"/>
          <w:spacing w:val="-4"/>
          <w:w w:val="110"/>
        </w:rPr>
        <w:t>not</w:t>
      </w:r>
      <w:r>
        <w:rPr>
          <w:color w:val="231F20"/>
          <w:spacing w:val="-7"/>
          <w:w w:val="110"/>
        </w:rPr>
        <w:t> </w:t>
      </w:r>
      <w:r>
        <w:rPr>
          <w:color w:val="231F20"/>
          <w:spacing w:val="-4"/>
          <w:w w:val="110"/>
        </w:rPr>
        <w:t>involved</w:t>
      </w:r>
      <w:r>
        <w:rPr>
          <w:color w:val="231F20"/>
          <w:spacing w:val="-7"/>
          <w:w w:val="110"/>
        </w:rPr>
        <w:t> </w:t>
      </w:r>
      <w:r>
        <w:rPr>
          <w:color w:val="231F20"/>
          <w:spacing w:val="-4"/>
          <w:w w:val="110"/>
        </w:rPr>
        <w:t>in</w:t>
      </w:r>
      <w:r>
        <w:rPr>
          <w:color w:val="231F20"/>
          <w:spacing w:val="-7"/>
          <w:w w:val="110"/>
        </w:rPr>
        <w:t> </w:t>
      </w:r>
      <w:r>
        <w:rPr>
          <w:color w:val="231F20"/>
          <w:spacing w:val="-4"/>
          <w:w w:val="110"/>
        </w:rPr>
        <w:t>any</w:t>
      </w:r>
      <w:r>
        <w:rPr>
          <w:color w:val="231F20"/>
          <w:spacing w:val="-7"/>
          <w:w w:val="110"/>
        </w:rPr>
        <w:t> </w:t>
      </w:r>
      <w:r>
        <w:rPr>
          <w:color w:val="231F20"/>
          <w:spacing w:val="-4"/>
          <w:w w:val="110"/>
        </w:rPr>
        <w:t>risk</w:t>
      </w:r>
      <w:r>
        <w:rPr>
          <w:color w:val="231F20"/>
          <w:spacing w:val="-7"/>
          <w:w w:val="110"/>
        </w:rPr>
        <w:t> </w:t>
      </w:r>
      <w:r>
        <w:rPr>
          <w:color w:val="231F20"/>
          <w:spacing w:val="-4"/>
          <w:w w:val="110"/>
        </w:rPr>
        <w:t>pools</w:t>
      </w:r>
      <w:r>
        <w:rPr>
          <w:color w:val="231F20"/>
          <w:spacing w:val="-7"/>
          <w:w w:val="110"/>
        </w:rPr>
        <w:t> </w:t>
      </w:r>
      <w:r>
        <w:rPr>
          <w:color w:val="231F20"/>
          <w:spacing w:val="-4"/>
          <w:w w:val="110"/>
        </w:rPr>
        <w:t>with </w:t>
      </w:r>
      <w:r>
        <w:rPr>
          <w:color w:val="231F20"/>
          <w:spacing w:val="-2"/>
          <w:w w:val="110"/>
        </w:rPr>
        <w:t>other</w:t>
      </w:r>
      <w:r>
        <w:rPr>
          <w:color w:val="231F20"/>
          <w:spacing w:val="-13"/>
          <w:w w:val="110"/>
        </w:rPr>
        <w:t> </w:t>
      </w:r>
      <w:r>
        <w:rPr>
          <w:color w:val="231F20"/>
          <w:spacing w:val="-2"/>
          <w:w w:val="110"/>
        </w:rPr>
        <w:t>governmental</w:t>
      </w:r>
      <w:r>
        <w:rPr>
          <w:color w:val="231F20"/>
          <w:spacing w:val="-12"/>
          <w:w w:val="110"/>
        </w:rPr>
        <w:t> </w:t>
      </w:r>
      <w:r>
        <w:rPr>
          <w:color w:val="231F20"/>
          <w:spacing w:val="-2"/>
          <w:w w:val="110"/>
        </w:rPr>
        <w:t>entities.</w:t>
      </w:r>
    </w:p>
    <w:p>
      <w:pPr>
        <w:pStyle w:val="BodyText"/>
        <w:spacing w:after="0" w:line="256" w:lineRule="auto"/>
        <w:jc w:val="both"/>
        <w:sectPr>
          <w:type w:val="continuous"/>
          <w:pgSz w:w="12240" w:h="15840"/>
          <w:pgMar w:top="1820" w:bottom="280" w:left="360" w:right="360"/>
          <w:cols w:num="2" w:equalWidth="0">
            <w:col w:w="5441" w:space="139"/>
            <w:col w:w="5940"/>
          </w:cols>
        </w:sectPr>
      </w:pPr>
    </w:p>
    <w:p>
      <w:pPr>
        <w:pStyle w:val="BodyText"/>
        <w:spacing w:line="256" w:lineRule="auto" w:before="230"/>
        <w:ind w:left="540" w:right="5458"/>
      </w:pPr>
      <w:r>
        <w:rPr/>
        <mc:AlternateContent>
          <mc:Choice Requires="wps">
            <w:drawing>
              <wp:anchor distT="0" distB="0" distL="0" distR="0" allowOverlap="1" layoutInCell="1" locked="0" behindDoc="1" simplePos="0" relativeHeight="485234688">
                <wp:simplePos x="0" y="0"/>
                <wp:positionH relativeFrom="page">
                  <wp:posOffset>0</wp:posOffset>
                </wp:positionH>
                <wp:positionV relativeFrom="page">
                  <wp:posOffset>0</wp:posOffset>
                </wp:positionV>
                <wp:extent cx="7772400" cy="10058400"/>
                <wp:effectExtent l="0" t="0" r="0" b="0"/>
                <wp:wrapNone/>
                <wp:docPr id="314" name="Graphic 314"/>
                <wp:cNvGraphicFramePr>
                  <a:graphicFrameLocks/>
                </wp:cNvGraphicFramePr>
                <a:graphic>
                  <a:graphicData uri="http://schemas.microsoft.com/office/word/2010/wordprocessingShape">
                    <wps:wsp>
                      <wps:cNvPr id="314" name="Graphic 314"/>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081792" id="docshape241" filled="true" fillcolor="#ebebec" stroked="false">
                <v:fill type="solid"/>
                <w10:wrap type="none"/>
              </v:rect>
            </w:pict>
          </mc:Fallback>
        </mc:AlternateContent>
      </w:r>
      <w:r>
        <w:rPr/>
        <mc:AlternateContent>
          <mc:Choice Requires="wps">
            <w:drawing>
              <wp:anchor distT="0" distB="0" distL="0" distR="0" allowOverlap="1" layoutInCell="1" locked="0" behindDoc="1" simplePos="0" relativeHeight="485235200">
                <wp:simplePos x="0" y="0"/>
                <wp:positionH relativeFrom="page">
                  <wp:posOffset>-185426</wp:posOffset>
                </wp:positionH>
                <wp:positionV relativeFrom="page">
                  <wp:posOffset>-154552</wp:posOffset>
                </wp:positionV>
                <wp:extent cx="8081645" cy="10306050"/>
                <wp:effectExtent l="0" t="0" r="0" b="0"/>
                <wp:wrapNone/>
                <wp:docPr id="315" name="Group 315"/>
                <wp:cNvGraphicFramePr>
                  <a:graphicFrameLocks/>
                </wp:cNvGraphicFramePr>
                <a:graphic>
                  <a:graphicData uri="http://schemas.microsoft.com/office/word/2010/wordprocessingGroup">
                    <wpg:wgp>
                      <wpg:cNvPr id="315" name="Group 315"/>
                      <wpg:cNvGrpSpPr/>
                      <wpg:grpSpPr>
                        <a:xfrm>
                          <a:off x="0" y="0"/>
                          <a:ext cx="8081645" cy="10306050"/>
                          <a:chExt cx="8081645" cy="10306050"/>
                        </a:xfrm>
                      </wpg:grpSpPr>
                      <pic:pic>
                        <pic:nvPicPr>
                          <pic:cNvPr id="316" name="Image 316"/>
                          <pic:cNvPicPr/>
                        </pic:nvPicPr>
                        <pic:blipFill>
                          <a:blip r:embed="rId26" cstate="print"/>
                          <a:stretch>
                            <a:fillRect/>
                          </a:stretch>
                        </pic:blipFill>
                        <pic:spPr>
                          <a:xfrm>
                            <a:off x="0" y="0"/>
                            <a:ext cx="8081410" cy="10305662"/>
                          </a:xfrm>
                          <a:prstGeom prst="rect">
                            <a:avLst/>
                          </a:prstGeom>
                        </pic:spPr>
                      </pic:pic>
                      <pic:pic>
                        <pic:nvPicPr>
                          <pic:cNvPr id="317" name="Image 317"/>
                          <pic:cNvPicPr/>
                        </pic:nvPicPr>
                        <pic:blipFill>
                          <a:blip r:embed="rId35" cstate="print"/>
                          <a:stretch>
                            <a:fillRect/>
                          </a:stretch>
                        </pic:blipFill>
                        <pic:spPr>
                          <a:xfrm>
                            <a:off x="756926" y="1184763"/>
                            <a:ext cx="6629400" cy="2135263"/>
                          </a:xfrm>
                          <a:prstGeom prst="rect">
                            <a:avLst/>
                          </a:prstGeom>
                        </pic:spPr>
                      </pic:pic>
                    </wpg:wgp>
                  </a:graphicData>
                </a:graphic>
              </wp:anchor>
            </w:drawing>
          </mc:Choice>
          <mc:Fallback>
            <w:pict>
              <v:group style="position:absolute;margin-left:-14.6005pt;margin-top:-12.169497pt;width:636.35pt;height:811.5pt;mso-position-horizontal-relative:page;mso-position-vertical-relative:page;z-index:-18081280" id="docshapegroup242" coordorigin="-292,-243" coordsize="12727,16230">
                <v:shape style="position:absolute;left:-293;top:-244;width:12727;height:16230" type="#_x0000_t75" id="docshape243" stroked="false">
                  <v:imagedata r:id="rId26" o:title=""/>
                </v:shape>
                <v:shape style="position:absolute;left:900;top:1622;width:10440;height:3363" type="#_x0000_t75" id="docshape244" stroked="false">
                  <v:imagedata r:id="rId35" o:title=""/>
                </v:shape>
                <w10:wrap type="none"/>
              </v:group>
            </w:pict>
          </mc:Fallback>
        </mc:AlternateContent>
      </w:r>
      <w:r>
        <w:rPr>
          <w:color w:val="231F20"/>
          <w:w w:val="105"/>
        </w:rPr>
        <w:t>Gator</w:t>
      </w:r>
      <w:r>
        <w:rPr>
          <w:color w:val="231F20"/>
          <w:spacing w:val="80"/>
          <w:w w:val="105"/>
        </w:rPr>
        <w:t> </w:t>
      </w:r>
      <w:r>
        <w:rPr>
          <w:color w:val="231F20"/>
          <w:w w:val="105"/>
        </w:rPr>
        <w:t>Boosters</w:t>
      </w:r>
      <w:r>
        <w:rPr>
          <w:color w:val="231F20"/>
          <w:spacing w:val="80"/>
          <w:w w:val="105"/>
        </w:rPr>
        <w:t> </w:t>
      </w:r>
      <w:r>
        <w:rPr>
          <w:color w:val="231F20"/>
          <w:w w:val="105"/>
        </w:rPr>
        <w:t>records</w:t>
      </w:r>
      <w:r>
        <w:rPr>
          <w:color w:val="231F20"/>
          <w:spacing w:val="80"/>
          <w:w w:val="105"/>
        </w:rPr>
        <w:t> </w:t>
      </w:r>
      <w:r>
        <w:rPr>
          <w:color w:val="231F20"/>
          <w:w w:val="105"/>
        </w:rPr>
        <w:t>the</w:t>
      </w:r>
      <w:r>
        <w:rPr>
          <w:color w:val="231F20"/>
          <w:spacing w:val="80"/>
          <w:w w:val="105"/>
        </w:rPr>
        <w:t> </w:t>
      </w:r>
      <w:r>
        <w:rPr>
          <w:color w:val="231F20"/>
          <w:w w:val="105"/>
        </w:rPr>
        <w:t>value</w:t>
      </w:r>
      <w:r>
        <w:rPr>
          <w:color w:val="231F20"/>
          <w:spacing w:val="80"/>
          <w:w w:val="105"/>
        </w:rPr>
        <w:t> </w:t>
      </w:r>
      <w:r>
        <w:rPr>
          <w:color w:val="231F20"/>
          <w:w w:val="105"/>
        </w:rPr>
        <w:t>of</w:t>
      </w:r>
      <w:r>
        <w:rPr>
          <w:color w:val="231F20"/>
          <w:spacing w:val="80"/>
          <w:w w:val="105"/>
        </w:rPr>
        <w:t> </w:t>
      </w:r>
      <w:r>
        <w:rPr>
          <w:color w:val="231F20"/>
          <w:w w:val="105"/>
        </w:rPr>
        <w:t>donated materials,</w:t>
      </w:r>
      <w:r>
        <w:rPr>
          <w:color w:val="231F20"/>
          <w:spacing w:val="15"/>
          <w:w w:val="105"/>
        </w:rPr>
        <w:t> </w:t>
      </w:r>
      <w:r>
        <w:rPr>
          <w:color w:val="231F20"/>
          <w:w w:val="105"/>
        </w:rPr>
        <w:t>facilities</w:t>
      </w:r>
      <w:r>
        <w:rPr>
          <w:color w:val="231F20"/>
          <w:spacing w:val="15"/>
          <w:w w:val="105"/>
        </w:rPr>
        <w:t> </w:t>
      </w:r>
      <w:r>
        <w:rPr>
          <w:color w:val="231F20"/>
          <w:w w:val="105"/>
        </w:rPr>
        <w:t>and</w:t>
      </w:r>
      <w:r>
        <w:rPr>
          <w:color w:val="231F20"/>
          <w:spacing w:val="15"/>
          <w:w w:val="105"/>
        </w:rPr>
        <w:t> </w:t>
      </w:r>
      <w:r>
        <w:rPr>
          <w:color w:val="231F20"/>
          <w:w w:val="105"/>
        </w:rPr>
        <w:t>services</w:t>
      </w:r>
      <w:r>
        <w:rPr>
          <w:color w:val="231F20"/>
          <w:spacing w:val="15"/>
          <w:w w:val="105"/>
        </w:rPr>
        <w:t> </w:t>
      </w:r>
      <w:r>
        <w:rPr>
          <w:color w:val="231F20"/>
          <w:w w:val="105"/>
        </w:rPr>
        <w:t>at</w:t>
      </w:r>
      <w:r>
        <w:rPr>
          <w:color w:val="231F20"/>
          <w:spacing w:val="15"/>
          <w:w w:val="105"/>
        </w:rPr>
        <w:t> </w:t>
      </w:r>
      <w:r>
        <w:rPr>
          <w:color w:val="231F20"/>
          <w:w w:val="105"/>
        </w:rPr>
        <w:t>their</w:t>
      </w:r>
      <w:r>
        <w:rPr>
          <w:color w:val="231F20"/>
          <w:spacing w:val="15"/>
          <w:w w:val="105"/>
        </w:rPr>
        <w:t> </w:t>
      </w:r>
      <w:r>
        <w:rPr>
          <w:color w:val="231F20"/>
          <w:spacing w:val="-2"/>
          <w:w w:val="105"/>
        </w:rPr>
        <w:t>estimated</w:t>
      </w:r>
    </w:p>
    <w:p>
      <w:pPr>
        <w:pStyle w:val="BodyText"/>
        <w:rPr>
          <w:sz w:val="16"/>
        </w:rPr>
      </w:pPr>
    </w:p>
    <w:p>
      <w:pPr>
        <w:pStyle w:val="BodyText"/>
        <w:rPr>
          <w:sz w:val="16"/>
        </w:rPr>
      </w:pPr>
    </w:p>
    <w:p>
      <w:pPr>
        <w:pStyle w:val="BodyText"/>
        <w:rPr>
          <w:sz w:val="16"/>
        </w:rPr>
      </w:pPr>
    </w:p>
    <w:p>
      <w:pPr>
        <w:pStyle w:val="BodyText"/>
        <w:spacing w:before="82"/>
        <w:rPr>
          <w:sz w:val="16"/>
        </w:rPr>
      </w:pPr>
    </w:p>
    <w:p>
      <w:pPr>
        <w:spacing w:before="0"/>
        <w:ind w:left="0" w:right="357" w:firstLine="0"/>
        <w:jc w:val="right"/>
        <w:rPr>
          <w:rFonts w:ascii="Arial"/>
          <w:b/>
          <w:sz w:val="16"/>
        </w:rPr>
      </w:pPr>
      <w:r>
        <w:rPr>
          <w:rFonts w:ascii="Verdana"/>
          <w:color w:val="6D6E71"/>
          <w:sz w:val="16"/>
        </w:rPr>
        <w:t>FINANCIAL</w:t>
      </w:r>
      <w:r>
        <w:rPr>
          <w:rFonts w:ascii="Verdana"/>
          <w:color w:val="6D6E71"/>
          <w:spacing w:val="-10"/>
          <w:sz w:val="16"/>
        </w:rPr>
        <w:t> </w:t>
      </w:r>
      <w:r>
        <w:rPr>
          <w:rFonts w:ascii="Verdana"/>
          <w:color w:val="6D6E71"/>
          <w:sz w:val="16"/>
        </w:rPr>
        <w:t>STATEMENTS</w:t>
      </w:r>
      <w:r>
        <w:rPr>
          <w:rFonts w:ascii="Verdana"/>
          <w:color w:val="6D6E71"/>
          <w:spacing w:val="-9"/>
          <w:sz w:val="16"/>
        </w:rPr>
        <w:t> </w:t>
      </w:r>
      <w:r>
        <w:rPr>
          <w:rFonts w:ascii="Verdana"/>
          <w:color w:val="6D6E71"/>
          <w:sz w:val="16"/>
        </w:rPr>
        <w:t>|</w:t>
      </w:r>
      <w:r>
        <w:rPr>
          <w:rFonts w:ascii="Verdana"/>
          <w:color w:val="6D6E71"/>
          <w:spacing w:val="-10"/>
          <w:sz w:val="16"/>
        </w:rPr>
        <w:t> </w:t>
      </w:r>
      <w:r>
        <w:rPr>
          <w:rFonts w:ascii="Verdana"/>
          <w:color w:val="6D6E71"/>
          <w:sz w:val="16"/>
        </w:rPr>
        <w:t>2025</w:t>
      </w:r>
      <w:r>
        <w:rPr>
          <w:rFonts w:ascii="Verdana"/>
          <w:color w:val="6D6E71"/>
          <w:spacing w:val="39"/>
          <w:sz w:val="16"/>
        </w:rPr>
        <w:t>  </w:t>
      </w:r>
      <w:r>
        <w:rPr>
          <w:rFonts w:ascii="Arial"/>
          <w:b/>
          <w:color w:val="6D6E71"/>
          <w:sz w:val="16"/>
        </w:rPr>
        <w:t>|</w:t>
      </w:r>
      <w:r>
        <w:rPr>
          <w:rFonts w:ascii="Arial"/>
          <w:b/>
          <w:color w:val="6D6E71"/>
          <w:spacing w:val="74"/>
          <w:w w:val="150"/>
          <w:sz w:val="16"/>
        </w:rPr>
        <w:t> </w:t>
      </w:r>
      <w:r>
        <w:rPr>
          <w:rFonts w:ascii="Arial"/>
          <w:b/>
          <w:color w:val="6D6E71"/>
          <w:spacing w:val="-5"/>
          <w:sz w:val="16"/>
        </w:rPr>
        <w:t>29</w:t>
      </w:r>
    </w:p>
    <w:p>
      <w:pPr>
        <w:spacing w:after="0"/>
        <w:jc w:val="right"/>
        <w:rPr>
          <w:rFonts w:ascii="Arial"/>
          <w:b/>
          <w:sz w:val="16"/>
        </w:rPr>
        <w:sectPr>
          <w:type w:val="continuous"/>
          <w:pgSz w:w="12240" w:h="15840"/>
          <w:pgMar w:top="1820" w:bottom="280" w:left="360" w:right="360"/>
        </w:sectPr>
      </w:pPr>
    </w:p>
    <w:p>
      <w:pPr>
        <w:pStyle w:val="BodyText"/>
        <w:rPr>
          <w:rFonts w:ascii="Arial"/>
          <w:b/>
          <w:sz w:val="104"/>
        </w:rPr>
      </w:pPr>
      <w:r>
        <w:rPr>
          <w:rFonts w:ascii="Arial"/>
          <w:b/>
          <w:sz w:val="104"/>
        </w:rPr>
        <mc:AlternateContent>
          <mc:Choice Requires="wps">
            <w:drawing>
              <wp:anchor distT="0" distB="0" distL="0" distR="0" allowOverlap="1" layoutInCell="1" locked="0" behindDoc="1" simplePos="0" relativeHeight="485235712">
                <wp:simplePos x="0" y="0"/>
                <wp:positionH relativeFrom="page">
                  <wp:posOffset>0</wp:posOffset>
                </wp:positionH>
                <wp:positionV relativeFrom="page">
                  <wp:posOffset>0</wp:posOffset>
                </wp:positionV>
                <wp:extent cx="7772400" cy="10058400"/>
                <wp:effectExtent l="0" t="0" r="0" b="0"/>
                <wp:wrapNone/>
                <wp:docPr id="318" name="Graphic 318"/>
                <wp:cNvGraphicFramePr>
                  <a:graphicFrameLocks/>
                </wp:cNvGraphicFramePr>
                <a:graphic>
                  <a:graphicData uri="http://schemas.microsoft.com/office/word/2010/wordprocessingShape">
                    <wps:wsp>
                      <wps:cNvPr id="318" name="Graphic 318"/>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997"/>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080768" id="docshape245" filled="true" fillcolor="#004997" stroked="false">
                <v:fill type="solid"/>
                <w10:wrap type="none"/>
              </v:rect>
            </w:pict>
          </mc:Fallback>
        </mc:AlternateContent>
      </w:r>
      <w:r>
        <w:rPr>
          <w:rFonts w:ascii="Arial"/>
          <w:b/>
          <w:sz w:val="104"/>
        </w:rPr>
        <w:drawing>
          <wp:anchor distT="0" distB="0" distL="0" distR="0" allowOverlap="1" layoutInCell="1" locked="0" behindDoc="1" simplePos="0" relativeHeight="485236224">
            <wp:simplePos x="0" y="0"/>
            <wp:positionH relativeFrom="page">
              <wp:posOffset>-122027</wp:posOffset>
            </wp:positionH>
            <wp:positionV relativeFrom="page">
              <wp:posOffset>-146405</wp:posOffset>
            </wp:positionV>
            <wp:extent cx="8089658" cy="10400036"/>
            <wp:effectExtent l="0" t="0" r="0" b="0"/>
            <wp:wrapNone/>
            <wp:docPr id="319" name="Image 319"/>
            <wp:cNvGraphicFramePr>
              <a:graphicFrameLocks/>
            </wp:cNvGraphicFramePr>
            <a:graphic>
              <a:graphicData uri="http://schemas.openxmlformats.org/drawingml/2006/picture">
                <pic:pic>
                  <pic:nvPicPr>
                    <pic:cNvPr id="319" name="Image 319"/>
                    <pic:cNvPicPr/>
                  </pic:nvPicPr>
                  <pic:blipFill>
                    <a:blip r:embed="rId36" cstate="print"/>
                    <a:stretch>
                      <a:fillRect/>
                    </a:stretch>
                  </pic:blipFill>
                  <pic:spPr>
                    <a:xfrm>
                      <a:off x="0" y="0"/>
                      <a:ext cx="8089658" cy="10400036"/>
                    </a:xfrm>
                    <a:prstGeom prst="rect">
                      <a:avLst/>
                    </a:prstGeom>
                  </pic:spPr>
                </pic:pic>
              </a:graphicData>
            </a:graphic>
          </wp:anchor>
        </w:drawing>
      </w:r>
    </w:p>
    <w:p>
      <w:pPr>
        <w:pStyle w:val="BodyText"/>
        <w:rPr>
          <w:rFonts w:ascii="Arial"/>
          <w:b/>
          <w:sz w:val="104"/>
        </w:rPr>
      </w:pPr>
    </w:p>
    <w:p>
      <w:pPr>
        <w:pStyle w:val="BodyText"/>
        <w:spacing w:before="295"/>
        <w:rPr>
          <w:rFonts w:ascii="Arial"/>
          <w:b/>
          <w:sz w:val="104"/>
        </w:rPr>
      </w:pPr>
    </w:p>
    <w:p>
      <w:pPr>
        <w:pStyle w:val="Heading1"/>
        <w:spacing w:line="196" w:lineRule="auto"/>
        <w:rPr>
          <w:b w:val="0"/>
        </w:rPr>
      </w:pPr>
      <w:r>
        <w:rPr>
          <w:b w:val="0"/>
          <w:color w:val="FFFFFF"/>
          <w:spacing w:val="-2"/>
        </w:rPr>
        <w:t>ADDITIONAL </w:t>
      </w:r>
      <w:r>
        <w:rPr>
          <w:b w:val="0"/>
          <w:color w:val="FFFFFF"/>
          <w:spacing w:val="15"/>
          <w:w w:val="80"/>
        </w:rPr>
        <w:t>I</w:t>
      </w:r>
      <w:r>
        <w:rPr>
          <w:b w:val="0"/>
          <w:color w:val="FFFFFF"/>
          <w:spacing w:val="20"/>
          <w:w w:val="90"/>
        </w:rPr>
        <w:t>N</w:t>
      </w:r>
      <w:r>
        <w:rPr>
          <w:b w:val="0"/>
          <w:color w:val="FFFFFF"/>
          <w:spacing w:val="-9"/>
          <w:w w:val="93"/>
        </w:rPr>
        <w:t>F</w:t>
      </w:r>
      <w:r>
        <w:rPr>
          <w:b w:val="0"/>
          <w:color w:val="FFFFFF"/>
          <w:spacing w:val="8"/>
          <w:w w:val="92"/>
        </w:rPr>
        <w:t>O</w:t>
      </w:r>
      <w:r>
        <w:rPr>
          <w:b w:val="0"/>
          <w:color w:val="FFFFFF"/>
          <w:spacing w:val="14"/>
          <w:w w:val="92"/>
        </w:rPr>
        <w:t>R</w:t>
      </w:r>
      <w:r>
        <w:rPr>
          <w:b w:val="0"/>
          <w:color w:val="FFFFFF"/>
          <w:spacing w:val="4"/>
          <w:w w:val="87"/>
        </w:rPr>
        <w:t>M</w:t>
      </w:r>
      <w:r>
        <w:rPr>
          <w:b w:val="0"/>
          <w:color w:val="FFFFFF"/>
          <w:spacing w:val="-91"/>
          <w:w w:val="98"/>
        </w:rPr>
        <w:t>A</w:t>
      </w:r>
      <w:r>
        <w:rPr>
          <w:b w:val="0"/>
          <w:color w:val="FFFFFF"/>
          <w:spacing w:val="-9"/>
          <w:w w:val="87"/>
        </w:rPr>
        <w:t>T</w:t>
      </w:r>
      <w:r>
        <w:rPr>
          <w:b w:val="0"/>
          <w:color w:val="FFFFFF"/>
          <w:spacing w:val="5"/>
          <w:w w:val="80"/>
        </w:rPr>
        <w:t>I</w:t>
      </w:r>
      <w:r>
        <w:rPr>
          <w:b w:val="0"/>
          <w:color w:val="FFFFFF"/>
          <w:spacing w:val="8"/>
          <w:w w:val="92"/>
        </w:rPr>
        <w:t>ON</w:t>
      </w:r>
    </w:p>
    <w:p>
      <w:pPr>
        <w:pStyle w:val="Heading7"/>
        <w:spacing w:before="239"/>
        <w:ind w:left="607"/>
      </w:pPr>
      <w:r>
        <w:rPr>
          <w:color w:val="F05232"/>
          <w:spacing w:val="18"/>
          <w:w w:val="110"/>
        </w:rPr>
        <w:t>JUNE</w:t>
      </w:r>
      <w:r>
        <w:rPr>
          <w:color w:val="F05232"/>
          <w:spacing w:val="40"/>
          <w:w w:val="110"/>
        </w:rPr>
        <w:t> </w:t>
      </w:r>
      <w:r>
        <w:rPr>
          <w:color w:val="F05232"/>
          <w:spacing w:val="14"/>
          <w:w w:val="110"/>
        </w:rPr>
        <w:t>30,</w:t>
      </w:r>
      <w:r>
        <w:rPr>
          <w:color w:val="F05232"/>
          <w:spacing w:val="41"/>
          <w:w w:val="110"/>
        </w:rPr>
        <w:t> </w:t>
      </w:r>
      <w:r>
        <w:rPr>
          <w:color w:val="F05232"/>
          <w:spacing w:val="13"/>
          <w:w w:val="110"/>
        </w:rPr>
        <w:t>2025 </w:t>
      </w: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spacing w:before="171"/>
        <w:rPr>
          <w:rFonts w:ascii="Arial"/>
          <w:b/>
          <w:sz w:val="16"/>
        </w:rPr>
      </w:pPr>
    </w:p>
    <w:p>
      <w:pPr>
        <w:spacing w:before="1"/>
        <w:ind w:left="360" w:right="0" w:firstLine="0"/>
        <w:jc w:val="left"/>
        <w:rPr>
          <w:rFonts w:ascii="Verdana"/>
          <w:sz w:val="16"/>
        </w:rPr>
      </w:pPr>
      <w:r>
        <w:rPr>
          <w:rFonts w:ascii="Arial"/>
          <w:b/>
          <w:color w:val="FFFFFF"/>
          <w:spacing w:val="-2"/>
          <w:w w:val="110"/>
          <w:sz w:val="16"/>
        </w:rPr>
        <w:t>30</w:t>
      </w:r>
      <w:r>
        <w:rPr>
          <w:rFonts w:ascii="Arial"/>
          <w:b/>
          <w:color w:val="FFFFFF"/>
          <w:spacing w:val="43"/>
          <w:w w:val="110"/>
          <w:sz w:val="16"/>
        </w:rPr>
        <w:t> </w:t>
      </w:r>
      <w:r>
        <w:rPr>
          <w:rFonts w:ascii="Arial"/>
          <w:b/>
          <w:color w:val="FFFFFF"/>
          <w:spacing w:val="-2"/>
          <w:w w:val="110"/>
          <w:sz w:val="16"/>
        </w:rPr>
        <w:t>|</w:t>
      </w:r>
      <w:r>
        <w:rPr>
          <w:rFonts w:ascii="Arial"/>
          <w:b/>
          <w:color w:val="FFFFFF"/>
          <w:spacing w:val="56"/>
          <w:w w:val="110"/>
          <w:sz w:val="16"/>
        </w:rPr>
        <w:t> </w:t>
      </w:r>
      <w:r>
        <w:rPr>
          <w:rFonts w:ascii="Verdana"/>
          <w:color w:val="FFFFFF"/>
          <w:spacing w:val="-2"/>
          <w:w w:val="110"/>
          <w:sz w:val="16"/>
        </w:rPr>
        <w:t>GATOR</w:t>
      </w:r>
      <w:r>
        <w:rPr>
          <w:rFonts w:ascii="Verdana"/>
          <w:color w:val="FFFFFF"/>
          <w:spacing w:val="-15"/>
          <w:w w:val="110"/>
          <w:sz w:val="16"/>
        </w:rPr>
        <w:t> </w:t>
      </w:r>
      <w:r>
        <w:rPr>
          <w:rFonts w:ascii="Verdana"/>
          <w:color w:val="FFFFFF"/>
          <w:spacing w:val="-2"/>
          <w:w w:val="110"/>
          <w:sz w:val="16"/>
        </w:rPr>
        <w:t>BOOSTERS,</w:t>
      </w:r>
      <w:r>
        <w:rPr>
          <w:rFonts w:ascii="Verdana"/>
          <w:color w:val="FFFFFF"/>
          <w:spacing w:val="-14"/>
          <w:w w:val="110"/>
          <w:sz w:val="16"/>
        </w:rPr>
        <w:t> </w:t>
      </w:r>
      <w:r>
        <w:rPr>
          <w:rFonts w:ascii="Verdana"/>
          <w:color w:val="FFFFFF"/>
          <w:spacing w:val="-4"/>
          <w:w w:val="110"/>
          <w:sz w:val="16"/>
        </w:rPr>
        <w:t>INC.</w:t>
      </w:r>
    </w:p>
    <w:p>
      <w:pPr>
        <w:spacing w:after="0"/>
        <w:jc w:val="left"/>
        <w:rPr>
          <w:rFonts w:ascii="Verdana"/>
          <w:sz w:val="16"/>
        </w:rPr>
        <w:sectPr>
          <w:pgSz w:w="12240" w:h="15840"/>
          <w:pgMar w:top="1820" w:bottom="0" w:left="360" w:right="360"/>
        </w:sectPr>
      </w:pPr>
    </w:p>
    <w:p>
      <w:pPr>
        <w:spacing w:before="72"/>
        <w:ind w:left="0" w:right="529" w:firstLine="0"/>
        <w:jc w:val="right"/>
        <w:rPr>
          <w:rFonts w:ascii="Arial Black"/>
          <w:sz w:val="16"/>
        </w:rPr>
      </w:pPr>
      <w:r>
        <w:rPr>
          <w:rFonts w:ascii="Arial Black"/>
          <w:color w:val="004997"/>
          <w:sz w:val="16"/>
        </w:rPr>
        <w:t>ADDITIONAL</w:t>
      </w:r>
      <w:r>
        <w:rPr>
          <w:rFonts w:ascii="Arial Black"/>
          <w:color w:val="004997"/>
          <w:spacing w:val="35"/>
          <w:sz w:val="16"/>
        </w:rPr>
        <w:t> </w:t>
      </w:r>
      <w:r>
        <w:rPr>
          <w:rFonts w:ascii="Arial Black"/>
          <w:color w:val="004997"/>
          <w:spacing w:val="-2"/>
          <w:sz w:val="16"/>
        </w:rPr>
        <w:t>INFORMATION</w: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243"/>
        <w:rPr>
          <w:rFonts w:ascii="Arial Black"/>
          <w:sz w:val="20"/>
        </w:rPr>
      </w:pPr>
    </w:p>
    <w:p>
      <w:pPr>
        <w:pStyle w:val="Heading9"/>
        <w:spacing w:line="249" w:lineRule="auto" w:before="0"/>
        <w:ind w:left="484" w:right="418"/>
        <w:jc w:val="center"/>
      </w:pPr>
      <w:r>
        <w:rPr>
          <w:color w:val="FFFFFF"/>
          <w:w w:val="90"/>
        </w:rPr>
        <w:t>Schedule of Funds Held and Invested by</w:t>
      </w:r>
      <w:r>
        <w:rPr>
          <w:color w:val="FFFFFF"/>
          <w:spacing w:val="-9"/>
          <w:w w:val="90"/>
        </w:rPr>
        <w:t> </w:t>
      </w:r>
      <w:r>
        <w:rPr>
          <w:color w:val="FFFFFF"/>
          <w:w w:val="90"/>
        </w:rPr>
        <w:t>The University of Florida Foundation, Inc. On Behalf Of Gator Boosters, Inc. </w:t>
      </w:r>
      <w:r>
        <w:rPr>
          <w:color w:val="FFFFFF"/>
          <w:spacing w:val="-2"/>
        </w:rPr>
        <w:t>(Unaudited)</w:t>
      </w:r>
    </w:p>
    <w:p>
      <w:pPr>
        <w:spacing w:before="192"/>
        <w:ind w:left="64" w:right="0" w:firstLine="0"/>
        <w:jc w:val="center"/>
        <w:rPr>
          <w:rFonts w:ascii="Arial"/>
          <w:i/>
          <w:sz w:val="17"/>
        </w:rPr>
      </w:pPr>
      <w:r>
        <w:rPr>
          <w:rFonts w:ascii="Arial"/>
          <w:i/>
          <w:color w:val="231F20"/>
          <w:spacing w:val="-2"/>
          <w:sz w:val="17"/>
        </w:rPr>
        <w:t>(for</w:t>
      </w:r>
      <w:r>
        <w:rPr>
          <w:rFonts w:ascii="Arial"/>
          <w:i/>
          <w:color w:val="231F20"/>
          <w:spacing w:val="-10"/>
          <w:sz w:val="17"/>
        </w:rPr>
        <w:t> </w:t>
      </w:r>
      <w:r>
        <w:rPr>
          <w:rFonts w:ascii="Arial"/>
          <w:i/>
          <w:color w:val="231F20"/>
          <w:spacing w:val="-2"/>
          <w:sz w:val="17"/>
        </w:rPr>
        <w:t>the</w:t>
      </w:r>
      <w:r>
        <w:rPr>
          <w:rFonts w:ascii="Arial"/>
          <w:i/>
          <w:color w:val="231F20"/>
          <w:spacing w:val="-9"/>
          <w:sz w:val="17"/>
        </w:rPr>
        <w:t> </w:t>
      </w:r>
      <w:r>
        <w:rPr>
          <w:rFonts w:ascii="Arial"/>
          <w:i/>
          <w:color w:val="231F20"/>
          <w:spacing w:val="-2"/>
          <w:sz w:val="17"/>
        </w:rPr>
        <w:t>years</w:t>
      </w:r>
      <w:r>
        <w:rPr>
          <w:rFonts w:ascii="Arial"/>
          <w:i/>
          <w:color w:val="231F20"/>
          <w:spacing w:val="-10"/>
          <w:sz w:val="17"/>
        </w:rPr>
        <w:t> </w:t>
      </w:r>
      <w:r>
        <w:rPr>
          <w:rFonts w:ascii="Arial"/>
          <w:i/>
          <w:color w:val="231F20"/>
          <w:spacing w:val="-2"/>
          <w:sz w:val="17"/>
        </w:rPr>
        <w:t>ended</w:t>
      </w:r>
      <w:r>
        <w:rPr>
          <w:rFonts w:ascii="Arial"/>
          <w:i/>
          <w:color w:val="231F20"/>
          <w:spacing w:val="-9"/>
          <w:sz w:val="17"/>
        </w:rPr>
        <w:t> </w:t>
      </w:r>
      <w:r>
        <w:rPr>
          <w:rFonts w:ascii="Arial"/>
          <w:i/>
          <w:color w:val="231F20"/>
          <w:spacing w:val="-2"/>
          <w:sz w:val="17"/>
        </w:rPr>
        <w:t>June</w:t>
      </w:r>
      <w:r>
        <w:rPr>
          <w:rFonts w:ascii="Arial"/>
          <w:i/>
          <w:color w:val="231F20"/>
          <w:spacing w:val="-10"/>
          <w:sz w:val="17"/>
        </w:rPr>
        <w:t> </w:t>
      </w:r>
      <w:r>
        <w:rPr>
          <w:rFonts w:ascii="Arial"/>
          <w:i/>
          <w:color w:val="231F20"/>
          <w:spacing w:val="-2"/>
          <w:sz w:val="17"/>
        </w:rPr>
        <w:t>30,</w:t>
      </w:r>
      <w:r>
        <w:rPr>
          <w:rFonts w:ascii="Arial"/>
          <w:i/>
          <w:color w:val="231F20"/>
          <w:spacing w:val="-9"/>
          <w:sz w:val="17"/>
        </w:rPr>
        <w:t> </w:t>
      </w:r>
      <w:r>
        <w:rPr>
          <w:rFonts w:ascii="Arial"/>
          <w:i/>
          <w:color w:val="231F20"/>
          <w:spacing w:val="-2"/>
          <w:sz w:val="17"/>
        </w:rPr>
        <w:t>2025</w:t>
      </w:r>
      <w:r>
        <w:rPr>
          <w:rFonts w:ascii="Arial"/>
          <w:i/>
          <w:color w:val="231F20"/>
          <w:spacing w:val="-9"/>
          <w:sz w:val="17"/>
        </w:rPr>
        <w:t> </w:t>
      </w:r>
      <w:r>
        <w:rPr>
          <w:rFonts w:ascii="Arial"/>
          <w:i/>
          <w:color w:val="231F20"/>
          <w:spacing w:val="-2"/>
          <w:sz w:val="17"/>
        </w:rPr>
        <w:t>and</w:t>
      </w:r>
      <w:r>
        <w:rPr>
          <w:rFonts w:ascii="Arial"/>
          <w:i/>
          <w:color w:val="231F20"/>
          <w:spacing w:val="-10"/>
          <w:sz w:val="17"/>
        </w:rPr>
        <w:t> </w:t>
      </w:r>
      <w:r>
        <w:rPr>
          <w:rFonts w:ascii="Arial"/>
          <w:i/>
          <w:color w:val="231F20"/>
          <w:spacing w:val="-4"/>
          <w:sz w:val="17"/>
        </w:rPr>
        <w:t>2024)</w:t>
      </w:r>
    </w:p>
    <w:p>
      <w:pPr>
        <w:spacing w:before="190"/>
        <w:ind w:left="7258" w:right="0" w:firstLine="0"/>
        <w:jc w:val="left"/>
        <w:rPr>
          <w:rFonts w:ascii="Arial"/>
          <w:b/>
          <w:sz w:val="17"/>
        </w:rPr>
      </w:pPr>
      <w:r>
        <w:rPr>
          <w:rFonts w:ascii="Arial"/>
          <w:b/>
          <w:color w:val="231F20"/>
          <w:spacing w:val="-2"/>
          <w:sz w:val="17"/>
        </w:rPr>
        <w:t>Deferred</w:t>
      </w:r>
    </w:p>
    <w:p>
      <w:pPr>
        <w:spacing w:after="0"/>
        <w:jc w:val="left"/>
        <w:rPr>
          <w:rFonts w:ascii="Arial"/>
          <w:b/>
          <w:sz w:val="17"/>
        </w:rPr>
        <w:sectPr>
          <w:pgSz w:w="12240" w:h="15840"/>
          <w:pgMar w:top="600" w:bottom="0" w:left="360" w:right="360"/>
        </w:sectPr>
      </w:pPr>
    </w:p>
    <w:p>
      <w:pPr>
        <w:pStyle w:val="BodyText"/>
        <w:spacing w:before="28"/>
        <w:rPr>
          <w:rFonts w:ascii="Arial"/>
          <w:b/>
          <w:sz w:val="17"/>
        </w:rPr>
      </w:pPr>
    </w:p>
    <w:p>
      <w:pPr>
        <w:spacing w:before="1"/>
        <w:ind w:left="0" w:right="0" w:firstLine="0"/>
        <w:jc w:val="right"/>
        <w:rPr>
          <w:rFonts w:ascii="Arial"/>
          <w:b/>
          <w:sz w:val="17"/>
        </w:rPr>
      </w:pPr>
      <w:r>
        <w:rPr>
          <w:rFonts w:ascii="Arial"/>
          <w:b/>
          <w:color w:val="231F20"/>
          <w:spacing w:val="-2"/>
          <w:sz w:val="17"/>
        </w:rPr>
        <w:t>Operating</w:t>
      </w:r>
    </w:p>
    <w:p>
      <w:pPr>
        <w:spacing w:before="14"/>
        <w:ind w:left="0" w:right="1" w:firstLine="0"/>
        <w:jc w:val="right"/>
        <w:rPr>
          <w:rFonts w:ascii="Arial"/>
          <w:b/>
          <w:sz w:val="17"/>
        </w:rPr>
      </w:pPr>
      <w:r>
        <w:rPr>
          <w:rFonts w:ascii="Arial"/>
          <w:b/>
          <w:color w:val="231F20"/>
          <w:spacing w:val="-2"/>
          <w:sz w:val="17"/>
        </w:rPr>
        <w:t>Funds</w:t>
      </w:r>
    </w:p>
    <w:p>
      <w:pPr>
        <w:spacing w:before="14"/>
        <w:ind w:left="550" w:right="0" w:firstLine="0"/>
        <w:jc w:val="left"/>
        <w:rPr>
          <w:rFonts w:ascii="Arial"/>
          <w:b/>
          <w:sz w:val="17"/>
        </w:rPr>
      </w:pPr>
      <w:r>
        <w:rPr/>
        <w:br w:type="column"/>
      </w:r>
      <w:r>
        <w:rPr>
          <w:rFonts w:ascii="Arial"/>
          <w:b/>
          <w:color w:val="231F20"/>
          <w:spacing w:val="-7"/>
          <w:sz w:val="17"/>
        </w:rPr>
        <w:t>Endowment</w:t>
      </w:r>
    </w:p>
    <w:p>
      <w:pPr>
        <w:spacing w:line="256" w:lineRule="auto" w:before="15"/>
        <w:ind w:left="848" w:right="-2" w:firstLine="61"/>
        <w:jc w:val="left"/>
        <w:rPr>
          <w:rFonts w:ascii="Arial"/>
          <w:b/>
          <w:sz w:val="17"/>
        </w:rPr>
      </w:pPr>
      <w:r>
        <w:rPr>
          <w:rFonts w:ascii="Arial"/>
          <w:b/>
          <w:color w:val="231F20"/>
          <w:spacing w:val="-8"/>
          <w:sz w:val="17"/>
        </w:rPr>
        <w:t>Income</w:t>
      </w:r>
      <w:r>
        <w:rPr>
          <w:rFonts w:ascii="Arial"/>
          <w:b/>
          <w:color w:val="231F20"/>
          <w:spacing w:val="-5"/>
          <w:sz w:val="17"/>
        </w:rPr>
        <w:t> Funds**</w:t>
      </w:r>
    </w:p>
    <w:p>
      <w:pPr>
        <w:spacing w:line="256" w:lineRule="auto" w:before="14"/>
        <w:ind w:left="153" w:right="0" w:firstLine="314"/>
        <w:jc w:val="both"/>
        <w:rPr>
          <w:rFonts w:ascii="Arial"/>
          <w:b/>
          <w:sz w:val="17"/>
        </w:rPr>
      </w:pPr>
      <w:r>
        <w:rPr/>
        <w:br w:type="column"/>
      </w:r>
      <w:r>
        <w:rPr>
          <w:rFonts w:ascii="Arial"/>
          <w:b/>
          <w:color w:val="231F20"/>
          <w:spacing w:val="-6"/>
          <w:sz w:val="17"/>
        </w:rPr>
        <w:t>Endowments Owned by the UF Foundation,</w:t>
      </w:r>
      <w:r>
        <w:rPr>
          <w:rFonts w:ascii="Arial"/>
          <w:b/>
          <w:color w:val="231F20"/>
          <w:spacing w:val="-1"/>
          <w:sz w:val="17"/>
        </w:rPr>
        <w:t> </w:t>
      </w:r>
      <w:r>
        <w:rPr>
          <w:rFonts w:ascii="Arial"/>
          <w:b/>
          <w:color w:val="231F20"/>
          <w:spacing w:val="-2"/>
          <w:sz w:val="17"/>
        </w:rPr>
        <w:t>Inc.*</w:t>
      </w:r>
    </w:p>
    <w:p>
      <w:pPr>
        <w:spacing w:line="256" w:lineRule="auto" w:before="14"/>
        <w:ind w:left="265" w:right="2037" w:hanging="128"/>
        <w:jc w:val="left"/>
        <w:rPr>
          <w:rFonts w:ascii="Arial"/>
          <w:b/>
          <w:sz w:val="17"/>
        </w:rPr>
      </w:pPr>
      <w:r>
        <w:rPr/>
        <w:br w:type="column"/>
      </w:r>
      <w:r>
        <w:rPr>
          <w:rFonts w:ascii="Arial"/>
          <w:b/>
          <w:color w:val="231F20"/>
          <w:spacing w:val="-12"/>
          <w:sz w:val="17"/>
        </w:rPr>
        <w:t>Endowment</w:t>
      </w:r>
      <w:r>
        <w:rPr>
          <w:rFonts w:ascii="Arial"/>
          <w:b/>
          <w:color w:val="231F20"/>
          <w:spacing w:val="-26"/>
          <w:sz w:val="17"/>
        </w:rPr>
        <w:t> </w:t>
      </w:r>
      <w:r>
        <w:rPr>
          <w:rFonts w:ascii="Arial"/>
          <w:b/>
          <w:color w:val="231F20"/>
          <w:spacing w:val="-12"/>
          <w:sz w:val="17"/>
        </w:rPr>
        <w:t>Funds</w:t>
      </w:r>
      <w:r>
        <w:rPr>
          <w:rFonts w:ascii="Arial"/>
          <w:b/>
          <w:color w:val="231F20"/>
          <w:sz w:val="17"/>
        </w:rPr>
        <w:t> </w:t>
      </w:r>
      <w:r>
        <w:rPr>
          <w:rFonts w:ascii="Arial"/>
          <w:b/>
          <w:color w:val="231F20"/>
          <w:spacing w:val="-8"/>
          <w:sz w:val="17"/>
        </w:rPr>
        <w:t>Owned</w:t>
      </w:r>
      <w:r>
        <w:rPr>
          <w:rFonts w:ascii="Arial"/>
          <w:b/>
          <w:color w:val="231F20"/>
          <w:spacing w:val="-24"/>
          <w:sz w:val="17"/>
        </w:rPr>
        <w:t> </w:t>
      </w:r>
      <w:r>
        <w:rPr>
          <w:rFonts w:ascii="Arial"/>
          <w:b/>
          <w:color w:val="231F20"/>
          <w:spacing w:val="-8"/>
          <w:sz w:val="17"/>
        </w:rPr>
        <w:t>by</w:t>
      </w:r>
      <w:r>
        <w:rPr>
          <w:rFonts w:ascii="Arial"/>
          <w:b/>
          <w:color w:val="231F20"/>
          <w:spacing w:val="-24"/>
          <w:sz w:val="17"/>
        </w:rPr>
        <w:t> </w:t>
      </w:r>
      <w:r>
        <w:rPr>
          <w:rFonts w:ascii="Arial"/>
          <w:b/>
          <w:color w:val="231F20"/>
          <w:spacing w:val="-8"/>
          <w:sz w:val="17"/>
        </w:rPr>
        <w:t>the</w:t>
      </w:r>
      <w:r>
        <w:rPr>
          <w:rFonts w:ascii="Arial"/>
          <w:b/>
          <w:color w:val="231F20"/>
          <w:spacing w:val="-24"/>
          <w:sz w:val="17"/>
        </w:rPr>
        <w:t> </w:t>
      </w:r>
      <w:r>
        <w:rPr>
          <w:rFonts w:ascii="Arial"/>
          <w:b/>
          <w:color w:val="231F20"/>
          <w:spacing w:val="-13"/>
          <w:sz w:val="17"/>
        </w:rPr>
        <w:t>UF</w:t>
      </w:r>
    </w:p>
    <w:p>
      <w:pPr>
        <w:tabs>
          <w:tab w:pos="2612" w:val="left" w:leader="none"/>
        </w:tabs>
        <w:spacing w:line="197" w:lineRule="exact" w:before="0"/>
        <w:ind w:left="256" w:right="0" w:firstLine="0"/>
        <w:jc w:val="left"/>
        <w:rPr>
          <w:rFonts w:ascii="Arial"/>
          <w:b/>
          <w:position w:val="2"/>
          <w:sz w:val="17"/>
        </w:rPr>
      </w:pPr>
      <w:r>
        <w:rPr>
          <w:rFonts w:ascii="Arial"/>
          <w:b/>
          <w:color w:val="231F20"/>
          <w:spacing w:val="-12"/>
          <w:sz w:val="17"/>
        </w:rPr>
        <w:t>Foundation,</w:t>
      </w:r>
      <w:r>
        <w:rPr>
          <w:rFonts w:ascii="Arial"/>
          <w:b/>
          <w:color w:val="231F20"/>
          <w:spacing w:val="-4"/>
          <w:sz w:val="17"/>
        </w:rPr>
        <w:t> </w:t>
      </w:r>
      <w:r>
        <w:rPr>
          <w:rFonts w:ascii="Arial"/>
          <w:b/>
          <w:color w:val="231F20"/>
          <w:spacing w:val="-2"/>
          <w:sz w:val="17"/>
        </w:rPr>
        <w:t>Inc.*</w:t>
      </w:r>
      <w:r>
        <w:rPr>
          <w:rFonts w:ascii="Arial"/>
          <w:b/>
          <w:color w:val="231F20"/>
          <w:sz w:val="17"/>
        </w:rPr>
        <w:tab/>
      </w:r>
      <w:r>
        <w:rPr>
          <w:rFonts w:ascii="Arial"/>
          <w:b/>
          <w:color w:val="231F20"/>
          <w:spacing w:val="-2"/>
          <w:position w:val="2"/>
          <w:sz w:val="17"/>
        </w:rPr>
        <w:t>Total</w:t>
      </w:r>
    </w:p>
    <w:p>
      <w:pPr>
        <w:spacing w:after="0" w:line="197" w:lineRule="exact"/>
        <w:jc w:val="left"/>
        <w:rPr>
          <w:rFonts w:ascii="Arial"/>
          <w:b/>
          <w:position w:val="2"/>
          <w:sz w:val="17"/>
        </w:rPr>
        <w:sectPr>
          <w:type w:val="continuous"/>
          <w:pgSz w:w="12240" w:h="15840"/>
          <w:pgMar w:top="1820" w:bottom="280" w:left="360" w:right="360"/>
          <w:cols w:num="4" w:equalWidth="0">
            <w:col w:w="4918" w:space="40"/>
            <w:col w:w="1475" w:space="39"/>
            <w:col w:w="1475" w:space="40"/>
            <w:col w:w="3533"/>
          </w:cols>
        </w:sectPr>
      </w:pPr>
    </w:p>
    <w:p>
      <w:pPr>
        <w:pStyle w:val="BodyText"/>
        <w:spacing w:before="28"/>
        <w:rPr>
          <w:rFonts w:ascii="Arial"/>
          <w:b/>
          <w:sz w:val="17"/>
        </w:rPr>
      </w:pPr>
      <w:r>
        <w:rPr>
          <w:rFonts w:ascii="Arial"/>
          <w:b/>
          <w:sz w:val="17"/>
        </w:rPr>
        <mc:AlternateContent>
          <mc:Choice Requires="wps">
            <w:drawing>
              <wp:anchor distT="0" distB="0" distL="0" distR="0" allowOverlap="1" layoutInCell="1" locked="0" behindDoc="1" simplePos="0" relativeHeight="485236736">
                <wp:simplePos x="0" y="0"/>
                <wp:positionH relativeFrom="page">
                  <wp:posOffset>0</wp:posOffset>
                </wp:positionH>
                <wp:positionV relativeFrom="page">
                  <wp:posOffset>0</wp:posOffset>
                </wp:positionV>
                <wp:extent cx="7772400" cy="10058400"/>
                <wp:effectExtent l="0" t="0" r="0" b="0"/>
                <wp:wrapNone/>
                <wp:docPr id="320" name="Graphic 320"/>
                <wp:cNvGraphicFramePr>
                  <a:graphicFrameLocks/>
                </wp:cNvGraphicFramePr>
                <a:graphic>
                  <a:graphicData uri="http://schemas.microsoft.com/office/word/2010/wordprocessingShape">
                    <wps:wsp>
                      <wps:cNvPr id="320" name="Graphic 320"/>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079744" id="docshape246" filled="true" fillcolor="#ebebec" stroked="false">
                <v:fill type="solid"/>
                <w10:wrap type="none"/>
              </v:rect>
            </w:pict>
          </mc:Fallback>
        </mc:AlternateContent>
      </w:r>
      <w:r>
        <w:rPr>
          <w:rFonts w:ascii="Arial"/>
          <w:b/>
          <w:sz w:val="17"/>
        </w:rPr>
        <mc:AlternateContent>
          <mc:Choice Requires="wps">
            <w:drawing>
              <wp:anchor distT="0" distB="0" distL="0" distR="0" allowOverlap="1" layoutInCell="1" locked="0" behindDoc="1" simplePos="0" relativeHeight="485237248">
                <wp:simplePos x="0" y="0"/>
                <wp:positionH relativeFrom="page">
                  <wp:posOffset>-185426</wp:posOffset>
                </wp:positionH>
                <wp:positionV relativeFrom="page">
                  <wp:posOffset>-154552</wp:posOffset>
                </wp:positionV>
                <wp:extent cx="8081645" cy="10306050"/>
                <wp:effectExtent l="0" t="0" r="0" b="0"/>
                <wp:wrapNone/>
                <wp:docPr id="321" name="Group 321"/>
                <wp:cNvGraphicFramePr>
                  <a:graphicFrameLocks/>
                </wp:cNvGraphicFramePr>
                <a:graphic>
                  <a:graphicData uri="http://schemas.microsoft.com/office/word/2010/wordprocessingGroup">
                    <wpg:wgp>
                      <wpg:cNvPr id="321" name="Group 321"/>
                      <wpg:cNvGrpSpPr/>
                      <wpg:grpSpPr>
                        <a:xfrm>
                          <a:off x="0" y="0"/>
                          <a:ext cx="8081645" cy="10306050"/>
                          <a:chExt cx="8081645" cy="10306050"/>
                        </a:xfrm>
                      </wpg:grpSpPr>
                      <pic:pic>
                        <pic:nvPicPr>
                          <pic:cNvPr id="322" name="Image 322"/>
                          <pic:cNvPicPr/>
                        </pic:nvPicPr>
                        <pic:blipFill>
                          <a:blip r:embed="rId37" cstate="print"/>
                          <a:stretch>
                            <a:fillRect/>
                          </a:stretch>
                        </pic:blipFill>
                        <pic:spPr>
                          <a:xfrm>
                            <a:off x="0" y="0"/>
                            <a:ext cx="8081410" cy="10305662"/>
                          </a:xfrm>
                          <a:prstGeom prst="rect">
                            <a:avLst/>
                          </a:prstGeom>
                        </pic:spPr>
                      </pic:pic>
                      <wps:wsp>
                        <wps:cNvPr id="323" name="Graphic 323"/>
                        <wps:cNvSpPr/>
                        <wps:spPr>
                          <a:xfrm>
                            <a:off x="656342" y="1669027"/>
                            <a:ext cx="6826250" cy="506730"/>
                          </a:xfrm>
                          <a:custGeom>
                            <a:avLst/>
                            <a:gdLst/>
                            <a:ahLst/>
                            <a:cxnLst/>
                            <a:rect l="l" t="t" r="r" b="b"/>
                            <a:pathLst>
                              <a:path w="6826250" h="506730">
                                <a:moveTo>
                                  <a:pt x="6825996" y="0"/>
                                </a:moveTo>
                                <a:lnTo>
                                  <a:pt x="0" y="0"/>
                                </a:lnTo>
                                <a:lnTo>
                                  <a:pt x="0" y="506349"/>
                                </a:lnTo>
                                <a:lnTo>
                                  <a:pt x="6825996" y="506349"/>
                                </a:lnTo>
                                <a:lnTo>
                                  <a:pt x="6825996" y="0"/>
                                </a:lnTo>
                                <a:close/>
                              </a:path>
                            </a:pathLst>
                          </a:custGeom>
                          <a:solidFill>
                            <a:srgbClr val="F05232"/>
                          </a:solidFill>
                        </wps:spPr>
                        <wps:bodyPr wrap="square" lIns="0" tIns="0" rIns="0" bIns="0" rtlCol="0">
                          <a:prstTxWarp prst="textNoShape">
                            <a:avLst/>
                          </a:prstTxWarp>
                          <a:noAutofit/>
                        </wps:bodyPr>
                      </wps:wsp>
                      <wps:wsp>
                        <wps:cNvPr id="324" name="Graphic 324"/>
                        <wps:cNvSpPr/>
                        <wps:spPr>
                          <a:xfrm>
                            <a:off x="656342" y="2175122"/>
                            <a:ext cx="6826250" cy="5765165"/>
                          </a:xfrm>
                          <a:custGeom>
                            <a:avLst/>
                            <a:gdLst/>
                            <a:ahLst/>
                            <a:cxnLst/>
                            <a:rect l="l" t="t" r="r" b="b"/>
                            <a:pathLst>
                              <a:path w="6826250" h="5765165">
                                <a:moveTo>
                                  <a:pt x="6825996" y="1729524"/>
                                </a:moveTo>
                                <a:lnTo>
                                  <a:pt x="6825996" y="1729524"/>
                                </a:lnTo>
                                <a:lnTo>
                                  <a:pt x="2016252" y="1729524"/>
                                </a:lnTo>
                                <a:lnTo>
                                  <a:pt x="2016252" y="2695359"/>
                                </a:lnTo>
                                <a:lnTo>
                                  <a:pt x="2016252" y="3851211"/>
                                </a:lnTo>
                                <a:lnTo>
                                  <a:pt x="2016252" y="4996497"/>
                                </a:lnTo>
                                <a:lnTo>
                                  <a:pt x="2016252" y="5765165"/>
                                </a:lnTo>
                                <a:lnTo>
                                  <a:pt x="2978200" y="5765165"/>
                                </a:lnTo>
                                <a:lnTo>
                                  <a:pt x="3940149" y="5765165"/>
                                </a:lnTo>
                                <a:lnTo>
                                  <a:pt x="4902098" y="5765165"/>
                                </a:lnTo>
                                <a:lnTo>
                                  <a:pt x="5864047" y="5765165"/>
                                </a:lnTo>
                                <a:lnTo>
                                  <a:pt x="6825996" y="5765165"/>
                                </a:lnTo>
                                <a:lnTo>
                                  <a:pt x="6825996" y="4996497"/>
                                </a:lnTo>
                                <a:lnTo>
                                  <a:pt x="6825996" y="3851211"/>
                                </a:lnTo>
                                <a:lnTo>
                                  <a:pt x="6825996" y="2695359"/>
                                </a:lnTo>
                                <a:lnTo>
                                  <a:pt x="6825996" y="1729524"/>
                                </a:lnTo>
                                <a:close/>
                              </a:path>
                              <a:path w="6826250" h="5765165">
                                <a:moveTo>
                                  <a:pt x="6825996" y="171704"/>
                                </a:moveTo>
                                <a:lnTo>
                                  <a:pt x="6825996" y="171704"/>
                                </a:lnTo>
                                <a:lnTo>
                                  <a:pt x="2016252" y="171704"/>
                                </a:lnTo>
                                <a:lnTo>
                                  <a:pt x="2016252" y="1729511"/>
                                </a:lnTo>
                                <a:lnTo>
                                  <a:pt x="6825996" y="1729511"/>
                                </a:lnTo>
                                <a:lnTo>
                                  <a:pt x="6825996" y="171704"/>
                                </a:lnTo>
                                <a:close/>
                              </a:path>
                              <a:path w="6826250" h="5765165">
                                <a:moveTo>
                                  <a:pt x="6825996" y="0"/>
                                </a:moveTo>
                                <a:lnTo>
                                  <a:pt x="0" y="0"/>
                                </a:lnTo>
                                <a:lnTo>
                                  <a:pt x="0" y="171450"/>
                                </a:lnTo>
                                <a:lnTo>
                                  <a:pt x="0" y="1729524"/>
                                </a:lnTo>
                                <a:lnTo>
                                  <a:pt x="0" y="5765165"/>
                                </a:lnTo>
                                <a:lnTo>
                                  <a:pt x="2016239" y="5765165"/>
                                </a:lnTo>
                                <a:lnTo>
                                  <a:pt x="2016239" y="171450"/>
                                </a:lnTo>
                                <a:lnTo>
                                  <a:pt x="6825996" y="171450"/>
                                </a:lnTo>
                                <a:lnTo>
                                  <a:pt x="6825996" y="0"/>
                                </a:lnTo>
                                <a:close/>
                              </a:path>
                            </a:pathLst>
                          </a:custGeom>
                          <a:solidFill>
                            <a:srgbClr val="FFFFFF"/>
                          </a:solidFill>
                        </wps:spPr>
                        <wps:bodyPr wrap="square" lIns="0" tIns="0" rIns="0" bIns="0" rtlCol="0">
                          <a:prstTxWarp prst="textNoShape">
                            <a:avLst/>
                          </a:prstTxWarp>
                          <a:noAutofit/>
                        </wps:bodyPr>
                      </wps:wsp>
                      <wps:wsp>
                        <wps:cNvPr id="325" name="Graphic 325"/>
                        <wps:cNvSpPr/>
                        <wps:spPr>
                          <a:xfrm>
                            <a:off x="2678944" y="2996431"/>
                            <a:ext cx="857885" cy="1270"/>
                          </a:xfrm>
                          <a:custGeom>
                            <a:avLst/>
                            <a:gdLst/>
                            <a:ahLst/>
                            <a:cxnLst/>
                            <a:rect l="l" t="t" r="r" b="b"/>
                            <a:pathLst>
                              <a:path w="857885" h="0">
                                <a:moveTo>
                                  <a:pt x="0" y="0"/>
                                </a:moveTo>
                                <a:lnTo>
                                  <a:pt x="857808" y="0"/>
                                </a:lnTo>
                              </a:path>
                            </a:pathLst>
                          </a:custGeom>
                          <a:ln w="9525">
                            <a:solidFill>
                              <a:srgbClr val="8B7D79"/>
                            </a:solidFill>
                            <a:prstDash val="solid"/>
                          </a:ln>
                        </wps:spPr>
                        <wps:bodyPr wrap="square" lIns="0" tIns="0" rIns="0" bIns="0" rtlCol="0">
                          <a:prstTxWarp prst="textNoShape">
                            <a:avLst/>
                          </a:prstTxWarp>
                          <a:noAutofit/>
                        </wps:bodyPr>
                      </wps:wsp>
                      <wps:wsp>
                        <wps:cNvPr id="326" name="Graphic 326"/>
                        <wps:cNvSpPr/>
                        <wps:spPr>
                          <a:xfrm>
                            <a:off x="3640893" y="2996431"/>
                            <a:ext cx="857885" cy="1270"/>
                          </a:xfrm>
                          <a:custGeom>
                            <a:avLst/>
                            <a:gdLst/>
                            <a:ahLst/>
                            <a:cxnLst/>
                            <a:rect l="l" t="t" r="r" b="b"/>
                            <a:pathLst>
                              <a:path w="857885" h="0">
                                <a:moveTo>
                                  <a:pt x="0" y="0"/>
                                </a:moveTo>
                                <a:lnTo>
                                  <a:pt x="857808" y="0"/>
                                </a:lnTo>
                              </a:path>
                            </a:pathLst>
                          </a:custGeom>
                          <a:ln w="9525">
                            <a:solidFill>
                              <a:srgbClr val="8B7D79"/>
                            </a:solidFill>
                            <a:prstDash val="solid"/>
                          </a:ln>
                        </wps:spPr>
                        <wps:bodyPr wrap="square" lIns="0" tIns="0" rIns="0" bIns="0" rtlCol="0">
                          <a:prstTxWarp prst="textNoShape">
                            <a:avLst/>
                          </a:prstTxWarp>
                          <a:noAutofit/>
                        </wps:bodyPr>
                      </wps:wsp>
                      <wps:wsp>
                        <wps:cNvPr id="327" name="Graphic 327"/>
                        <wps:cNvSpPr/>
                        <wps:spPr>
                          <a:xfrm>
                            <a:off x="4602841" y="2996431"/>
                            <a:ext cx="857885" cy="1270"/>
                          </a:xfrm>
                          <a:custGeom>
                            <a:avLst/>
                            <a:gdLst/>
                            <a:ahLst/>
                            <a:cxnLst/>
                            <a:rect l="l" t="t" r="r" b="b"/>
                            <a:pathLst>
                              <a:path w="857885" h="0">
                                <a:moveTo>
                                  <a:pt x="0" y="0"/>
                                </a:moveTo>
                                <a:lnTo>
                                  <a:pt x="857808" y="0"/>
                                </a:lnTo>
                              </a:path>
                            </a:pathLst>
                          </a:custGeom>
                          <a:ln w="9525">
                            <a:solidFill>
                              <a:srgbClr val="8B7D79"/>
                            </a:solidFill>
                            <a:prstDash val="solid"/>
                          </a:ln>
                        </wps:spPr>
                        <wps:bodyPr wrap="square" lIns="0" tIns="0" rIns="0" bIns="0" rtlCol="0">
                          <a:prstTxWarp prst="textNoShape">
                            <a:avLst/>
                          </a:prstTxWarp>
                          <a:noAutofit/>
                        </wps:bodyPr>
                      </wps:wsp>
                      <wps:wsp>
                        <wps:cNvPr id="328" name="Graphic 328"/>
                        <wps:cNvSpPr/>
                        <wps:spPr>
                          <a:xfrm>
                            <a:off x="5564790" y="2996431"/>
                            <a:ext cx="864235" cy="1270"/>
                          </a:xfrm>
                          <a:custGeom>
                            <a:avLst/>
                            <a:gdLst/>
                            <a:ahLst/>
                            <a:cxnLst/>
                            <a:rect l="l" t="t" r="r" b="b"/>
                            <a:pathLst>
                              <a:path w="864235" h="0">
                                <a:moveTo>
                                  <a:pt x="0" y="0"/>
                                </a:moveTo>
                                <a:lnTo>
                                  <a:pt x="864158" y="0"/>
                                </a:lnTo>
                              </a:path>
                            </a:pathLst>
                          </a:custGeom>
                          <a:ln w="9525">
                            <a:solidFill>
                              <a:srgbClr val="8B7D79"/>
                            </a:solidFill>
                            <a:prstDash val="solid"/>
                          </a:ln>
                        </wps:spPr>
                        <wps:bodyPr wrap="square" lIns="0" tIns="0" rIns="0" bIns="0" rtlCol="0">
                          <a:prstTxWarp prst="textNoShape">
                            <a:avLst/>
                          </a:prstTxWarp>
                          <a:noAutofit/>
                        </wps:bodyPr>
                      </wps:wsp>
                      <wps:wsp>
                        <wps:cNvPr id="329" name="Graphic 329"/>
                        <wps:cNvSpPr/>
                        <wps:spPr>
                          <a:xfrm>
                            <a:off x="6520389" y="2984286"/>
                            <a:ext cx="870585" cy="1270"/>
                          </a:xfrm>
                          <a:custGeom>
                            <a:avLst/>
                            <a:gdLst/>
                            <a:ahLst/>
                            <a:cxnLst/>
                            <a:rect l="l" t="t" r="r" b="b"/>
                            <a:pathLst>
                              <a:path w="870585" h="0">
                                <a:moveTo>
                                  <a:pt x="0" y="0"/>
                                </a:moveTo>
                                <a:lnTo>
                                  <a:pt x="870508" y="0"/>
                                </a:lnTo>
                              </a:path>
                            </a:pathLst>
                          </a:custGeom>
                          <a:ln w="9525">
                            <a:solidFill>
                              <a:srgbClr val="8B7D79"/>
                            </a:solidFill>
                            <a:prstDash val="solid"/>
                          </a:ln>
                        </wps:spPr>
                        <wps:bodyPr wrap="square" lIns="0" tIns="0" rIns="0" bIns="0" rtlCol="0">
                          <a:prstTxWarp prst="textNoShape">
                            <a:avLst/>
                          </a:prstTxWarp>
                          <a:noAutofit/>
                        </wps:bodyPr>
                      </wps:wsp>
                      <wps:wsp>
                        <wps:cNvPr id="330" name="Graphic 330"/>
                        <wps:cNvSpPr/>
                        <wps:spPr>
                          <a:xfrm>
                            <a:off x="2718311" y="5405780"/>
                            <a:ext cx="779145" cy="1270"/>
                          </a:xfrm>
                          <a:custGeom>
                            <a:avLst/>
                            <a:gdLst/>
                            <a:ahLst/>
                            <a:cxnLst/>
                            <a:rect l="l" t="t" r="r" b="b"/>
                            <a:pathLst>
                              <a:path w="779145" h="0">
                                <a:moveTo>
                                  <a:pt x="0" y="0"/>
                                </a:moveTo>
                                <a:lnTo>
                                  <a:pt x="779068" y="0"/>
                                </a:lnTo>
                              </a:path>
                            </a:pathLst>
                          </a:custGeom>
                          <a:ln w="9525">
                            <a:solidFill>
                              <a:srgbClr val="9E918D"/>
                            </a:solidFill>
                            <a:prstDash val="solid"/>
                          </a:ln>
                        </wps:spPr>
                        <wps:bodyPr wrap="square" lIns="0" tIns="0" rIns="0" bIns="0" rtlCol="0">
                          <a:prstTxWarp prst="textNoShape">
                            <a:avLst/>
                          </a:prstTxWarp>
                          <a:noAutofit/>
                        </wps:bodyPr>
                      </wps:wsp>
                      <wps:wsp>
                        <wps:cNvPr id="331" name="Graphic 331"/>
                        <wps:cNvSpPr/>
                        <wps:spPr>
                          <a:xfrm>
                            <a:off x="3680260" y="5405780"/>
                            <a:ext cx="779145" cy="1270"/>
                          </a:xfrm>
                          <a:custGeom>
                            <a:avLst/>
                            <a:gdLst/>
                            <a:ahLst/>
                            <a:cxnLst/>
                            <a:rect l="l" t="t" r="r" b="b"/>
                            <a:pathLst>
                              <a:path w="779145" h="0">
                                <a:moveTo>
                                  <a:pt x="0" y="0"/>
                                </a:moveTo>
                                <a:lnTo>
                                  <a:pt x="779068" y="0"/>
                                </a:lnTo>
                              </a:path>
                            </a:pathLst>
                          </a:custGeom>
                          <a:ln w="9525">
                            <a:solidFill>
                              <a:srgbClr val="9E918D"/>
                            </a:solidFill>
                            <a:prstDash val="solid"/>
                          </a:ln>
                        </wps:spPr>
                        <wps:bodyPr wrap="square" lIns="0" tIns="0" rIns="0" bIns="0" rtlCol="0">
                          <a:prstTxWarp prst="textNoShape">
                            <a:avLst/>
                          </a:prstTxWarp>
                          <a:noAutofit/>
                        </wps:bodyPr>
                      </wps:wsp>
                      <wps:wsp>
                        <wps:cNvPr id="332" name="Graphic 332"/>
                        <wps:cNvSpPr/>
                        <wps:spPr>
                          <a:xfrm>
                            <a:off x="4642209" y="5405780"/>
                            <a:ext cx="779145" cy="1270"/>
                          </a:xfrm>
                          <a:custGeom>
                            <a:avLst/>
                            <a:gdLst/>
                            <a:ahLst/>
                            <a:cxnLst/>
                            <a:rect l="l" t="t" r="r" b="b"/>
                            <a:pathLst>
                              <a:path w="779145" h="0">
                                <a:moveTo>
                                  <a:pt x="0" y="0"/>
                                </a:moveTo>
                                <a:lnTo>
                                  <a:pt x="779068" y="0"/>
                                </a:lnTo>
                              </a:path>
                            </a:pathLst>
                          </a:custGeom>
                          <a:ln w="9525">
                            <a:solidFill>
                              <a:srgbClr val="9E918D"/>
                            </a:solidFill>
                            <a:prstDash val="solid"/>
                          </a:ln>
                        </wps:spPr>
                        <wps:bodyPr wrap="square" lIns="0" tIns="0" rIns="0" bIns="0" rtlCol="0">
                          <a:prstTxWarp prst="textNoShape">
                            <a:avLst/>
                          </a:prstTxWarp>
                          <a:noAutofit/>
                        </wps:bodyPr>
                      </wps:wsp>
                      <wps:wsp>
                        <wps:cNvPr id="333" name="Graphic 333"/>
                        <wps:cNvSpPr/>
                        <wps:spPr>
                          <a:xfrm>
                            <a:off x="5604158" y="5405780"/>
                            <a:ext cx="779145" cy="1270"/>
                          </a:xfrm>
                          <a:custGeom>
                            <a:avLst/>
                            <a:gdLst/>
                            <a:ahLst/>
                            <a:cxnLst/>
                            <a:rect l="l" t="t" r="r" b="b"/>
                            <a:pathLst>
                              <a:path w="779145" h="0">
                                <a:moveTo>
                                  <a:pt x="0" y="0"/>
                                </a:moveTo>
                                <a:lnTo>
                                  <a:pt x="779068" y="0"/>
                                </a:lnTo>
                              </a:path>
                            </a:pathLst>
                          </a:custGeom>
                          <a:ln w="9525">
                            <a:solidFill>
                              <a:srgbClr val="9E918D"/>
                            </a:solidFill>
                            <a:prstDash val="solid"/>
                          </a:ln>
                        </wps:spPr>
                        <wps:bodyPr wrap="square" lIns="0" tIns="0" rIns="0" bIns="0" rtlCol="0">
                          <a:prstTxWarp prst="textNoShape">
                            <a:avLst/>
                          </a:prstTxWarp>
                          <a:noAutofit/>
                        </wps:bodyPr>
                      </wps:wsp>
                      <wps:wsp>
                        <wps:cNvPr id="334" name="Graphic 334"/>
                        <wps:cNvSpPr/>
                        <wps:spPr>
                          <a:xfrm>
                            <a:off x="6566106" y="5405780"/>
                            <a:ext cx="779145" cy="1270"/>
                          </a:xfrm>
                          <a:custGeom>
                            <a:avLst/>
                            <a:gdLst/>
                            <a:ahLst/>
                            <a:cxnLst/>
                            <a:rect l="l" t="t" r="r" b="b"/>
                            <a:pathLst>
                              <a:path w="779145" h="0">
                                <a:moveTo>
                                  <a:pt x="0" y="0"/>
                                </a:moveTo>
                                <a:lnTo>
                                  <a:pt x="779068" y="0"/>
                                </a:lnTo>
                              </a:path>
                            </a:pathLst>
                          </a:custGeom>
                          <a:ln w="9525">
                            <a:solidFill>
                              <a:srgbClr val="9E918D"/>
                            </a:solidFill>
                            <a:prstDash val="solid"/>
                          </a:ln>
                        </wps:spPr>
                        <wps:bodyPr wrap="square" lIns="0" tIns="0" rIns="0" bIns="0" rtlCol="0">
                          <a:prstTxWarp prst="textNoShape">
                            <a:avLst/>
                          </a:prstTxWarp>
                          <a:noAutofit/>
                        </wps:bodyPr>
                      </wps:wsp>
                      <wps:wsp>
                        <wps:cNvPr id="335" name="Graphic 335"/>
                        <wps:cNvSpPr/>
                        <wps:spPr>
                          <a:xfrm>
                            <a:off x="2718311" y="7577861"/>
                            <a:ext cx="779145" cy="1270"/>
                          </a:xfrm>
                          <a:custGeom>
                            <a:avLst/>
                            <a:gdLst/>
                            <a:ahLst/>
                            <a:cxnLst/>
                            <a:rect l="l" t="t" r="r" b="b"/>
                            <a:pathLst>
                              <a:path w="779145" h="0">
                                <a:moveTo>
                                  <a:pt x="0" y="0"/>
                                </a:moveTo>
                                <a:lnTo>
                                  <a:pt x="779068" y="0"/>
                                </a:lnTo>
                              </a:path>
                            </a:pathLst>
                          </a:custGeom>
                          <a:ln w="9525">
                            <a:solidFill>
                              <a:srgbClr val="9E918D"/>
                            </a:solidFill>
                            <a:prstDash val="solid"/>
                          </a:ln>
                        </wps:spPr>
                        <wps:bodyPr wrap="square" lIns="0" tIns="0" rIns="0" bIns="0" rtlCol="0">
                          <a:prstTxWarp prst="textNoShape">
                            <a:avLst/>
                          </a:prstTxWarp>
                          <a:noAutofit/>
                        </wps:bodyPr>
                      </wps:wsp>
                      <wps:wsp>
                        <wps:cNvPr id="336" name="Graphic 336"/>
                        <wps:cNvSpPr/>
                        <wps:spPr>
                          <a:xfrm>
                            <a:off x="3680260" y="7577861"/>
                            <a:ext cx="779145" cy="1270"/>
                          </a:xfrm>
                          <a:custGeom>
                            <a:avLst/>
                            <a:gdLst/>
                            <a:ahLst/>
                            <a:cxnLst/>
                            <a:rect l="l" t="t" r="r" b="b"/>
                            <a:pathLst>
                              <a:path w="779145" h="0">
                                <a:moveTo>
                                  <a:pt x="0" y="0"/>
                                </a:moveTo>
                                <a:lnTo>
                                  <a:pt x="779068" y="0"/>
                                </a:lnTo>
                              </a:path>
                            </a:pathLst>
                          </a:custGeom>
                          <a:ln w="9525">
                            <a:solidFill>
                              <a:srgbClr val="9E918D"/>
                            </a:solidFill>
                            <a:prstDash val="solid"/>
                          </a:ln>
                        </wps:spPr>
                        <wps:bodyPr wrap="square" lIns="0" tIns="0" rIns="0" bIns="0" rtlCol="0">
                          <a:prstTxWarp prst="textNoShape">
                            <a:avLst/>
                          </a:prstTxWarp>
                          <a:noAutofit/>
                        </wps:bodyPr>
                      </wps:wsp>
                      <wps:wsp>
                        <wps:cNvPr id="337" name="Graphic 337"/>
                        <wps:cNvSpPr/>
                        <wps:spPr>
                          <a:xfrm>
                            <a:off x="4642209" y="7577861"/>
                            <a:ext cx="779145" cy="1270"/>
                          </a:xfrm>
                          <a:custGeom>
                            <a:avLst/>
                            <a:gdLst/>
                            <a:ahLst/>
                            <a:cxnLst/>
                            <a:rect l="l" t="t" r="r" b="b"/>
                            <a:pathLst>
                              <a:path w="779145" h="0">
                                <a:moveTo>
                                  <a:pt x="0" y="0"/>
                                </a:moveTo>
                                <a:lnTo>
                                  <a:pt x="779068" y="0"/>
                                </a:lnTo>
                              </a:path>
                            </a:pathLst>
                          </a:custGeom>
                          <a:ln w="9525">
                            <a:solidFill>
                              <a:srgbClr val="9E918D"/>
                            </a:solidFill>
                            <a:prstDash val="solid"/>
                          </a:ln>
                        </wps:spPr>
                        <wps:bodyPr wrap="square" lIns="0" tIns="0" rIns="0" bIns="0" rtlCol="0">
                          <a:prstTxWarp prst="textNoShape">
                            <a:avLst/>
                          </a:prstTxWarp>
                          <a:noAutofit/>
                        </wps:bodyPr>
                      </wps:wsp>
                      <wps:wsp>
                        <wps:cNvPr id="338" name="Graphic 338"/>
                        <wps:cNvSpPr/>
                        <wps:spPr>
                          <a:xfrm>
                            <a:off x="5604158" y="7577861"/>
                            <a:ext cx="779145" cy="1270"/>
                          </a:xfrm>
                          <a:custGeom>
                            <a:avLst/>
                            <a:gdLst/>
                            <a:ahLst/>
                            <a:cxnLst/>
                            <a:rect l="l" t="t" r="r" b="b"/>
                            <a:pathLst>
                              <a:path w="779145" h="0">
                                <a:moveTo>
                                  <a:pt x="0" y="0"/>
                                </a:moveTo>
                                <a:lnTo>
                                  <a:pt x="779068" y="0"/>
                                </a:lnTo>
                              </a:path>
                            </a:pathLst>
                          </a:custGeom>
                          <a:ln w="9525">
                            <a:solidFill>
                              <a:srgbClr val="9E918D"/>
                            </a:solidFill>
                            <a:prstDash val="solid"/>
                          </a:ln>
                        </wps:spPr>
                        <wps:bodyPr wrap="square" lIns="0" tIns="0" rIns="0" bIns="0" rtlCol="0">
                          <a:prstTxWarp prst="textNoShape">
                            <a:avLst/>
                          </a:prstTxWarp>
                          <a:noAutofit/>
                        </wps:bodyPr>
                      </wps:wsp>
                      <wps:wsp>
                        <wps:cNvPr id="339" name="Graphic 339"/>
                        <wps:cNvSpPr/>
                        <wps:spPr>
                          <a:xfrm>
                            <a:off x="6566106" y="7577861"/>
                            <a:ext cx="779145" cy="1270"/>
                          </a:xfrm>
                          <a:custGeom>
                            <a:avLst/>
                            <a:gdLst/>
                            <a:ahLst/>
                            <a:cxnLst/>
                            <a:rect l="l" t="t" r="r" b="b"/>
                            <a:pathLst>
                              <a:path w="779145" h="0">
                                <a:moveTo>
                                  <a:pt x="0" y="0"/>
                                </a:moveTo>
                                <a:lnTo>
                                  <a:pt x="779068" y="0"/>
                                </a:lnTo>
                              </a:path>
                            </a:pathLst>
                          </a:custGeom>
                          <a:ln w="9525">
                            <a:solidFill>
                              <a:srgbClr val="9E918D"/>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6005pt;margin-top:-12.169497pt;width:636.35pt;height:811.5pt;mso-position-horizontal-relative:page;mso-position-vertical-relative:page;z-index:-18079232" id="docshapegroup247" coordorigin="-292,-243" coordsize="12727,16230">
                <v:shape style="position:absolute;left:-293;top:-244;width:12727;height:16230" type="#_x0000_t75" id="docshape248" stroked="false">
                  <v:imagedata r:id="rId37" o:title=""/>
                </v:shape>
                <v:rect style="position:absolute;left:741;top:2385;width:10750;height:798" id="docshape249" filled="true" fillcolor="#f05232" stroked="false">
                  <v:fill type="solid"/>
                </v:rect>
                <v:shape style="position:absolute;left:741;top:3182;width:10750;height:9079" id="docshape250" coordorigin="742,3182" coordsize="10750,9079" path="m11491,5906l9976,5906,8461,5906,6947,5906,5432,5906,3917,5906,3917,7427,3917,9247,3917,11050,3917,12261,5432,12261,6947,12261,8461,12261,9976,12261,11491,12261,11491,11050,11491,9247,11491,7427,11491,5906xm11491,3452l9976,3452,8461,3452,6947,3452,5432,3452,3917,3452,3917,5906,5432,5906,6947,5906,8461,5906,9976,5906,11491,5906,11491,3452xm11491,3182l742,3182,742,3452,742,5906,742,5906,742,7427,742,9247,742,11050,742,12261,3917,12261,3917,11050,3917,9247,3917,7427,3917,5906,3917,5906,3917,3452,11491,3452,11491,3182xe" filled="true" fillcolor="#ffffff" stroked="false">
                  <v:path arrowok="t"/>
                  <v:fill type="solid"/>
                </v:shape>
                <v:line style="position:absolute" from="3927,4475" to="5278,4475" stroked="true" strokeweight=".75pt" strokecolor="#8b7d79">
                  <v:stroke dashstyle="solid"/>
                </v:line>
                <v:line style="position:absolute" from="5442,4475" to="6793,4475" stroked="true" strokeweight=".75pt" strokecolor="#8b7d79">
                  <v:stroke dashstyle="solid"/>
                </v:line>
                <v:line style="position:absolute" from="6957,4475" to="8307,4475" stroked="true" strokeweight=".75pt" strokecolor="#8b7d79">
                  <v:stroke dashstyle="solid"/>
                </v:line>
                <v:line style="position:absolute" from="8471,4475" to="9832,4475" stroked="true" strokeweight=".75pt" strokecolor="#8b7d79">
                  <v:stroke dashstyle="solid"/>
                </v:line>
                <v:line style="position:absolute" from="9976,4456" to="11347,4456" stroked="true" strokeweight=".75pt" strokecolor="#8b7d79">
                  <v:stroke dashstyle="solid"/>
                </v:line>
                <v:line style="position:absolute" from="3989,8270" to="5216,8270" stroked="true" strokeweight=".75pt" strokecolor="#9e918d">
                  <v:stroke dashstyle="solid"/>
                </v:line>
                <v:line style="position:absolute" from="5504,8270" to="6731,8270" stroked="true" strokeweight=".75pt" strokecolor="#9e918d">
                  <v:stroke dashstyle="solid"/>
                </v:line>
                <v:line style="position:absolute" from="7019,8270" to="8245,8270" stroked="true" strokeweight=".75pt" strokecolor="#9e918d">
                  <v:stroke dashstyle="solid"/>
                </v:line>
                <v:line style="position:absolute" from="8533,8270" to="9760,8270" stroked="true" strokeweight=".75pt" strokecolor="#9e918d">
                  <v:stroke dashstyle="solid"/>
                </v:line>
                <v:line style="position:absolute" from="10048,8270" to="11275,8270" stroked="true" strokeweight=".75pt" strokecolor="#9e918d">
                  <v:stroke dashstyle="solid"/>
                </v:line>
                <v:line style="position:absolute" from="3989,11690" to="5216,11690" stroked="true" strokeweight=".75pt" strokecolor="#9e918d">
                  <v:stroke dashstyle="solid"/>
                </v:line>
                <v:line style="position:absolute" from="5504,11690" to="6731,11690" stroked="true" strokeweight=".75pt" strokecolor="#9e918d">
                  <v:stroke dashstyle="solid"/>
                </v:line>
                <v:line style="position:absolute" from="7019,11690" to="8245,11690" stroked="true" strokeweight=".75pt" strokecolor="#9e918d">
                  <v:stroke dashstyle="solid"/>
                </v:line>
                <v:line style="position:absolute" from="8533,11690" to="9760,11690" stroked="true" strokeweight=".75pt" strokecolor="#9e918d">
                  <v:stroke dashstyle="solid"/>
                </v:line>
                <v:line style="position:absolute" from="10048,11690" to="11275,11690" stroked="true" strokeweight=".75pt" strokecolor="#9e918d">
                  <v:stroke dashstyle="solid"/>
                </v:line>
                <w10:wrap type="none"/>
              </v:group>
            </w:pict>
          </mc:Fallback>
        </mc:AlternateContent>
      </w:r>
    </w:p>
    <w:p>
      <w:pPr>
        <w:tabs>
          <w:tab w:pos="3628" w:val="left" w:leader="none"/>
          <w:tab w:pos="7265" w:val="left" w:leader="none"/>
        </w:tabs>
        <w:spacing w:before="0"/>
        <w:ind w:left="525" w:right="0" w:firstLine="0"/>
        <w:jc w:val="both"/>
        <w:rPr>
          <w:rFonts w:ascii="Arial"/>
          <w:sz w:val="17"/>
        </w:rPr>
      </w:pPr>
      <w:r>
        <w:rPr>
          <w:rFonts w:ascii="Arial"/>
          <w:b/>
          <w:color w:val="004997"/>
          <w:spacing w:val="-6"/>
          <w:sz w:val="17"/>
        </w:rPr>
        <w:t>Balance,</w:t>
      </w:r>
      <w:r>
        <w:rPr>
          <w:rFonts w:ascii="Arial"/>
          <w:b/>
          <w:color w:val="004997"/>
          <w:spacing w:val="-7"/>
          <w:sz w:val="17"/>
        </w:rPr>
        <w:t> </w:t>
      </w:r>
      <w:r>
        <w:rPr>
          <w:rFonts w:ascii="Arial"/>
          <w:b/>
          <w:color w:val="004997"/>
          <w:spacing w:val="-6"/>
          <w:sz w:val="17"/>
        </w:rPr>
        <w:t>June 30,</w:t>
      </w:r>
      <w:r>
        <w:rPr>
          <w:rFonts w:ascii="Arial"/>
          <w:b/>
          <w:color w:val="004997"/>
          <w:spacing w:val="-7"/>
          <w:sz w:val="17"/>
        </w:rPr>
        <w:t> </w:t>
      </w:r>
      <w:r>
        <w:rPr>
          <w:rFonts w:ascii="Arial"/>
          <w:b/>
          <w:color w:val="004997"/>
          <w:spacing w:val="-6"/>
          <w:sz w:val="17"/>
        </w:rPr>
        <w:t>2023</w:t>
      </w:r>
      <w:r>
        <w:rPr>
          <w:rFonts w:ascii="Arial"/>
          <w:b/>
          <w:color w:val="004997"/>
          <w:sz w:val="17"/>
        </w:rPr>
        <w:tab/>
      </w:r>
      <w:r>
        <w:rPr>
          <w:rFonts w:ascii="Arial"/>
          <w:color w:val="231F20"/>
          <w:sz w:val="17"/>
        </w:rPr>
        <w:t>$</w:t>
      </w:r>
      <w:r>
        <w:rPr>
          <w:rFonts w:ascii="Arial"/>
          <w:color w:val="231F20"/>
          <w:spacing w:val="67"/>
          <w:w w:val="150"/>
          <w:sz w:val="17"/>
        </w:rPr>
        <w:t>   </w:t>
      </w:r>
      <w:r>
        <w:rPr>
          <w:rFonts w:ascii="Arial"/>
          <w:color w:val="231F20"/>
          <w:sz w:val="17"/>
        </w:rPr>
        <w:t>475,090</w:t>
      </w:r>
      <w:r>
        <w:rPr>
          <w:rFonts w:ascii="Arial"/>
          <w:color w:val="231F20"/>
          <w:spacing w:val="56"/>
          <w:w w:val="150"/>
          <w:sz w:val="17"/>
        </w:rPr>
        <w:t>   </w:t>
      </w:r>
      <w:r>
        <w:rPr>
          <w:rFonts w:ascii="Arial"/>
          <w:color w:val="231F20"/>
          <w:sz w:val="17"/>
        </w:rPr>
        <w:t>$</w:t>
      </w:r>
      <w:r>
        <w:rPr>
          <w:rFonts w:ascii="Arial"/>
          <w:color w:val="231F20"/>
          <w:spacing w:val="70"/>
          <w:w w:val="150"/>
          <w:sz w:val="17"/>
        </w:rPr>
        <w:t>  </w:t>
      </w:r>
      <w:r>
        <w:rPr>
          <w:rFonts w:ascii="Arial"/>
          <w:color w:val="231F20"/>
          <w:sz w:val="17"/>
        </w:rPr>
        <w:t>2,482,784</w:t>
      </w:r>
      <w:r>
        <w:rPr>
          <w:rFonts w:ascii="Arial"/>
          <w:color w:val="231F20"/>
          <w:spacing w:val="79"/>
          <w:sz w:val="17"/>
        </w:rPr>
        <w:t>   </w:t>
      </w:r>
      <w:r>
        <w:rPr>
          <w:rFonts w:ascii="Arial"/>
          <w:color w:val="231F20"/>
          <w:spacing w:val="-10"/>
          <w:sz w:val="17"/>
        </w:rPr>
        <w:t>$</w:t>
      </w:r>
      <w:r>
        <w:rPr>
          <w:rFonts w:ascii="Arial"/>
          <w:color w:val="231F20"/>
          <w:sz w:val="17"/>
        </w:rPr>
        <w:tab/>
        <w:t>18,935</w:t>
      </w:r>
      <w:r>
        <w:rPr>
          <w:rFonts w:ascii="Arial"/>
          <w:color w:val="231F20"/>
          <w:spacing w:val="57"/>
          <w:w w:val="150"/>
          <w:sz w:val="17"/>
        </w:rPr>
        <w:t>   </w:t>
      </w:r>
      <w:r>
        <w:rPr>
          <w:rFonts w:ascii="Arial"/>
          <w:color w:val="231F20"/>
          <w:sz w:val="17"/>
        </w:rPr>
        <w:t>$</w:t>
      </w:r>
      <w:r>
        <w:rPr>
          <w:rFonts w:ascii="Arial"/>
          <w:color w:val="231F20"/>
          <w:spacing w:val="41"/>
          <w:sz w:val="17"/>
        </w:rPr>
        <w:t>  </w:t>
      </w:r>
      <w:r>
        <w:rPr>
          <w:rFonts w:ascii="Arial"/>
          <w:color w:val="231F20"/>
          <w:sz w:val="17"/>
        </w:rPr>
        <w:t>75,190,767</w:t>
      </w:r>
      <w:r>
        <w:rPr>
          <w:rFonts w:ascii="Arial"/>
          <w:color w:val="231F20"/>
          <w:spacing w:val="57"/>
          <w:w w:val="150"/>
          <w:sz w:val="17"/>
        </w:rPr>
        <w:t>   </w:t>
      </w:r>
      <w:r>
        <w:rPr>
          <w:rFonts w:ascii="Arial"/>
          <w:color w:val="231F20"/>
          <w:sz w:val="17"/>
        </w:rPr>
        <w:t>$</w:t>
      </w:r>
      <w:r>
        <w:rPr>
          <w:rFonts w:ascii="Arial"/>
          <w:color w:val="231F20"/>
          <w:spacing w:val="46"/>
          <w:sz w:val="17"/>
        </w:rPr>
        <w:t>  </w:t>
      </w:r>
      <w:r>
        <w:rPr>
          <w:rFonts w:ascii="Arial"/>
          <w:color w:val="231F20"/>
          <w:spacing w:val="-2"/>
          <w:sz w:val="17"/>
        </w:rPr>
        <w:t>78,167,576</w:t>
      </w:r>
    </w:p>
    <w:p>
      <w:pPr>
        <w:pStyle w:val="BodyText"/>
        <w:spacing w:before="64"/>
        <w:rPr>
          <w:rFonts w:ascii="Arial"/>
          <w:sz w:val="17"/>
        </w:rPr>
      </w:pPr>
    </w:p>
    <w:p>
      <w:pPr>
        <w:tabs>
          <w:tab w:pos="3897" w:val="left" w:leader="none"/>
          <w:tab w:pos="5847" w:val="left" w:leader="none"/>
          <w:tab w:pos="7729" w:val="left" w:leader="none"/>
          <w:tab w:pos="8539" w:val="left" w:leader="none"/>
          <w:tab w:pos="9957" w:val="left" w:leader="none"/>
        </w:tabs>
        <w:spacing w:before="0"/>
        <w:ind w:left="525" w:right="0" w:firstLine="0"/>
        <w:jc w:val="both"/>
        <w:rPr>
          <w:rFonts w:ascii="Arial"/>
          <w:sz w:val="17"/>
        </w:rPr>
      </w:pPr>
      <w:r>
        <w:rPr>
          <w:rFonts w:ascii="Arial"/>
          <w:color w:val="231F20"/>
          <w:spacing w:val="-2"/>
          <w:w w:val="105"/>
          <w:sz w:val="17"/>
        </w:rPr>
        <w:t>Contributions</w:t>
      </w:r>
      <w:r>
        <w:rPr>
          <w:rFonts w:ascii="Arial"/>
          <w:color w:val="231F20"/>
          <w:sz w:val="17"/>
        </w:rPr>
        <w:tab/>
      </w:r>
      <w:r>
        <w:rPr>
          <w:rFonts w:ascii="Arial"/>
          <w:color w:val="231F20"/>
          <w:spacing w:val="-2"/>
          <w:w w:val="105"/>
          <w:sz w:val="17"/>
        </w:rPr>
        <w:t>11,079,086</w:t>
      </w:r>
      <w:r>
        <w:rPr>
          <w:rFonts w:ascii="Arial"/>
          <w:color w:val="231F20"/>
          <w:sz w:val="17"/>
        </w:rPr>
        <w:tab/>
      </w:r>
      <w:r>
        <w:rPr>
          <w:rFonts w:ascii="Arial"/>
          <w:color w:val="231F20"/>
          <w:spacing w:val="-2"/>
          <w:w w:val="105"/>
          <w:sz w:val="17"/>
        </w:rPr>
        <w:t>8,000</w:t>
      </w:r>
      <w:r>
        <w:rPr>
          <w:rFonts w:ascii="Arial"/>
          <w:color w:val="231F20"/>
          <w:sz w:val="17"/>
        </w:rPr>
        <w:tab/>
      </w:r>
      <w:r>
        <w:rPr>
          <w:rFonts w:ascii="Arial"/>
          <w:color w:val="231F20"/>
          <w:spacing w:val="-10"/>
          <w:w w:val="105"/>
          <w:sz w:val="17"/>
        </w:rPr>
        <w:t>-</w:t>
      </w:r>
      <w:r>
        <w:rPr>
          <w:rFonts w:ascii="Arial"/>
          <w:color w:val="231F20"/>
          <w:sz w:val="17"/>
        </w:rPr>
        <w:tab/>
      </w:r>
      <w:r>
        <w:rPr>
          <w:rFonts w:ascii="Arial"/>
          <w:color w:val="231F20"/>
          <w:spacing w:val="-2"/>
          <w:w w:val="105"/>
          <w:sz w:val="17"/>
        </w:rPr>
        <w:t>1,143,319</w:t>
      </w:r>
      <w:r>
        <w:rPr>
          <w:rFonts w:ascii="Arial"/>
          <w:color w:val="231F20"/>
          <w:sz w:val="17"/>
        </w:rPr>
        <w:tab/>
      </w:r>
      <w:r>
        <w:rPr>
          <w:rFonts w:ascii="Arial"/>
          <w:color w:val="231F20"/>
          <w:spacing w:val="-2"/>
          <w:w w:val="105"/>
          <w:sz w:val="17"/>
        </w:rPr>
        <w:t>12,230,405</w:t>
      </w:r>
    </w:p>
    <w:p>
      <w:pPr>
        <w:tabs>
          <w:tab w:pos="4082" w:val="left" w:leader="none"/>
          <w:tab w:pos="4284" w:val="left" w:leader="none"/>
          <w:tab w:pos="4699" w:val="left" w:leader="none"/>
          <w:tab w:pos="5694" w:val="left" w:leader="none"/>
          <w:tab w:pos="6213" w:val="left" w:leader="none"/>
          <w:tab w:pos="7111" w:val="left" w:leader="none"/>
          <w:tab w:pos="7167" w:val="left" w:leader="none"/>
          <w:tab w:pos="7264" w:val="left" w:leader="none"/>
          <w:tab w:pos="8539" w:val="left" w:leader="none"/>
          <w:tab w:pos="8626" w:val="left" w:leader="none"/>
          <w:tab w:pos="9243" w:val="left" w:leader="none"/>
          <w:tab w:pos="9999" w:val="left" w:leader="none"/>
          <w:tab w:pos="10054" w:val="left" w:leader="none"/>
          <w:tab w:pos="10141" w:val="left" w:leader="none"/>
        </w:tabs>
        <w:spacing w:line="338" w:lineRule="auto" w:before="80"/>
        <w:ind w:left="524" w:right="635" w:firstLine="0"/>
        <w:jc w:val="both"/>
        <w:rPr>
          <w:rFonts w:ascii="Arial"/>
          <w:sz w:val="17"/>
        </w:rPr>
      </w:pPr>
      <w:r>
        <w:rPr>
          <w:rFonts w:ascii="Arial"/>
          <w:color w:val="231F20"/>
          <w:sz w:val="17"/>
        </w:rPr>
        <w:t>Gift, credit card, and overhead fees</w:t>
        <w:tab/>
      </w:r>
      <w:r>
        <w:rPr>
          <w:rFonts w:ascii="Arial"/>
          <w:color w:val="231F20"/>
          <w:spacing w:val="-2"/>
          <w:sz w:val="17"/>
        </w:rPr>
        <w:t>(488,963)</w:t>
      </w:r>
      <w:r>
        <w:rPr>
          <w:rFonts w:ascii="Arial"/>
          <w:color w:val="231F20"/>
          <w:sz w:val="17"/>
        </w:rPr>
        <w:tab/>
      </w:r>
      <w:r>
        <w:rPr>
          <w:rFonts w:ascii="Arial"/>
          <w:color w:val="231F20"/>
          <w:spacing w:val="-2"/>
          <w:sz w:val="17"/>
        </w:rPr>
        <w:t>(59,930)</w:t>
      </w:r>
      <w:r>
        <w:rPr>
          <w:rFonts w:ascii="Arial"/>
          <w:color w:val="231F20"/>
          <w:sz w:val="17"/>
        </w:rPr>
        <w:tab/>
        <w:tab/>
        <w:tab/>
      </w:r>
      <w:r>
        <w:rPr>
          <w:rFonts w:ascii="Arial"/>
          <w:color w:val="231F20"/>
          <w:spacing w:val="-2"/>
          <w:sz w:val="17"/>
        </w:rPr>
        <w:t>63,406</w:t>
      </w:r>
      <w:r>
        <w:rPr>
          <w:rFonts w:ascii="Arial"/>
          <w:color w:val="231F20"/>
          <w:sz w:val="17"/>
        </w:rPr>
        <w:tab/>
        <w:tab/>
      </w:r>
      <w:r>
        <w:rPr>
          <w:rFonts w:ascii="Arial"/>
          <w:color w:val="231F20"/>
          <w:spacing w:val="-2"/>
          <w:sz w:val="17"/>
        </w:rPr>
        <w:t>(927,509)</w:t>
      </w:r>
      <w:r>
        <w:rPr>
          <w:rFonts w:ascii="Arial"/>
          <w:color w:val="231F20"/>
          <w:sz w:val="17"/>
        </w:rPr>
        <w:tab/>
      </w:r>
      <w:r>
        <w:rPr>
          <w:rFonts w:ascii="Arial"/>
          <w:color w:val="231F20"/>
          <w:spacing w:val="-2"/>
          <w:sz w:val="17"/>
        </w:rPr>
        <w:t>(1,412,996) </w:t>
      </w:r>
      <w:r>
        <w:rPr>
          <w:rFonts w:ascii="Arial"/>
          <w:color w:val="231F20"/>
          <w:sz w:val="17"/>
        </w:rPr>
        <w:t>Beneficiary</w:t>
      </w:r>
      <w:r>
        <w:rPr>
          <w:rFonts w:ascii="Arial"/>
          <w:color w:val="231F20"/>
          <w:spacing w:val="-11"/>
          <w:sz w:val="17"/>
        </w:rPr>
        <w:t> </w:t>
      </w:r>
      <w:r>
        <w:rPr>
          <w:rFonts w:ascii="Arial"/>
          <w:color w:val="231F20"/>
          <w:sz w:val="17"/>
        </w:rPr>
        <w:t>distributions</w:t>
        <w:tab/>
        <w:tab/>
        <w:tab/>
      </w:r>
      <w:r>
        <w:rPr>
          <w:rFonts w:ascii="Arial"/>
          <w:color w:val="231F20"/>
          <w:spacing w:val="-10"/>
          <w:sz w:val="17"/>
        </w:rPr>
        <w:t>-</w:t>
      </w:r>
      <w:r>
        <w:rPr>
          <w:rFonts w:ascii="Arial"/>
          <w:color w:val="231F20"/>
          <w:sz w:val="17"/>
        </w:rPr>
        <w:tab/>
        <w:tab/>
      </w:r>
      <w:r>
        <w:rPr>
          <w:rFonts w:ascii="Arial"/>
          <w:color w:val="231F20"/>
          <w:spacing w:val="-10"/>
          <w:sz w:val="17"/>
        </w:rPr>
        <w:t>-</w:t>
      </w:r>
      <w:r>
        <w:rPr>
          <w:rFonts w:ascii="Arial"/>
          <w:color w:val="231F20"/>
          <w:sz w:val="17"/>
        </w:rPr>
        <w:tab/>
      </w:r>
      <w:r>
        <w:rPr>
          <w:rFonts w:ascii="Arial"/>
          <w:color w:val="231F20"/>
          <w:spacing w:val="-2"/>
          <w:sz w:val="17"/>
        </w:rPr>
        <w:t>(153,241)</w:t>
      </w:r>
      <w:r>
        <w:rPr>
          <w:rFonts w:ascii="Arial"/>
          <w:color w:val="231F20"/>
          <w:sz w:val="17"/>
        </w:rPr>
        <w:tab/>
        <w:tab/>
        <w:tab/>
      </w:r>
      <w:r>
        <w:rPr>
          <w:rFonts w:ascii="Arial"/>
          <w:color w:val="231F20"/>
          <w:spacing w:val="-10"/>
          <w:sz w:val="17"/>
        </w:rPr>
        <w:t>-</w:t>
      </w:r>
      <w:r>
        <w:rPr>
          <w:rFonts w:ascii="Arial"/>
          <w:color w:val="231F20"/>
          <w:sz w:val="17"/>
        </w:rPr>
        <w:tab/>
        <w:tab/>
        <w:tab/>
      </w:r>
      <w:r>
        <w:rPr>
          <w:rFonts w:ascii="Arial"/>
          <w:color w:val="231F20"/>
          <w:spacing w:val="-2"/>
          <w:sz w:val="17"/>
        </w:rPr>
        <w:t>(153,241) </w:t>
      </w:r>
      <w:r>
        <w:rPr>
          <w:rFonts w:ascii="Arial"/>
          <w:color w:val="231F20"/>
          <w:w w:val="105"/>
          <w:sz w:val="17"/>
        </w:rPr>
        <w:t>Investment earnings (losses)</w:t>
      </w:r>
      <w:r>
        <w:rPr>
          <w:rFonts w:ascii="Arial"/>
          <w:color w:val="231F20"/>
          <w:sz w:val="17"/>
        </w:rPr>
        <w:tab/>
        <w:tab/>
      </w:r>
      <w:r>
        <w:rPr>
          <w:rFonts w:ascii="Arial"/>
          <w:color w:val="231F20"/>
          <w:spacing w:val="-2"/>
          <w:w w:val="105"/>
          <w:sz w:val="17"/>
        </w:rPr>
        <w:t>(7,787)</w:t>
      </w:r>
      <w:r>
        <w:rPr>
          <w:rFonts w:ascii="Arial"/>
          <w:color w:val="231F20"/>
          <w:sz w:val="17"/>
        </w:rPr>
        <w:tab/>
        <w:tab/>
      </w:r>
      <w:r>
        <w:rPr>
          <w:rFonts w:ascii="Arial"/>
          <w:color w:val="231F20"/>
          <w:spacing w:val="-10"/>
          <w:w w:val="105"/>
          <w:sz w:val="17"/>
        </w:rPr>
        <w:t>-</w:t>
      </w:r>
      <w:r>
        <w:rPr>
          <w:rFonts w:ascii="Arial"/>
          <w:color w:val="231F20"/>
          <w:sz w:val="17"/>
        </w:rPr>
        <w:tab/>
        <w:tab/>
      </w:r>
      <w:r>
        <w:rPr>
          <w:rFonts w:ascii="Arial"/>
          <w:color w:val="231F20"/>
          <w:spacing w:val="-2"/>
          <w:w w:val="105"/>
          <w:sz w:val="17"/>
        </w:rPr>
        <w:t>117,961</w:t>
      </w:r>
      <w:r>
        <w:rPr>
          <w:rFonts w:ascii="Arial"/>
          <w:color w:val="231F20"/>
          <w:sz w:val="17"/>
        </w:rPr>
        <w:tab/>
      </w:r>
      <w:r>
        <w:rPr>
          <w:rFonts w:ascii="Arial"/>
          <w:color w:val="231F20"/>
          <w:spacing w:val="-2"/>
          <w:w w:val="105"/>
          <w:sz w:val="17"/>
        </w:rPr>
        <w:t>5,254,711</w:t>
      </w:r>
      <w:r>
        <w:rPr>
          <w:rFonts w:ascii="Arial"/>
          <w:color w:val="231F20"/>
          <w:sz w:val="17"/>
        </w:rPr>
        <w:tab/>
        <w:tab/>
      </w:r>
      <w:r>
        <w:rPr>
          <w:rFonts w:ascii="Arial"/>
          <w:color w:val="231F20"/>
          <w:spacing w:val="-2"/>
          <w:w w:val="105"/>
          <w:sz w:val="17"/>
        </w:rPr>
        <w:t>5,364,885</w:t>
      </w:r>
    </w:p>
    <w:p>
      <w:pPr>
        <w:tabs>
          <w:tab w:pos="4428" w:val="left" w:leader="none"/>
          <w:tab w:pos="6213" w:val="left" w:leader="none"/>
          <w:tab w:pos="7728" w:val="left" w:leader="none"/>
          <w:tab w:pos="8821" w:val="left" w:leader="none"/>
          <w:tab w:pos="10370" w:val="left" w:leader="none"/>
        </w:tabs>
        <w:spacing w:line="194" w:lineRule="exact" w:before="0"/>
        <w:ind w:left="524" w:right="0" w:firstLine="0"/>
        <w:jc w:val="both"/>
        <w:rPr>
          <w:rFonts w:ascii="Arial"/>
          <w:sz w:val="17"/>
        </w:rPr>
      </w:pPr>
      <w:r>
        <w:rPr>
          <w:rFonts w:ascii="Arial"/>
          <w:color w:val="231F20"/>
          <w:spacing w:val="-4"/>
          <w:sz w:val="17"/>
        </w:rPr>
        <w:t>Real</w:t>
      </w:r>
      <w:r>
        <w:rPr>
          <w:rFonts w:ascii="Arial"/>
          <w:color w:val="231F20"/>
          <w:spacing w:val="-5"/>
          <w:sz w:val="17"/>
        </w:rPr>
        <w:t> </w:t>
      </w:r>
      <w:r>
        <w:rPr>
          <w:rFonts w:ascii="Arial"/>
          <w:color w:val="231F20"/>
          <w:spacing w:val="-4"/>
          <w:sz w:val="17"/>
        </w:rPr>
        <w:t>estate gains</w:t>
      </w:r>
      <w:r>
        <w:rPr>
          <w:rFonts w:ascii="Arial"/>
          <w:color w:val="231F20"/>
          <w:spacing w:val="-5"/>
          <w:sz w:val="17"/>
        </w:rPr>
        <w:t> </w:t>
      </w:r>
      <w:r>
        <w:rPr>
          <w:rFonts w:ascii="Arial"/>
          <w:color w:val="231F20"/>
          <w:spacing w:val="-4"/>
          <w:sz w:val="17"/>
        </w:rPr>
        <w:t>(losses)</w:t>
      </w:r>
      <w:r>
        <w:rPr>
          <w:rFonts w:ascii="Arial"/>
          <w:color w:val="231F20"/>
          <w:sz w:val="17"/>
        </w:rPr>
        <w:tab/>
      </w:r>
      <w:r>
        <w:rPr>
          <w:rFonts w:ascii="Arial"/>
          <w:color w:val="231F20"/>
          <w:spacing w:val="-2"/>
          <w:sz w:val="17"/>
        </w:rPr>
        <w:t>(392)</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(2,880)</w:t>
      </w:r>
      <w:r>
        <w:rPr>
          <w:rFonts w:ascii="Arial"/>
          <w:color w:val="231F20"/>
          <w:sz w:val="17"/>
        </w:rPr>
        <w:tab/>
      </w:r>
      <w:r>
        <w:rPr>
          <w:rFonts w:ascii="Arial"/>
          <w:color w:val="231F20"/>
          <w:spacing w:val="-2"/>
          <w:sz w:val="17"/>
        </w:rPr>
        <w:t>(3,272)</w:t>
      </w:r>
    </w:p>
    <w:p>
      <w:pPr>
        <w:spacing w:before="80"/>
        <w:ind w:left="524" w:right="0" w:firstLine="0"/>
        <w:jc w:val="both"/>
        <w:rPr>
          <w:rFonts w:ascii="Arial"/>
          <w:sz w:val="17"/>
        </w:rPr>
      </w:pPr>
      <w:r>
        <w:rPr>
          <w:rFonts w:ascii="Arial"/>
          <w:color w:val="231F20"/>
          <w:spacing w:val="-2"/>
          <w:sz w:val="17"/>
        </w:rPr>
        <w:t>Change</w:t>
      </w:r>
      <w:r>
        <w:rPr>
          <w:rFonts w:ascii="Arial"/>
          <w:color w:val="231F20"/>
          <w:spacing w:val="-5"/>
          <w:sz w:val="17"/>
        </w:rPr>
        <w:t> </w:t>
      </w:r>
      <w:r>
        <w:rPr>
          <w:rFonts w:ascii="Arial"/>
          <w:color w:val="231F20"/>
          <w:spacing w:val="-2"/>
          <w:sz w:val="17"/>
        </w:rPr>
        <w:t>in</w:t>
      </w:r>
      <w:r>
        <w:rPr>
          <w:rFonts w:ascii="Arial"/>
          <w:color w:val="231F20"/>
          <w:spacing w:val="-4"/>
          <w:sz w:val="17"/>
        </w:rPr>
        <w:t> </w:t>
      </w:r>
      <w:r>
        <w:rPr>
          <w:rFonts w:ascii="Arial"/>
          <w:color w:val="231F20"/>
          <w:spacing w:val="-2"/>
          <w:sz w:val="17"/>
        </w:rPr>
        <w:t>valuation</w:t>
      </w:r>
      <w:r>
        <w:rPr>
          <w:rFonts w:ascii="Arial"/>
          <w:color w:val="231F20"/>
          <w:spacing w:val="-5"/>
          <w:sz w:val="17"/>
        </w:rPr>
        <w:t> </w:t>
      </w:r>
      <w:r>
        <w:rPr>
          <w:rFonts w:ascii="Arial"/>
          <w:color w:val="231F20"/>
          <w:spacing w:val="-2"/>
          <w:sz w:val="17"/>
        </w:rPr>
        <w:t>methodology</w:t>
      </w:r>
    </w:p>
    <w:p>
      <w:pPr>
        <w:tabs>
          <w:tab w:pos="4474" w:val="left" w:leader="none"/>
          <w:tab w:pos="6213" w:val="left" w:leader="none"/>
          <w:tab w:pos="7264" w:val="left" w:leader="none"/>
          <w:tab w:pos="9214" w:val="left" w:leader="none"/>
          <w:tab w:pos="10294" w:val="left" w:leader="none"/>
        </w:tabs>
        <w:spacing w:before="14"/>
        <w:ind w:left="668" w:right="0" w:firstLine="0"/>
        <w:jc w:val="both"/>
        <w:rPr>
          <w:rFonts w:ascii="Arial"/>
          <w:sz w:val="17"/>
        </w:rPr>
      </w:pPr>
      <w:r>
        <w:rPr>
          <w:rFonts w:ascii="Arial"/>
          <w:color w:val="231F20"/>
          <w:spacing w:val="-2"/>
          <w:sz w:val="17"/>
        </w:rPr>
        <w:t>by</w:t>
      </w:r>
      <w:r>
        <w:rPr>
          <w:rFonts w:ascii="Arial"/>
          <w:color w:val="231F20"/>
          <w:spacing w:val="-5"/>
          <w:sz w:val="17"/>
        </w:rPr>
        <w:t> </w:t>
      </w:r>
      <w:r>
        <w:rPr>
          <w:rFonts w:ascii="Arial"/>
          <w:color w:val="231F20"/>
          <w:spacing w:val="-2"/>
          <w:sz w:val="17"/>
        </w:rPr>
        <w:t>the</w:t>
      </w:r>
      <w:r>
        <w:rPr>
          <w:rFonts w:ascii="Arial"/>
          <w:color w:val="231F20"/>
          <w:spacing w:val="-4"/>
          <w:sz w:val="17"/>
        </w:rPr>
        <w:t> </w:t>
      </w:r>
      <w:r>
        <w:rPr>
          <w:rFonts w:ascii="Arial"/>
          <w:color w:val="231F20"/>
          <w:spacing w:val="-2"/>
          <w:sz w:val="17"/>
        </w:rPr>
        <w:t>UF</w:t>
      </w:r>
      <w:r>
        <w:rPr>
          <w:rFonts w:ascii="Arial"/>
          <w:color w:val="231F20"/>
          <w:spacing w:val="-5"/>
          <w:sz w:val="17"/>
        </w:rPr>
        <w:t> </w:t>
      </w:r>
      <w:r>
        <w:rPr>
          <w:rFonts w:ascii="Arial"/>
          <w:color w:val="231F20"/>
          <w:spacing w:val="-2"/>
          <w:sz w:val="17"/>
        </w:rPr>
        <w:t>Foundation,</w:t>
      </w:r>
      <w:r>
        <w:rPr>
          <w:rFonts w:ascii="Arial"/>
          <w:color w:val="231F20"/>
          <w:spacing w:val="-4"/>
          <w:sz w:val="17"/>
        </w:rPr>
        <w:t> </w:t>
      </w:r>
      <w:r>
        <w:rPr>
          <w:rFonts w:ascii="Arial"/>
          <w:color w:val="231F20"/>
          <w:spacing w:val="-2"/>
          <w:sz w:val="17"/>
        </w:rPr>
        <w:t>Inc.***</w:t>
      </w:r>
      <w:r>
        <w:rPr>
          <w:rFonts w:ascii="Arial"/>
          <w:color w:val="231F20"/>
          <w:sz w:val="17"/>
        </w:rPr>
        <w:tab/>
      </w:r>
      <w:r>
        <w:rPr>
          <w:rFonts w:ascii="Arial"/>
          <w:color w:val="231F20"/>
          <w:spacing w:val="-5"/>
          <w:sz w:val="17"/>
        </w:rPr>
        <w:t>165</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27,115</w:t>
      </w:r>
      <w:r>
        <w:rPr>
          <w:rFonts w:ascii="Arial"/>
          <w:color w:val="231F20"/>
          <w:sz w:val="17"/>
        </w:rPr>
        <w:tab/>
      </w:r>
      <w:r>
        <w:rPr>
          <w:rFonts w:ascii="Arial"/>
          <w:color w:val="231F20"/>
          <w:spacing w:val="-10"/>
          <w:sz w:val="17"/>
        </w:rPr>
        <w:t>4</w:t>
      </w:r>
      <w:r>
        <w:rPr>
          <w:rFonts w:ascii="Arial"/>
          <w:color w:val="231F20"/>
          <w:sz w:val="17"/>
        </w:rPr>
        <w:tab/>
      </w:r>
      <w:r>
        <w:rPr>
          <w:rFonts w:ascii="Arial"/>
          <w:color w:val="231F20"/>
          <w:spacing w:val="-2"/>
          <w:sz w:val="17"/>
        </w:rPr>
        <w:t>27,284</w:t>
      </w:r>
    </w:p>
    <w:p>
      <w:pPr>
        <w:spacing w:before="80"/>
        <w:ind w:left="524" w:right="0" w:firstLine="0"/>
        <w:jc w:val="both"/>
        <w:rPr>
          <w:rFonts w:ascii="Arial"/>
          <w:sz w:val="17"/>
        </w:rPr>
      </w:pPr>
      <w:r>
        <w:rPr>
          <w:rFonts w:ascii="Arial"/>
          <w:color w:val="231F20"/>
          <w:spacing w:val="-6"/>
          <w:sz w:val="17"/>
        </w:rPr>
        <w:t>Allocation</w:t>
      </w:r>
      <w:r>
        <w:rPr>
          <w:rFonts w:ascii="Arial"/>
          <w:color w:val="231F20"/>
          <w:spacing w:val="-11"/>
          <w:sz w:val="17"/>
        </w:rPr>
        <w:t> </w:t>
      </w:r>
      <w:r>
        <w:rPr>
          <w:rFonts w:ascii="Arial"/>
          <w:color w:val="231F20"/>
          <w:spacing w:val="-6"/>
          <w:sz w:val="17"/>
        </w:rPr>
        <w:t>of</w:t>
      </w:r>
      <w:r>
        <w:rPr>
          <w:rFonts w:ascii="Arial"/>
          <w:color w:val="231F20"/>
          <w:spacing w:val="-11"/>
          <w:sz w:val="17"/>
        </w:rPr>
        <w:t> </w:t>
      </w:r>
      <w:r>
        <w:rPr>
          <w:rFonts w:ascii="Arial"/>
          <w:color w:val="231F20"/>
          <w:spacing w:val="-6"/>
          <w:sz w:val="17"/>
        </w:rPr>
        <w:t>earnings</w:t>
      </w:r>
      <w:r>
        <w:rPr>
          <w:rFonts w:ascii="Arial"/>
          <w:color w:val="231F20"/>
          <w:spacing w:val="-10"/>
          <w:sz w:val="17"/>
        </w:rPr>
        <w:t> </w:t>
      </w:r>
      <w:r>
        <w:rPr>
          <w:rFonts w:ascii="Arial"/>
          <w:color w:val="231F20"/>
          <w:spacing w:val="-6"/>
          <w:sz w:val="17"/>
        </w:rPr>
        <w:t>from</w:t>
      </w:r>
    </w:p>
    <w:p>
      <w:pPr>
        <w:tabs>
          <w:tab w:pos="4698" w:val="left" w:leader="none"/>
          <w:tab w:pos="5509" w:val="left" w:leader="none"/>
          <w:tab w:pos="7728" w:val="left" w:leader="none"/>
          <w:tab w:pos="9243" w:val="left" w:leader="none"/>
          <w:tab w:pos="10054" w:val="left" w:leader="none"/>
        </w:tabs>
        <w:spacing w:before="14"/>
        <w:ind w:left="668" w:right="0" w:firstLine="0"/>
        <w:jc w:val="both"/>
        <w:rPr>
          <w:rFonts w:ascii="Arial"/>
          <w:sz w:val="17"/>
        </w:rPr>
      </w:pPr>
      <w:r>
        <w:rPr>
          <w:rFonts w:ascii="Arial"/>
          <w:color w:val="231F20"/>
          <w:spacing w:val="-6"/>
          <w:sz w:val="17"/>
        </w:rPr>
        <w:t>endowments</w:t>
      </w:r>
      <w:r>
        <w:rPr>
          <w:rFonts w:ascii="Arial"/>
          <w:color w:val="231F20"/>
          <w:spacing w:val="-17"/>
          <w:sz w:val="17"/>
        </w:rPr>
        <w:t> </w:t>
      </w:r>
      <w:r>
        <w:rPr>
          <w:rFonts w:ascii="Arial"/>
          <w:color w:val="231F20"/>
          <w:spacing w:val="-6"/>
          <w:sz w:val="17"/>
        </w:rPr>
        <w:t>at</w:t>
      </w:r>
      <w:r>
        <w:rPr>
          <w:rFonts w:ascii="Arial"/>
          <w:color w:val="231F20"/>
          <w:spacing w:val="-17"/>
          <w:sz w:val="17"/>
        </w:rPr>
        <w:t> </w:t>
      </w:r>
      <w:r>
        <w:rPr>
          <w:rFonts w:ascii="Arial"/>
          <w:color w:val="231F20"/>
          <w:spacing w:val="-6"/>
          <w:sz w:val="17"/>
        </w:rPr>
        <w:t>the</w:t>
      </w:r>
      <w:r>
        <w:rPr>
          <w:rFonts w:ascii="Arial"/>
          <w:color w:val="231F20"/>
          <w:spacing w:val="-16"/>
          <w:sz w:val="17"/>
        </w:rPr>
        <w:t> </w:t>
      </w:r>
      <w:r>
        <w:rPr>
          <w:rFonts w:ascii="Arial"/>
          <w:color w:val="231F20"/>
          <w:spacing w:val="-6"/>
          <w:sz w:val="17"/>
        </w:rPr>
        <w:t>UF</w:t>
      </w:r>
      <w:r>
        <w:rPr>
          <w:rFonts w:ascii="Arial"/>
          <w:color w:val="231F20"/>
          <w:spacing w:val="-17"/>
          <w:sz w:val="17"/>
        </w:rPr>
        <w:t> </w:t>
      </w:r>
      <w:r>
        <w:rPr>
          <w:rFonts w:ascii="Arial"/>
          <w:color w:val="231F20"/>
          <w:spacing w:val="-6"/>
          <w:sz w:val="17"/>
        </w:rPr>
        <w:t>Foundation,</w:t>
      </w:r>
      <w:r>
        <w:rPr>
          <w:rFonts w:ascii="Arial"/>
          <w:color w:val="231F20"/>
          <w:spacing w:val="-17"/>
          <w:sz w:val="17"/>
        </w:rPr>
        <w:t> </w:t>
      </w:r>
      <w:r>
        <w:rPr>
          <w:rFonts w:ascii="Arial"/>
          <w:color w:val="231F20"/>
          <w:spacing w:val="-6"/>
          <w:sz w:val="17"/>
        </w:rPr>
        <w:t>Inc.</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2,754,901</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2,754,901</w:t>
      </w:r>
    </w:p>
    <w:p>
      <w:pPr>
        <w:spacing w:before="80"/>
        <w:ind w:left="524" w:right="0" w:firstLine="0"/>
        <w:jc w:val="both"/>
        <w:rPr>
          <w:rFonts w:ascii="Arial"/>
          <w:sz w:val="17"/>
        </w:rPr>
      </w:pPr>
      <w:r>
        <w:rPr>
          <w:rFonts w:ascii="Arial"/>
          <w:color w:val="231F20"/>
          <w:sz w:val="17"/>
        </w:rPr>
        <w:t>Transfer</w:t>
      </w:r>
      <w:r>
        <w:rPr>
          <w:rFonts w:ascii="Arial"/>
          <w:color w:val="231F20"/>
          <w:spacing w:val="-10"/>
          <w:sz w:val="17"/>
        </w:rPr>
        <w:t> </w:t>
      </w:r>
      <w:r>
        <w:rPr>
          <w:rFonts w:ascii="Arial"/>
          <w:color w:val="231F20"/>
          <w:sz w:val="17"/>
        </w:rPr>
        <w:t>of</w:t>
      </w:r>
      <w:r>
        <w:rPr>
          <w:rFonts w:ascii="Arial"/>
          <w:color w:val="231F20"/>
          <w:spacing w:val="-10"/>
          <w:sz w:val="17"/>
        </w:rPr>
        <w:t> </w:t>
      </w:r>
      <w:r>
        <w:rPr>
          <w:rFonts w:ascii="Arial"/>
          <w:color w:val="231F20"/>
          <w:sz w:val="17"/>
        </w:rPr>
        <w:t>operating</w:t>
      </w:r>
      <w:r>
        <w:rPr>
          <w:rFonts w:ascii="Arial"/>
          <w:color w:val="231F20"/>
          <w:spacing w:val="-10"/>
          <w:sz w:val="17"/>
        </w:rPr>
        <w:t> </w:t>
      </w:r>
      <w:r>
        <w:rPr>
          <w:rFonts w:ascii="Arial"/>
          <w:color w:val="231F20"/>
          <w:spacing w:val="-4"/>
          <w:sz w:val="17"/>
        </w:rPr>
        <w:t>funds</w:t>
      </w:r>
    </w:p>
    <w:p>
      <w:pPr>
        <w:tabs>
          <w:tab w:pos="3939" w:val="left" w:leader="none"/>
          <w:tab w:pos="5453" w:val="left" w:leader="none"/>
          <w:tab w:pos="7728" w:val="left" w:leader="none"/>
          <w:tab w:pos="8483" w:val="left" w:leader="none"/>
          <w:tab w:pos="9900" w:val="left" w:leader="none"/>
        </w:tabs>
        <w:spacing w:before="15"/>
        <w:ind w:left="668" w:right="0" w:firstLine="0"/>
        <w:jc w:val="both"/>
        <w:rPr>
          <w:rFonts w:ascii="Arial"/>
          <w:sz w:val="17"/>
        </w:rPr>
      </w:pPr>
      <w:r>
        <w:rPr>
          <w:rFonts w:ascii="Arial"/>
          <w:color w:val="231F20"/>
          <w:w w:val="105"/>
          <w:sz w:val="17"/>
        </w:rPr>
        <w:t>to</w:t>
      </w:r>
      <w:r>
        <w:rPr>
          <w:rFonts w:ascii="Arial"/>
          <w:color w:val="231F20"/>
          <w:spacing w:val="-10"/>
          <w:w w:val="105"/>
          <w:sz w:val="17"/>
        </w:rPr>
        <w:t> </w:t>
      </w:r>
      <w:r>
        <w:rPr>
          <w:rFonts w:ascii="Arial"/>
          <w:color w:val="231F20"/>
          <w:w w:val="105"/>
          <w:sz w:val="17"/>
        </w:rPr>
        <w:t>other</w:t>
      </w:r>
      <w:r>
        <w:rPr>
          <w:rFonts w:ascii="Arial"/>
          <w:color w:val="231F20"/>
          <w:spacing w:val="-9"/>
          <w:w w:val="105"/>
          <w:sz w:val="17"/>
        </w:rPr>
        <w:t> </w:t>
      </w:r>
      <w:r>
        <w:rPr>
          <w:rFonts w:ascii="Arial"/>
          <w:color w:val="231F20"/>
          <w:spacing w:val="-2"/>
          <w:w w:val="105"/>
          <w:sz w:val="17"/>
        </w:rPr>
        <w:t>accounts</w:t>
      </w:r>
      <w:r>
        <w:rPr>
          <w:rFonts w:ascii="Arial"/>
          <w:color w:val="231F20"/>
          <w:sz w:val="17"/>
        </w:rPr>
        <w:tab/>
      </w:r>
      <w:r>
        <w:rPr>
          <w:rFonts w:ascii="Arial"/>
          <w:color w:val="231F20"/>
          <w:spacing w:val="-2"/>
          <w:w w:val="105"/>
          <w:sz w:val="17"/>
        </w:rPr>
        <w:t>(9,655,964)</w:t>
      </w:r>
      <w:r>
        <w:rPr>
          <w:rFonts w:ascii="Arial"/>
          <w:color w:val="231F20"/>
          <w:sz w:val="17"/>
        </w:rPr>
        <w:tab/>
      </w:r>
      <w:r>
        <w:rPr>
          <w:rFonts w:ascii="Arial"/>
          <w:color w:val="231F20"/>
          <w:spacing w:val="-2"/>
          <w:w w:val="105"/>
          <w:sz w:val="17"/>
        </w:rPr>
        <w:t>(2,587,352)</w:t>
      </w:r>
      <w:r>
        <w:rPr>
          <w:rFonts w:ascii="Arial"/>
          <w:color w:val="231F20"/>
          <w:sz w:val="17"/>
        </w:rPr>
        <w:tab/>
      </w:r>
      <w:r>
        <w:rPr>
          <w:rFonts w:ascii="Arial"/>
          <w:color w:val="231F20"/>
          <w:spacing w:val="-10"/>
          <w:w w:val="105"/>
          <w:sz w:val="17"/>
        </w:rPr>
        <w:t>-</w:t>
      </w:r>
      <w:r>
        <w:rPr>
          <w:rFonts w:ascii="Arial"/>
          <w:color w:val="231F20"/>
          <w:sz w:val="17"/>
        </w:rPr>
        <w:tab/>
      </w:r>
      <w:r>
        <w:rPr>
          <w:rFonts w:ascii="Arial"/>
          <w:color w:val="231F20"/>
          <w:spacing w:val="-2"/>
          <w:w w:val="105"/>
          <w:sz w:val="17"/>
        </w:rPr>
        <w:t>(2,754,901)</w:t>
      </w:r>
      <w:r>
        <w:rPr>
          <w:rFonts w:ascii="Arial"/>
          <w:color w:val="231F20"/>
          <w:sz w:val="17"/>
        </w:rPr>
        <w:tab/>
      </w:r>
      <w:r>
        <w:rPr>
          <w:rFonts w:ascii="Arial"/>
          <w:color w:val="231F20"/>
          <w:spacing w:val="-2"/>
          <w:w w:val="105"/>
          <w:sz w:val="17"/>
        </w:rPr>
        <w:t>(14,998,217)</w:t>
      </w:r>
    </w:p>
    <w:p>
      <w:pPr>
        <w:pStyle w:val="BodyText"/>
        <w:rPr>
          <w:rFonts w:ascii="Arial"/>
          <w:sz w:val="17"/>
        </w:rPr>
      </w:pPr>
    </w:p>
    <w:p>
      <w:pPr>
        <w:pStyle w:val="BodyText"/>
        <w:spacing w:before="66"/>
        <w:rPr>
          <w:rFonts w:ascii="Arial"/>
          <w:sz w:val="17"/>
        </w:rPr>
      </w:pPr>
    </w:p>
    <w:p>
      <w:pPr>
        <w:tabs>
          <w:tab w:pos="3628" w:val="left" w:leader="none"/>
          <w:tab w:pos="7254" w:val="left" w:leader="none"/>
        </w:tabs>
        <w:spacing w:before="1"/>
        <w:ind w:left="524" w:right="0" w:firstLine="0"/>
        <w:jc w:val="both"/>
        <w:rPr>
          <w:rFonts w:ascii="Arial"/>
          <w:b/>
          <w:sz w:val="17"/>
        </w:rPr>
      </w:pPr>
      <w:r>
        <w:rPr>
          <w:rFonts w:ascii="Arial"/>
          <w:b/>
          <w:color w:val="004997"/>
          <w:spacing w:val="-6"/>
          <w:sz w:val="17"/>
        </w:rPr>
        <w:t>Balance,</w:t>
      </w:r>
      <w:r>
        <w:rPr>
          <w:rFonts w:ascii="Arial"/>
          <w:b/>
          <w:color w:val="004997"/>
          <w:spacing w:val="-7"/>
          <w:sz w:val="17"/>
        </w:rPr>
        <w:t> </w:t>
      </w:r>
      <w:r>
        <w:rPr>
          <w:rFonts w:ascii="Arial"/>
          <w:b/>
          <w:color w:val="004997"/>
          <w:spacing w:val="-6"/>
          <w:sz w:val="17"/>
        </w:rPr>
        <w:t>June 30,</w:t>
      </w:r>
      <w:r>
        <w:rPr>
          <w:rFonts w:ascii="Arial"/>
          <w:b/>
          <w:color w:val="004997"/>
          <w:spacing w:val="-7"/>
          <w:sz w:val="17"/>
        </w:rPr>
        <w:t> </w:t>
      </w:r>
      <w:r>
        <w:rPr>
          <w:rFonts w:ascii="Arial"/>
          <w:b/>
          <w:color w:val="004997"/>
          <w:spacing w:val="-6"/>
          <w:sz w:val="17"/>
        </w:rPr>
        <w:t>2024</w:t>
      </w:r>
      <w:r>
        <w:rPr>
          <w:rFonts w:ascii="Arial"/>
          <w:b/>
          <w:color w:val="004997"/>
          <w:sz w:val="17"/>
        </w:rPr>
        <w:tab/>
      </w:r>
      <w:r>
        <w:rPr>
          <w:rFonts w:ascii="Arial"/>
          <w:b/>
          <w:color w:val="231F20"/>
          <w:sz w:val="17"/>
          <w:u w:val="double" w:color="8B7D79"/>
        </w:rPr>
        <w:t>$</w:t>
      </w:r>
      <w:r>
        <w:rPr>
          <w:rFonts w:ascii="Arial"/>
          <w:b/>
          <w:color w:val="231F20"/>
          <w:spacing w:val="60"/>
          <w:w w:val="150"/>
          <w:sz w:val="17"/>
          <w:u w:val="double" w:color="8B7D79"/>
        </w:rPr>
        <w:t>  </w:t>
      </w:r>
      <w:r>
        <w:rPr>
          <w:rFonts w:ascii="Arial"/>
          <w:b/>
          <w:color w:val="231F20"/>
          <w:sz w:val="17"/>
          <w:u w:val="double" w:color="8B7D79"/>
        </w:rPr>
        <w:t>1,401,235</w:t>
      </w:r>
      <w:r>
        <w:rPr>
          <w:rFonts w:ascii="Arial"/>
          <w:b/>
          <w:color w:val="231F20"/>
          <w:spacing w:val="44"/>
          <w:sz w:val="17"/>
          <w:u w:val="double" w:color="8B7D79"/>
        </w:rPr>
        <w:t> </w:t>
      </w:r>
      <w:r>
        <w:rPr>
          <w:rFonts w:ascii="Arial"/>
          <w:b/>
          <w:color w:val="231F20"/>
          <w:spacing w:val="54"/>
          <w:sz w:val="17"/>
          <w:u w:val="none"/>
        </w:rPr>
        <w:t>   </w:t>
      </w:r>
      <w:r>
        <w:rPr>
          <w:rFonts w:ascii="Arial"/>
          <w:b/>
          <w:color w:val="231F20"/>
          <w:sz w:val="17"/>
          <w:u w:val="double" w:color="8B7D79"/>
        </w:rPr>
        <w:t>$</w:t>
      </w:r>
      <w:r>
        <w:rPr>
          <w:rFonts w:ascii="Arial"/>
          <w:b/>
          <w:color w:val="231F20"/>
          <w:spacing w:val="60"/>
          <w:w w:val="150"/>
          <w:sz w:val="17"/>
          <w:u w:val="double" w:color="8B7D79"/>
        </w:rPr>
        <w:t>  </w:t>
      </w:r>
      <w:r>
        <w:rPr>
          <w:rFonts w:ascii="Arial"/>
          <w:b/>
          <w:color w:val="231F20"/>
          <w:sz w:val="17"/>
          <w:u w:val="double" w:color="8B7D79"/>
        </w:rPr>
        <w:t>2,598,403</w:t>
      </w:r>
      <w:r>
        <w:rPr>
          <w:rFonts w:ascii="Arial"/>
          <w:b/>
          <w:color w:val="231F20"/>
          <w:spacing w:val="44"/>
          <w:sz w:val="17"/>
          <w:u w:val="double" w:color="8B7D79"/>
        </w:rPr>
        <w:t> </w:t>
      </w:r>
      <w:r>
        <w:rPr>
          <w:rFonts w:ascii="Arial"/>
          <w:b/>
          <w:color w:val="231F20"/>
          <w:spacing w:val="54"/>
          <w:sz w:val="17"/>
          <w:u w:val="none"/>
        </w:rPr>
        <w:t>   </w:t>
      </w:r>
      <w:r>
        <w:rPr>
          <w:rFonts w:ascii="Arial"/>
          <w:b/>
          <w:color w:val="231F20"/>
          <w:spacing w:val="-10"/>
          <w:sz w:val="17"/>
          <w:u w:val="double" w:color="8B7D79"/>
        </w:rPr>
        <w:t>$</w:t>
      </w:r>
      <w:r>
        <w:rPr>
          <w:rFonts w:ascii="Arial"/>
          <w:b/>
          <w:color w:val="231F20"/>
          <w:sz w:val="17"/>
          <w:u w:val="double" w:color="8B7D79"/>
        </w:rPr>
        <w:tab/>
        <w:t>74,176</w:t>
      </w:r>
      <w:r>
        <w:rPr>
          <w:rFonts w:ascii="Arial"/>
          <w:b/>
          <w:color w:val="231F20"/>
          <w:spacing w:val="44"/>
          <w:sz w:val="17"/>
          <w:u w:val="double" w:color="8B7D79"/>
        </w:rPr>
        <w:t> </w:t>
      </w:r>
      <w:r>
        <w:rPr>
          <w:rFonts w:ascii="Arial"/>
          <w:b/>
          <w:color w:val="231F20"/>
          <w:spacing w:val="54"/>
          <w:sz w:val="17"/>
          <w:u w:val="none"/>
        </w:rPr>
        <w:t>   </w:t>
      </w:r>
      <w:r>
        <w:rPr>
          <w:rFonts w:ascii="Arial"/>
          <w:b/>
          <w:color w:val="231F20"/>
          <w:sz w:val="17"/>
          <w:u w:val="double" w:color="8B7D79"/>
        </w:rPr>
        <w:t>$</w:t>
      </w:r>
      <w:r>
        <w:rPr>
          <w:rFonts w:ascii="Arial"/>
          <w:b/>
          <w:color w:val="231F20"/>
          <w:spacing w:val="33"/>
          <w:sz w:val="17"/>
          <w:u w:val="double" w:color="8B7D79"/>
        </w:rPr>
        <w:t>  </w:t>
      </w:r>
      <w:r>
        <w:rPr>
          <w:rFonts w:ascii="Arial"/>
          <w:b/>
          <w:color w:val="231F20"/>
          <w:sz w:val="17"/>
          <w:u w:val="double" w:color="8B7D79"/>
        </w:rPr>
        <w:t>77,903,511</w:t>
      </w:r>
      <w:r>
        <w:rPr>
          <w:rFonts w:ascii="Arial"/>
          <w:b/>
          <w:color w:val="231F20"/>
          <w:spacing w:val="44"/>
          <w:sz w:val="17"/>
          <w:u w:val="double" w:color="8B7D79"/>
        </w:rPr>
        <w:t> </w:t>
      </w:r>
      <w:r>
        <w:rPr>
          <w:rFonts w:ascii="Arial"/>
          <w:b/>
          <w:color w:val="231F20"/>
          <w:spacing w:val="54"/>
          <w:sz w:val="17"/>
          <w:u w:val="none"/>
        </w:rPr>
        <w:t>   </w:t>
      </w:r>
      <w:r>
        <w:rPr>
          <w:rFonts w:ascii="Arial"/>
          <w:b/>
          <w:color w:val="231F20"/>
          <w:sz w:val="17"/>
          <w:u w:val="double" w:color="8B7D79"/>
        </w:rPr>
        <w:t>$</w:t>
      </w:r>
      <w:r>
        <w:rPr>
          <w:rFonts w:ascii="Arial"/>
          <w:b/>
          <w:color w:val="231F20"/>
          <w:spacing w:val="33"/>
          <w:sz w:val="17"/>
          <w:u w:val="double" w:color="8B7D79"/>
        </w:rPr>
        <w:t>  </w:t>
      </w:r>
      <w:r>
        <w:rPr>
          <w:rFonts w:ascii="Arial"/>
          <w:b/>
          <w:color w:val="231F20"/>
          <w:spacing w:val="-2"/>
          <w:sz w:val="17"/>
          <w:u w:val="double" w:color="8B7D79"/>
        </w:rPr>
        <w:t>81,977,325</w:t>
      </w:r>
      <w:r>
        <w:rPr>
          <w:rFonts w:ascii="Arial"/>
          <w:b/>
          <w:color w:val="231F20"/>
          <w:spacing w:val="80"/>
          <w:sz w:val="17"/>
          <w:u w:val="double" w:color="8B7D79"/>
        </w:rPr>
        <w:t> </w:t>
      </w:r>
    </w:p>
    <w:p>
      <w:pPr>
        <w:pStyle w:val="BodyText"/>
        <w:spacing w:before="15"/>
        <w:rPr>
          <w:rFonts w:ascii="Arial"/>
          <w:b/>
          <w:sz w:val="17"/>
        </w:rPr>
      </w:pPr>
    </w:p>
    <w:p>
      <w:pPr>
        <w:tabs>
          <w:tab w:pos="3898" w:val="left" w:leader="none"/>
          <w:tab w:pos="6214" w:val="left" w:leader="none"/>
          <w:tab w:pos="7729" w:val="left" w:leader="none"/>
          <w:tab w:pos="8540" w:val="left" w:leader="none"/>
          <w:tab w:pos="9957" w:val="left" w:leader="none"/>
        </w:tabs>
        <w:spacing w:before="0"/>
        <w:ind w:left="525" w:right="0" w:firstLine="0"/>
        <w:jc w:val="left"/>
        <w:rPr>
          <w:rFonts w:ascii="Arial"/>
          <w:sz w:val="17"/>
        </w:rPr>
      </w:pPr>
      <w:r>
        <w:rPr>
          <w:rFonts w:ascii="Arial"/>
          <w:color w:val="231F20"/>
          <w:spacing w:val="-2"/>
          <w:w w:val="110"/>
          <w:sz w:val="17"/>
        </w:rPr>
        <w:t>Contributions</w:t>
      </w:r>
      <w:r>
        <w:rPr>
          <w:rFonts w:ascii="Arial"/>
          <w:color w:val="231F20"/>
          <w:sz w:val="17"/>
        </w:rPr>
        <w:tab/>
      </w:r>
      <w:r>
        <w:rPr>
          <w:rFonts w:ascii="Arial"/>
          <w:color w:val="231F20"/>
          <w:spacing w:val="-2"/>
          <w:w w:val="110"/>
          <w:sz w:val="17"/>
        </w:rPr>
        <w:t>11,957,559</w:t>
      </w:r>
      <w:r>
        <w:rPr>
          <w:rFonts w:ascii="Arial"/>
          <w:color w:val="231F20"/>
          <w:sz w:val="17"/>
        </w:rPr>
        <w:tab/>
      </w:r>
      <w:r>
        <w:rPr>
          <w:rFonts w:ascii="Arial"/>
          <w:color w:val="231F20"/>
          <w:spacing w:val="-10"/>
          <w:w w:val="110"/>
          <w:sz w:val="17"/>
        </w:rPr>
        <w:t>-</w:t>
      </w:r>
      <w:r>
        <w:rPr>
          <w:rFonts w:ascii="Arial"/>
          <w:color w:val="231F20"/>
          <w:sz w:val="17"/>
        </w:rPr>
        <w:tab/>
      </w:r>
      <w:r>
        <w:rPr>
          <w:rFonts w:ascii="Arial"/>
          <w:color w:val="231F20"/>
          <w:spacing w:val="-10"/>
          <w:w w:val="110"/>
          <w:sz w:val="17"/>
        </w:rPr>
        <w:t>-</w:t>
      </w:r>
      <w:r>
        <w:rPr>
          <w:rFonts w:ascii="Arial"/>
          <w:color w:val="231F20"/>
          <w:sz w:val="17"/>
        </w:rPr>
        <w:tab/>
      </w:r>
      <w:r>
        <w:rPr>
          <w:rFonts w:ascii="Arial"/>
          <w:color w:val="231F20"/>
          <w:spacing w:val="-2"/>
          <w:w w:val="110"/>
          <w:sz w:val="17"/>
        </w:rPr>
        <w:t>1,084,504</w:t>
      </w:r>
      <w:r>
        <w:rPr>
          <w:rFonts w:ascii="Arial"/>
          <w:color w:val="231F20"/>
          <w:sz w:val="17"/>
        </w:rPr>
        <w:tab/>
      </w:r>
      <w:r>
        <w:rPr>
          <w:rFonts w:ascii="Arial"/>
          <w:color w:val="231F20"/>
          <w:spacing w:val="-2"/>
          <w:w w:val="110"/>
          <w:sz w:val="17"/>
        </w:rPr>
        <w:t>13,042,063</w:t>
      </w:r>
    </w:p>
    <w:p>
      <w:pPr>
        <w:tabs>
          <w:tab w:pos="4082" w:val="left" w:leader="none"/>
          <w:tab w:pos="5695" w:val="left" w:leader="none"/>
          <w:tab w:pos="7265" w:val="left" w:leader="none"/>
          <w:tab w:pos="8634" w:val="left" w:leader="none"/>
          <w:tab w:pos="9999" w:val="left" w:leader="none"/>
        </w:tabs>
        <w:spacing w:before="80"/>
        <w:ind w:left="525" w:right="0" w:firstLine="0"/>
        <w:jc w:val="left"/>
        <w:rPr>
          <w:rFonts w:ascii="Arial"/>
          <w:sz w:val="17"/>
        </w:rPr>
      </w:pPr>
      <w:r>
        <w:rPr>
          <w:rFonts w:ascii="Arial"/>
          <w:color w:val="231F20"/>
          <w:sz w:val="17"/>
        </w:rPr>
        <w:t>Gift,</w:t>
      </w:r>
      <w:r>
        <w:rPr>
          <w:rFonts w:ascii="Arial"/>
          <w:color w:val="231F20"/>
          <w:spacing w:val="-8"/>
          <w:sz w:val="17"/>
        </w:rPr>
        <w:t> </w:t>
      </w:r>
      <w:r>
        <w:rPr>
          <w:rFonts w:ascii="Arial"/>
          <w:color w:val="231F20"/>
          <w:sz w:val="17"/>
        </w:rPr>
        <w:t>credit</w:t>
      </w:r>
      <w:r>
        <w:rPr>
          <w:rFonts w:ascii="Arial"/>
          <w:color w:val="231F20"/>
          <w:spacing w:val="-8"/>
          <w:sz w:val="17"/>
        </w:rPr>
        <w:t> </w:t>
      </w:r>
      <w:r>
        <w:rPr>
          <w:rFonts w:ascii="Arial"/>
          <w:color w:val="231F20"/>
          <w:sz w:val="17"/>
        </w:rPr>
        <w:t>card,</w:t>
      </w:r>
      <w:r>
        <w:rPr>
          <w:rFonts w:ascii="Arial"/>
          <w:color w:val="231F20"/>
          <w:spacing w:val="-8"/>
          <w:sz w:val="17"/>
        </w:rPr>
        <w:t> </w:t>
      </w:r>
      <w:r>
        <w:rPr>
          <w:rFonts w:ascii="Arial"/>
          <w:color w:val="231F20"/>
          <w:sz w:val="17"/>
        </w:rPr>
        <w:t>and</w:t>
      </w:r>
      <w:r>
        <w:rPr>
          <w:rFonts w:ascii="Arial"/>
          <w:color w:val="231F20"/>
          <w:spacing w:val="-8"/>
          <w:sz w:val="17"/>
        </w:rPr>
        <w:t> </w:t>
      </w:r>
      <w:r>
        <w:rPr>
          <w:rFonts w:ascii="Arial"/>
          <w:color w:val="231F20"/>
          <w:sz w:val="17"/>
        </w:rPr>
        <w:t>overhead</w:t>
      </w:r>
      <w:r>
        <w:rPr>
          <w:rFonts w:ascii="Arial"/>
          <w:color w:val="231F20"/>
          <w:spacing w:val="-8"/>
          <w:sz w:val="17"/>
        </w:rPr>
        <w:t> </w:t>
      </w:r>
      <w:r>
        <w:rPr>
          <w:rFonts w:ascii="Arial"/>
          <w:color w:val="231F20"/>
          <w:spacing w:val="-4"/>
          <w:sz w:val="17"/>
        </w:rPr>
        <w:t>fees</w:t>
      </w:r>
      <w:r>
        <w:rPr>
          <w:rFonts w:ascii="Arial"/>
          <w:color w:val="231F20"/>
          <w:sz w:val="17"/>
        </w:rPr>
        <w:tab/>
      </w:r>
      <w:r>
        <w:rPr>
          <w:rFonts w:ascii="Arial"/>
          <w:color w:val="231F20"/>
          <w:spacing w:val="-2"/>
          <w:sz w:val="17"/>
        </w:rPr>
        <w:t>(376,012)</w:t>
      </w:r>
      <w:r>
        <w:rPr>
          <w:rFonts w:ascii="Arial"/>
          <w:color w:val="231F20"/>
          <w:sz w:val="17"/>
        </w:rPr>
        <w:tab/>
      </w:r>
      <w:r>
        <w:rPr>
          <w:rFonts w:ascii="Arial"/>
          <w:color w:val="231F20"/>
          <w:spacing w:val="-2"/>
          <w:sz w:val="17"/>
        </w:rPr>
        <w:t>(73,699)</w:t>
      </w:r>
      <w:r>
        <w:rPr>
          <w:rFonts w:ascii="Arial"/>
          <w:color w:val="231F20"/>
          <w:sz w:val="17"/>
        </w:rPr>
        <w:tab/>
      </w:r>
      <w:r>
        <w:rPr>
          <w:rFonts w:ascii="Arial"/>
          <w:color w:val="231F20"/>
          <w:spacing w:val="-2"/>
          <w:sz w:val="17"/>
        </w:rPr>
        <w:t>32,754</w:t>
      </w:r>
      <w:r>
        <w:rPr>
          <w:rFonts w:ascii="Arial"/>
          <w:color w:val="231F20"/>
          <w:sz w:val="17"/>
        </w:rPr>
        <w:tab/>
      </w:r>
      <w:r>
        <w:rPr>
          <w:rFonts w:ascii="Arial"/>
          <w:color w:val="231F20"/>
          <w:spacing w:val="-2"/>
          <w:sz w:val="17"/>
        </w:rPr>
        <w:t>(967,782)</w:t>
      </w:r>
      <w:r>
        <w:rPr>
          <w:rFonts w:ascii="Arial"/>
          <w:color w:val="231F20"/>
          <w:sz w:val="17"/>
        </w:rPr>
        <w:tab/>
      </w:r>
      <w:r>
        <w:rPr>
          <w:rFonts w:ascii="Arial"/>
          <w:color w:val="231F20"/>
          <w:spacing w:val="-2"/>
          <w:sz w:val="17"/>
        </w:rPr>
        <w:t>(1,384,739)</w:t>
      </w:r>
    </w:p>
    <w:p>
      <w:pPr>
        <w:tabs>
          <w:tab w:pos="4699" w:val="left" w:leader="none"/>
          <w:tab w:pos="6214" w:val="left" w:leader="none"/>
          <w:tab w:pos="7112" w:val="left" w:leader="none"/>
          <w:tab w:pos="8682" w:val="left" w:leader="none"/>
          <w:tab w:pos="10196" w:val="left" w:leader="none"/>
        </w:tabs>
        <w:spacing w:before="79"/>
        <w:ind w:left="525" w:right="0" w:firstLine="0"/>
        <w:jc w:val="left"/>
        <w:rPr>
          <w:rFonts w:ascii="Arial"/>
          <w:sz w:val="17"/>
        </w:rPr>
      </w:pPr>
      <w:r>
        <w:rPr>
          <w:rFonts w:ascii="Arial"/>
          <w:color w:val="231F20"/>
          <w:spacing w:val="-2"/>
          <w:sz w:val="17"/>
        </w:rPr>
        <w:t>Beneficiary</w:t>
      </w:r>
      <w:r>
        <w:rPr>
          <w:rFonts w:ascii="Arial"/>
          <w:color w:val="231F20"/>
          <w:spacing w:val="9"/>
          <w:sz w:val="17"/>
        </w:rPr>
        <w:t> </w:t>
      </w:r>
      <w:r>
        <w:rPr>
          <w:rFonts w:ascii="Arial"/>
          <w:color w:val="231F20"/>
          <w:spacing w:val="-2"/>
          <w:sz w:val="17"/>
        </w:rPr>
        <w:t>distributions</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(103,616)</w:t>
      </w:r>
      <w:r>
        <w:rPr>
          <w:rFonts w:ascii="Arial"/>
          <w:color w:val="231F20"/>
          <w:sz w:val="17"/>
        </w:rPr>
        <w:tab/>
      </w:r>
      <w:r>
        <w:rPr>
          <w:rFonts w:ascii="Arial"/>
          <w:color w:val="231F20"/>
          <w:spacing w:val="-2"/>
          <w:sz w:val="17"/>
        </w:rPr>
        <w:t>298,031</w:t>
      </w:r>
      <w:r>
        <w:rPr>
          <w:rFonts w:ascii="Arial"/>
          <w:color w:val="231F20"/>
          <w:sz w:val="17"/>
        </w:rPr>
        <w:tab/>
      </w:r>
      <w:r>
        <w:rPr>
          <w:rFonts w:ascii="Arial"/>
          <w:color w:val="231F20"/>
          <w:spacing w:val="-2"/>
          <w:sz w:val="17"/>
        </w:rPr>
        <w:t>194,415</w:t>
      </w:r>
    </w:p>
    <w:p>
      <w:pPr>
        <w:tabs>
          <w:tab w:pos="4277" w:val="left" w:leader="none"/>
          <w:tab w:pos="6213" w:val="left" w:leader="none"/>
          <w:tab w:pos="7167" w:val="left" w:leader="none"/>
          <w:tab w:pos="8539" w:val="left" w:leader="none"/>
          <w:tab w:pos="10054" w:val="left" w:leader="none"/>
        </w:tabs>
        <w:spacing w:before="80"/>
        <w:ind w:left="524" w:right="0" w:firstLine="0"/>
        <w:jc w:val="left"/>
        <w:rPr>
          <w:rFonts w:ascii="Arial"/>
          <w:sz w:val="17"/>
        </w:rPr>
      </w:pPr>
      <w:r>
        <w:rPr>
          <w:rFonts w:ascii="Arial"/>
          <w:color w:val="231F20"/>
          <w:sz w:val="17"/>
        </w:rPr>
        <w:t>Investment</w:t>
      </w:r>
      <w:r>
        <w:rPr>
          <w:rFonts w:ascii="Arial"/>
          <w:color w:val="231F20"/>
          <w:spacing w:val="-10"/>
          <w:sz w:val="17"/>
        </w:rPr>
        <w:t> </w:t>
      </w:r>
      <w:r>
        <w:rPr>
          <w:rFonts w:ascii="Arial"/>
          <w:color w:val="231F20"/>
          <w:sz w:val="17"/>
        </w:rPr>
        <w:t>earnings</w:t>
      </w:r>
      <w:r>
        <w:rPr>
          <w:rFonts w:ascii="Arial"/>
          <w:color w:val="231F20"/>
          <w:spacing w:val="-9"/>
          <w:sz w:val="17"/>
        </w:rPr>
        <w:t> </w:t>
      </w:r>
      <w:r>
        <w:rPr>
          <w:rFonts w:ascii="Arial"/>
          <w:color w:val="231F20"/>
          <w:spacing w:val="-2"/>
          <w:sz w:val="17"/>
        </w:rPr>
        <w:t>(losses)</w:t>
      </w:r>
      <w:r>
        <w:rPr>
          <w:rFonts w:ascii="Arial"/>
          <w:color w:val="231F20"/>
          <w:sz w:val="17"/>
        </w:rPr>
        <w:tab/>
      </w:r>
      <w:r>
        <w:rPr>
          <w:rFonts w:ascii="Arial"/>
          <w:color w:val="231F20"/>
          <w:spacing w:val="-2"/>
          <w:sz w:val="17"/>
        </w:rPr>
        <w:t>(6,752)</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151,956</w:t>
      </w:r>
      <w:r>
        <w:rPr>
          <w:rFonts w:ascii="Arial"/>
          <w:color w:val="231F20"/>
          <w:sz w:val="17"/>
        </w:rPr>
        <w:tab/>
      </w:r>
      <w:r>
        <w:rPr>
          <w:rFonts w:ascii="Arial"/>
          <w:color w:val="231F20"/>
          <w:spacing w:val="-2"/>
          <w:sz w:val="17"/>
        </w:rPr>
        <w:t>8,652,766</w:t>
      </w:r>
      <w:r>
        <w:rPr>
          <w:rFonts w:ascii="Arial"/>
          <w:color w:val="231F20"/>
          <w:sz w:val="17"/>
        </w:rPr>
        <w:tab/>
      </w:r>
      <w:r>
        <w:rPr>
          <w:rFonts w:ascii="Arial"/>
          <w:color w:val="231F20"/>
          <w:spacing w:val="-2"/>
          <w:sz w:val="17"/>
        </w:rPr>
        <w:t>8,797,970</w:t>
      </w:r>
    </w:p>
    <w:p>
      <w:pPr>
        <w:tabs>
          <w:tab w:pos="4508" w:val="left" w:leader="none"/>
          <w:tab w:pos="6213" w:val="left" w:leader="none"/>
          <w:tab w:pos="7728" w:val="left" w:leader="none"/>
          <w:tab w:pos="8964" w:val="left" w:leader="none"/>
          <w:tab w:pos="10474" w:val="left" w:leader="none"/>
        </w:tabs>
        <w:spacing w:before="87"/>
        <w:ind w:left="524" w:right="0" w:firstLine="0"/>
        <w:jc w:val="left"/>
        <w:rPr>
          <w:rFonts w:ascii="Arial"/>
          <w:sz w:val="17"/>
        </w:rPr>
      </w:pPr>
      <w:r>
        <w:rPr>
          <w:rFonts w:ascii="Arial"/>
          <w:color w:val="231F20"/>
          <w:spacing w:val="-4"/>
          <w:sz w:val="17"/>
        </w:rPr>
        <w:t>Real</w:t>
      </w:r>
      <w:r>
        <w:rPr>
          <w:rFonts w:ascii="Arial"/>
          <w:color w:val="231F20"/>
          <w:spacing w:val="-5"/>
          <w:sz w:val="17"/>
        </w:rPr>
        <w:t> </w:t>
      </w:r>
      <w:r>
        <w:rPr>
          <w:rFonts w:ascii="Arial"/>
          <w:color w:val="231F20"/>
          <w:spacing w:val="-4"/>
          <w:sz w:val="17"/>
        </w:rPr>
        <w:t>estate gains</w:t>
      </w:r>
      <w:r>
        <w:rPr>
          <w:rFonts w:ascii="Arial"/>
          <w:color w:val="231F20"/>
          <w:spacing w:val="-5"/>
          <w:sz w:val="17"/>
        </w:rPr>
        <w:t> </w:t>
      </w:r>
      <w:r>
        <w:rPr>
          <w:rFonts w:ascii="Arial"/>
          <w:color w:val="231F20"/>
          <w:spacing w:val="-4"/>
          <w:sz w:val="17"/>
        </w:rPr>
        <w:t>(losses)</w:t>
      </w:r>
      <w:r>
        <w:rPr>
          <w:rFonts w:ascii="Arial"/>
          <w:color w:val="231F20"/>
          <w:sz w:val="17"/>
        </w:rPr>
        <w:tab/>
      </w:r>
      <w:r>
        <w:rPr>
          <w:rFonts w:ascii="Arial"/>
          <w:color w:val="231F20"/>
          <w:spacing w:val="-4"/>
          <w:sz w:val="17"/>
        </w:rPr>
        <w:t>(64)</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(220)</w:t>
      </w:r>
      <w:r>
        <w:rPr>
          <w:rFonts w:ascii="Arial"/>
          <w:color w:val="231F20"/>
          <w:sz w:val="17"/>
        </w:rPr>
        <w:tab/>
      </w:r>
      <w:r>
        <w:rPr>
          <w:rFonts w:ascii="Arial"/>
          <w:color w:val="231F20"/>
          <w:spacing w:val="-2"/>
          <w:sz w:val="17"/>
        </w:rPr>
        <w:t>(284)</w:t>
      </w:r>
    </w:p>
    <w:p>
      <w:pPr>
        <w:spacing w:before="80"/>
        <w:ind w:left="524" w:right="0" w:firstLine="0"/>
        <w:jc w:val="left"/>
        <w:rPr>
          <w:rFonts w:ascii="Arial"/>
          <w:sz w:val="17"/>
        </w:rPr>
      </w:pPr>
      <w:r>
        <w:rPr>
          <w:rFonts w:ascii="Arial"/>
          <w:color w:val="231F20"/>
          <w:sz w:val="17"/>
        </w:rPr>
        <w:t>Change</w:t>
      </w:r>
      <w:r>
        <w:rPr>
          <w:rFonts w:ascii="Arial"/>
          <w:color w:val="231F20"/>
          <w:spacing w:val="-9"/>
          <w:sz w:val="17"/>
        </w:rPr>
        <w:t> </w:t>
      </w:r>
      <w:r>
        <w:rPr>
          <w:rFonts w:ascii="Arial"/>
          <w:color w:val="231F20"/>
          <w:sz w:val="17"/>
        </w:rPr>
        <w:t>in</w:t>
      </w:r>
      <w:r>
        <w:rPr>
          <w:rFonts w:ascii="Arial"/>
          <w:color w:val="231F20"/>
          <w:spacing w:val="-9"/>
          <w:sz w:val="17"/>
        </w:rPr>
        <w:t> </w:t>
      </w:r>
      <w:r>
        <w:rPr>
          <w:rFonts w:ascii="Arial"/>
          <w:color w:val="231F20"/>
          <w:sz w:val="17"/>
        </w:rPr>
        <w:t>valuation</w:t>
      </w:r>
      <w:r>
        <w:rPr>
          <w:rFonts w:ascii="Arial"/>
          <w:color w:val="231F20"/>
          <w:spacing w:val="-9"/>
          <w:sz w:val="17"/>
        </w:rPr>
        <w:t> </w:t>
      </w:r>
      <w:r>
        <w:rPr>
          <w:rFonts w:ascii="Arial"/>
          <w:color w:val="231F20"/>
          <w:sz w:val="17"/>
        </w:rPr>
        <w:t>methodology</w:t>
      </w:r>
      <w:r>
        <w:rPr>
          <w:rFonts w:ascii="Arial"/>
          <w:color w:val="231F20"/>
          <w:spacing w:val="-9"/>
          <w:sz w:val="17"/>
        </w:rPr>
        <w:t> </w:t>
      </w:r>
      <w:r>
        <w:rPr>
          <w:rFonts w:ascii="Arial"/>
          <w:color w:val="231F20"/>
          <w:spacing w:val="-5"/>
          <w:sz w:val="17"/>
        </w:rPr>
        <w:t>by</w:t>
      </w:r>
    </w:p>
    <w:p>
      <w:pPr>
        <w:tabs>
          <w:tab w:pos="4277" w:val="left" w:leader="none"/>
          <w:tab w:pos="6213" w:val="left" w:leader="none"/>
          <w:tab w:pos="7264" w:val="left" w:leader="none"/>
          <w:tab w:pos="9019" w:val="left" w:leader="none"/>
          <w:tab w:pos="10294" w:val="left" w:leader="none"/>
        </w:tabs>
        <w:spacing w:before="15"/>
        <w:ind w:left="668" w:right="0" w:firstLine="0"/>
        <w:jc w:val="left"/>
        <w:rPr>
          <w:rFonts w:ascii="Arial"/>
          <w:sz w:val="17"/>
        </w:rPr>
      </w:pPr>
      <w:r>
        <w:rPr>
          <w:rFonts w:ascii="Arial"/>
          <w:color w:val="231F20"/>
          <w:spacing w:val="-2"/>
          <w:sz w:val="17"/>
        </w:rPr>
        <w:t>the</w:t>
      </w:r>
      <w:r>
        <w:rPr>
          <w:rFonts w:ascii="Arial"/>
          <w:color w:val="231F20"/>
          <w:spacing w:val="-6"/>
          <w:sz w:val="17"/>
        </w:rPr>
        <w:t> </w:t>
      </w:r>
      <w:r>
        <w:rPr>
          <w:rFonts w:ascii="Arial"/>
          <w:color w:val="231F20"/>
          <w:spacing w:val="-2"/>
          <w:sz w:val="17"/>
        </w:rPr>
        <w:t>UF</w:t>
      </w:r>
      <w:r>
        <w:rPr>
          <w:rFonts w:ascii="Arial"/>
          <w:color w:val="231F20"/>
          <w:spacing w:val="-6"/>
          <w:sz w:val="17"/>
        </w:rPr>
        <w:t> </w:t>
      </w:r>
      <w:r>
        <w:rPr>
          <w:rFonts w:ascii="Arial"/>
          <w:color w:val="231F20"/>
          <w:spacing w:val="-2"/>
          <w:sz w:val="17"/>
        </w:rPr>
        <w:t>Foundation,</w:t>
      </w:r>
      <w:r>
        <w:rPr>
          <w:rFonts w:ascii="Arial"/>
          <w:color w:val="231F20"/>
          <w:spacing w:val="-5"/>
          <w:sz w:val="17"/>
        </w:rPr>
        <w:t> </w:t>
      </w:r>
      <w:r>
        <w:rPr>
          <w:rFonts w:ascii="Arial"/>
          <w:color w:val="231F20"/>
          <w:spacing w:val="-2"/>
          <w:sz w:val="17"/>
        </w:rPr>
        <w:t>Inc.***</w:t>
      </w:r>
      <w:r>
        <w:rPr>
          <w:rFonts w:ascii="Arial"/>
          <w:color w:val="231F20"/>
          <w:sz w:val="17"/>
        </w:rPr>
        <w:tab/>
      </w:r>
      <w:r>
        <w:rPr>
          <w:rFonts w:ascii="Arial"/>
          <w:color w:val="231F20"/>
          <w:spacing w:val="-2"/>
          <w:sz w:val="17"/>
        </w:rPr>
        <w:t>(1,147)</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25,799</w:t>
      </w:r>
      <w:r>
        <w:rPr>
          <w:rFonts w:ascii="Arial"/>
          <w:color w:val="231F20"/>
          <w:sz w:val="17"/>
        </w:rPr>
        <w:tab/>
      </w:r>
      <w:r>
        <w:rPr>
          <w:rFonts w:ascii="Arial"/>
          <w:color w:val="231F20"/>
          <w:spacing w:val="-5"/>
          <w:sz w:val="17"/>
        </w:rPr>
        <w:t>165</w:t>
      </w:r>
      <w:r>
        <w:rPr>
          <w:rFonts w:ascii="Arial"/>
          <w:color w:val="231F20"/>
          <w:sz w:val="17"/>
        </w:rPr>
        <w:tab/>
      </w:r>
      <w:r>
        <w:rPr>
          <w:rFonts w:ascii="Arial"/>
          <w:color w:val="231F20"/>
          <w:spacing w:val="-2"/>
          <w:sz w:val="17"/>
        </w:rPr>
        <w:t>24,817</w:t>
      </w:r>
    </w:p>
    <w:p>
      <w:pPr>
        <w:spacing w:before="80"/>
        <w:ind w:left="524" w:right="0" w:firstLine="0"/>
        <w:jc w:val="left"/>
        <w:rPr>
          <w:rFonts w:ascii="Arial"/>
          <w:sz w:val="17"/>
        </w:rPr>
      </w:pPr>
      <w:r>
        <w:rPr>
          <w:rFonts w:ascii="Arial"/>
          <w:color w:val="231F20"/>
          <w:spacing w:val="-6"/>
          <w:sz w:val="17"/>
        </w:rPr>
        <w:t>Allocation</w:t>
      </w:r>
      <w:r>
        <w:rPr>
          <w:rFonts w:ascii="Arial"/>
          <w:color w:val="231F20"/>
          <w:spacing w:val="-11"/>
          <w:sz w:val="17"/>
        </w:rPr>
        <w:t> </w:t>
      </w:r>
      <w:r>
        <w:rPr>
          <w:rFonts w:ascii="Arial"/>
          <w:color w:val="231F20"/>
          <w:spacing w:val="-6"/>
          <w:sz w:val="17"/>
        </w:rPr>
        <w:t>of</w:t>
      </w:r>
      <w:r>
        <w:rPr>
          <w:rFonts w:ascii="Arial"/>
          <w:color w:val="231F20"/>
          <w:spacing w:val="-11"/>
          <w:sz w:val="17"/>
        </w:rPr>
        <w:t> </w:t>
      </w:r>
      <w:r>
        <w:rPr>
          <w:rFonts w:ascii="Arial"/>
          <w:color w:val="231F20"/>
          <w:spacing w:val="-6"/>
          <w:sz w:val="17"/>
        </w:rPr>
        <w:t>earnings</w:t>
      </w:r>
      <w:r>
        <w:rPr>
          <w:rFonts w:ascii="Arial"/>
          <w:color w:val="231F20"/>
          <w:spacing w:val="-10"/>
          <w:sz w:val="17"/>
        </w:rPr>
        <w:t> </w:t>
      </w:r>
      <w:r>
        <w:rPr>
          <w:rFonts w:ascii="Arial"/>
          <w:color w:val="231F20"/>
          <w:spacing w:val="-6"/>
          <w:sz w:val="17"/>
        </w:rPr>
        <w:t>from</w:t>
      </w:r>
    </w:p>
    <w:p>
      <w:pPr>
        <w:tabs>
          <w:tab w:pos="4698" w:val="left" w:leader="none"/>
          <w:tab w:pos="5509" w:val="left" w:leader="none"/>
          <w:tab w:pos="7728" w:val="left" w:leader="none"/>
          <w:tab w:pos="9243" w:val="left" w:leader="none"/>
          <w:tab w:pos="10053" w:val="left" w:leader="none"/>
        </w:tabs>
        <w:spacing w:before="14"/>
        <w:ind w:left="668" w:right="0" w:firstLine="0"/>
        <w:jc w:val="left"/>
        <w:rPr>
          <w:rFonts w:ascii="Arial"/>
          <w:sz w:val="17"/>
        </w:rPr>
      </w:pPr>
      <w:r>
        <w:rPr>
          <w:rFonts w:ascii="Arial"/>
          <w:color w:val="231F20"/>
          <w:spacing w:val="-6"/>
          <w:sz w:val="17"/>
        </w:rPr>
        <w:t>endowments</w:t>
      </w:r>
      <w:r>
        <w:rPr>
          <w:rFonts w:ascii="Arial"/>
          <w:color w:val="231F20"/>
          <w:spacing w:val="-17"/>
          <w:sz w:val="17"/>
        </w:rPr>
        <w:t> </w:t>
      </w:r>
      <w:r>
        <w:rPr>
          <w:rFonts w:ascii="Arial"/>
          <w:color w:val="231F20"/>
          <w:spacing w:val="-6"/>
          <w:sz w:val="17"/>
        </w:rPr>
        <w:t>at</w:t>
      </w:r>
      <w:r>
        <w:rPr>
          <w:rFonts w:ascii="Arial"/>
          <w:color w:val="231F20"/>
          <w:spacing w:val="-17"/>
          <w:sz w:val="17"/>
        </w:rPr>
        <w:t> </w:t>
      </w:r>
      <w:r>
        <w:rPr>
          <w:rFonts w:ascii="Arial"/>
          <w:color w:val="231F20"/>
          <w:spacing w:val="-6"/>
          <w:sz w:val="17"/>
        </w:rPr>
        <w:t>the</w:t>
      </w:r>
      <w:r>
        <w:rPr>
          <w:rFonts w:ascii="Arial"/>
          <w:color w:val="231F20"/>
          <w:spacing w:val="-16"/>
          <w:sz w:val="17"/>
        </w:rPr>
        <w:t> </w:t>
      </w:r>
      <w:r>
        <w:rPr>
          <w:rFonts w:ascii="Arial"/>
          <w:color w:val="231F20"/>
          <w:spacing w:val="-6"/>
          <w:sz w:val="17"/>
        </w:rPr>
        <w:t>UF</w:t>
      </w:r>
      <w:r>
        <w:rPr>
          <w:rFonts w:ascii="Arial"/>
          <w:color w:val="231F20"/>
          <w:spacing w:val="-17"/>
          <w:sz w:val="17"/>
        </w:rPr>
        <w:t> </w:t>
      </w:r>
      <w:r>
        <w:rPr>
          <w:rFonts w:ascii="Arial"/>
          <w:color w:val="231F20"/>
          <w:spacing w:val="-6"/>
          <w:sz w:val="17"/>
        </w:rPr>
        <w:t>Foundation,</w:t>
      </w:r>
      <w:r>
        <w:rPr>
          <w:rFonts w:ascii="Arial"/>
          <w:color w:val="231F20"/>
          <w:spacing w:val="-17"/>
          <w:sz w:val="17"/>
        </w:rPr>
        <w:t> </w:t>
      </w:r>
      <w:r>
        <w:rPr>
          <w:rFonts w:ascii="Arial"/>
          <w:color w:val="231F20"/>
          <w:spacing w:val="-6"/>
          <w:sz w:val="17"/>
        </w:rPr>
        <w:t>Inc.</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2,876,239</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10"/>
          <w:sz w:val="17"/>
        </w:rPr>
        <w:t>-</w:t>
      </w:r>
      <w:r>
        <w:rPr>
          <w:rFonts w:ascii="Arial"/>
          <w:color w:val="231F20"/>
          <w:sz w:val="17"/>
        </w:rPr>
        <w:tab/>
      </w:r>
      <w:r>
        <w:rPr>
          <w:rFonts w:ascii="Arial"/>
          <w:color w:val="231F20"/>
          <w:spacing w:val="-2"/>
          <w:sz w:val="17"/>
        </w:rPr>
        <w:t>2,876,239</w:t>
      </w:r>
    </w:p>
    <w:p>
      <w:pPr>
        <w:spacing w:before="80"/>
        <w:ind w:left="524" w:right="0" w:firstLine="0"/>
        <w:jc w:val="left"/>
        <w:rPr>
          <w:rFonts w:ascii="Arial"/>
          <w:sz w:val="17"/>
        </w:rPr>
      </w:pPr>
      <w:r>
        <w:rPr>
          <w:rFonts w:ascii="Arial"/>
          <w:color w:val="231F20"/>
          <w:sz w:val="17"/>
        </w:rPr>
        <w:t>Transfer</w:t>
      </w:r>
      <w:r>
        <w:rPr>
          <w:rFonts w:ascii="Arial"/>
          <w:color w:val="231F20"/>
          <w:spacing w:val="-10"/>
          <w:sz w:val="17"/>
        </w:rPr>
        <w:t> </w:t>
      </w:r>
      <w:r>
        <w:rPr>
          <w:rFonts w:ascii="Arial"/>
          <w:color w:val="231F20"/>
          <w:sz w:val="17"/>
        </w:rPr>
        <w:t>of</w:t>
      </w:r>
      <w:r>
        <w:rPr>
          <w:rFonts w:ascii="Arial"/>
          <w:color w:val="231F20"/>
          <w:spacing w:val="-10"/>
          <w:sz w:val="17"/>
        </w:rPr>
        <w:t> </w:t>
      </w:r>
      <w:r>
        <w:rPr>
          <w:rFonts w:ascii="Arial"/>
          <w:color w:val="231F20"/>
          <w:sz w:val="17"/>
        </w:rPr>
        <w:t>operating</w:t>
      </w:r>
      <w:r>
        <w:rPr>
          <w:rFonts w:ascii="Arial"/>
          <w:color w:val="231F20"/>
          <w:spacing w:val="-10"/>
          <w:sz w:val="17"/>
        </w:rPr>
        <w:t> </w:t>
      </w:r>
      <w:r>
        <w:rPr>
          <w:rFonts w:ascii="Arial"/>
          <w:color w:val="231F20"/>
          <w:spacing w:val="-4"/>
          <w:sz w:val="17"/>
        </w:rPr>
        <w:t>funds</w:t>
      </w:r>
    </w:p>
    <w:p>
      <w:pPr>
        <w:tabs>
          <w:tab w:pos="3841" w:val="left" w:leader="none"/>
          <w:tab w:pos="5453" w:val="left" w:leader="none"/>
          <w:tab w:pos="7728" w:val="left" w:leader="none"/>
          <w:tab w:pos="8483" w:val="left" w:leader="none"/>
          <w:tab w:pos="9900" w:val="left" w:leader="none"/>
        </w:tabs>
        <w:spacing w:before="14"/>
        <w:ind w:left="668" w:right="0" w:firstLine="0"/>
        <w:jc w:val="left"/>
        <w:rPr>
          <w:rFonts w:ascii="Arial"/>
          <w:sz w:val="17"/>
        </w:rPr>
      </w:pPr>
      <w:r>
        <w:rPr>
          <w:rFonts w:ascii="Arial"/>
          <w:color w:val="231F20"/>
          <w:w w:val="105"/>
          <w:sz w:val="17"/>
        </w:rPr>
        <w:t>to</w:t>
      </w:r>
      <w:r>
        <w:rPr>
          <w:rFonts w:ascii="Arial"/>
          <w:color w:val="231F20"/>
          <w:spacing w:val="-10"/>
          <w:w w:val="105"/>
          <w:sz w:val="17"/>
        </w:rPr>
        <w:t> </w:t>
      </w:r>
      <w:r>
        <w:rPr>
          <w:rFonts w:ascii="Arial"/>
          <w:color w:val="231F20"/>
          <w:w w:val="105"/>
          <w:sz w:val="17"/>
        </w:rPr>
        <w:t>other</w:t>
      </w:r>
      <w:r>
        <w:rPr>
          <w:rFonts w:ascii="Arial"/>
          <w:color w:val="231F20"/>
          <w:spacing w:val="-10"/>
          <w:w w:val="105"/>
          <w:sz w:val="17"/>
        </w:rPr>
        <w:t> </w:t>
      </w:r>
      <w:r>
        <w:rPr>
          <w:rFonts w:ascii="Arial"/>
          <w:color w:val="231F20"/>
          <w:spacing w:val="-2"/>
          <w:w w:val="105"/>
          <w:sz w:val="17"/>
        </w:rPr>
        <w:t>accounts</w:t>
      </w:r>
      <w:r>
        <w:rPr>
          <w:rFonts w:ascii="Arial"/>
          <w:color w:val="231F20"/>
          <w:sz w:val="17"/>
        </w:rPr>
        <w:tab/>
      </w:r>
      <w:r>
        <w:rPr>
          <w:rFonts w:ascii="Arial"/>
          <w:color w:val="231F20"/>
          <w:spacing w:val="-2"/>
          <w:w w:val="105"/>
          <w:sz w:val="17"/>
        </w:rPr>
        <w:t>(11,804,772)</w:t>
      </w:r>
      <w:r>
        <w:rPr>
          <w:rFonts w:ascii="Arial"/>
          <w:color w:val="231F20"/>
          <w:sz w:val="17"/>
        </w:rPr>
        <w:tab/>
      </w:r>
      <w:r>
        <w:rPr>
          <w:rFonts w:ascii="Arial"/>
          <w:color w:val="231F20"/>
          <w:spacing w:val="-2"/>
          <w:w w:val="105"/>
          <w:sz w:val="17"/>
        </w:rPr>
        <w:t>(2,693,037)</w:t>
      </w:r>
      <w:r>
        <w:rPr>
          <w:rFonts w:ascii="Arial"/>
          <w:color w:val="231F20"/>
          <w:sz w:val="17"/>
        </w:rPr>
        <w:tab/>
      </w:r>
      <w:r>
        <w:rPr>
          <w:rFonts w:ascii="Arial"/>
          <w:color w:val="231F20"/>
          <w:spacing w:val="-10"/>
          <w:w w:val="105"/>
          <w:sz w:val="17"/>
        </w:rPr>
        <w:t>-</w:t>
      </w:r>
      <w:r>
        <w:rPr>
          <w:rFonts w:ascii="Arial"/>
          <w:color w:val="231F20"/>
          <w:sz w:val="17"/>
        </w:rPr>
        <w:tab/>
      </w:r>
      <w:r>
        <w:rPr>
          <w:rFonts w:ascii="Arial"/>
          <w:color w:val="231F20"/>
          <w:spacing w:val="-2"/>
          <w:w w:val="105"/>
          <w:sz w:val="17"/>
        </w:rPr>
        <w:t>(2,876,239)</w:t>
      </w:r>
      <w:r>
        <w:rPr>
          <w:rFonts w:ascii="Arial"/>
          <w:color w:val="231F20"/>
          <w:sz w:val="17"/>
        </w:rPr>
        <w:tab/>
      </w:r>
      <w:r>
        <w:rPr>
          <w:rFonts w:ascii="Arial"/>
          <w:color w:val="231F20"/>
          <w:spacing w:val="-2"/>
          <w:w w:val="105"/>
          <w:sz w:val="17"/>
        </w:rPr>
        <w:t>(17,374,048)</w:t>
      </w:r>
    </w:p>
    <w:p>
      <w:pPr>
        <w:pStyle w:val="BodyText"/>
        <w:spacing w:before="59"/>
        <w:rPr>
          <w:rFonts w:ascii="Arial"/>
          <w:sz w:val="17"/>
        </w:rPr>
      </w:pPr>
    </w:p>
    <w:p>
      <w:pPr>
        <w:tabs>
          <w:tab w:pos="3628" w:val="left" w:leader="none"/>
          <w:tab w:pos="3978" w:val="left" w:leader="none"/>
          <w:tab w:pos="5143" w:val="left" w:leader="none"/>
          <w:tab w:pos="5493" w:val="left" w:leader="none"/>
          <w:tab w:pos="6658" w:val="left" w:leader="none"/>
          <w:tab w:pos="7155" w:val="left" w:leader="none"/>
          <w:tab w:pos="8173" w:val="left" w:leader="none"/>
          <w:tab w:pos="9688" w:val="left" w:leader="none"/>
        </w:tabs>
        <w:spacing w:before="0"/>
        <w:ind w:left="524" w:right="0" w:firstLine="0"/>
        <w:jc w:val="left"/>
        <w:rPr>
          <w:rFonts w:ascii="Arial"/>
          <w:b/>
          <w:sz w:val="17"/>
        </w:rPr>
      </w:pPr>
      <w:r>
        <w:rPr>
          <w:rFonts w:ascii="Arial"/>
          <w:b/>
          <w:color w:val="004997"/>
          <w:spacing w:val="-6"/>
          <w:sz w:val="17"/>
        </w:rPr>
        <w:t>Balance,</w:t>
      </w:r>
      <w:r>
        <w:rPr>
          <w:rFonts w:ascii="Arial"/>
          <w:b/>
          <w:color w:val="004997"/>
          <w:spacing w:val="-7"/>
          <w:sz w:val="17"/>
        </w:rPr>
        <w:t> </w:t>
      </w:r>
      <w:r>
        <w:rPr>
          <w:rFonts w:ascii="Arial"/>
          <w:b/>
          <w:color w:val="004997"/>
          <w:spacing w:val="-6"/>
          <w:sz w:val="17"/>
        </w:rPr>
        <w:t>June 30,</w:t>
      </w:r>
      <w:r>
        <w:rPr>
          <w:rFonts w:ascii="Arial"/>
          <w:b/>
          <w:color w:val="004997"/>
          <w:spacing w:val="-7"/>
          <w:sz w:val="17"/>
        </w:rPr>
        <w:t> </w:t>
      </w:r>
      <w:r>
        <w:rPr>
          <w:rFonts w:ascii="Arial"/>
          <w:b/>
          <w:color w:val="004997"/>
          <w:spacing w:val="-6"/>
          <w:sz w:val="17"/>
        </w:rPr>
        <w:t>2024</w:t>
      </w:r>
      <w:r>
        <w:rPr>
          <w:rFonts w:ascii="Arial"/>
          <w:b/>
          <w:color w:val="004997"/>
          <w:sz w:val="17"/>
        </w:rPr>
        <w:tab/>
      </w:r>
      <w:r>
        <w:rPr>
          <w:rFonts w:ascii="Arial"/>
          <w:b/>
          <w:color w:val="231F20"/>
          <w:spacing w:val="-10"/>
          <w:sz w:val="17"/>
          <w:u w:val="double" w:color="8B7D79"/>
        </w:rPr>
        <w:t>$</w:t>
      </w:r>
      <w:r>
        <w:rPr>
          <w:rFonts w:ascii="Arial"/>
          <w:b/>
          <w:color w:val="231F20"/>
          <w:sz w:val="17"/>
          <w:u w:val="double" w:color="8B7D79"/>
        </w:rPr>
        <w:tab/>
        <w:t>1,170,047</w:t>
      </w:r>
      <w:r>
        <w:rPr>
          <w:rFonts w:ascii="Arial"/>
          <w:b/>
          <w:color w:val="231F20"/>
          <w:spacing w:val="40"/>
          <w:sz w:val="17"/>
          <w:u w:val="double" w:color="8B7D79"/>
        </w:rPr>
        <w:t> </w:t>
      </w:r>
      <w:r>
        <w:rPr>
          <w:rFonts w:ascii="Arial"/>
          <w:b/>
          <w:color w:val="231F20"/>
          <w:sz w:val="17"/>
          <w:u w:val="none"/>
        </w:rPr>
        <w:tab/>
      </w:r>
      <w:r>
        <w:rPr>
          <w:rFonts w:ascii="Arial"/>
          <w:b/>
          <w:color w:val="231F20"/>
          <w:spacing w:val="-10"/>
          <w:sz w:val="17"/>
          <w:u w:val="double" w:color="8B7D79"/>
        </w:rPr>
        <w:t>$</w:t>
      </w:r>
      <w:r>
        <w:rPr>
          <w:rFonts w:ascii="Arial"/>
          <w:b/>
          <w:color w:val="231F20"/>
          <w:sz w:val="17"/>
          <w:u w:val="double" w:color="8B7D79"/>
        </w:rPr>
        <w:tab/>
        <w:t>2,707,906</w:t>
      </w:r>
      <w:r>
        <w:rPr>
          <w:rFonts w:ascii="Arial"/>
          <w:b/>
          <w:color w:val="231F20"/>
          <w:spacing w:val="40"/>
          <w:sz w:val="17"/>
          <w:u w:val="double" w:color="8B7D79"/>
        </w:rPr>
        <w:t> </w:t>
      </w:r>
      <w:r>
        <w:rPr>
          <w:rFonts w:ascii="Arial"/>
          <w:b/>
          <w:color w:val="231F20"/>
          <w:sz w:val="17"/>
          <w:u w:val="none"/>
        </w:rPr>
        <w:tab/>
      </w:r>
      <w:r>
        <w:rPr>
          <w:rFonts w:ascii="Arial"/>
          <w:b/>
          <w:color w:val="231F20"/>
          <w:spacing w:val="-10"/>
          <w:sz w:val="17"/>
          <w:u w:val="double" w:color="8B7D79"/>
        </w:rPr>
        <w:t>$</w:t>
      </w:r>
      <w:r>
        <w:rPr>
          <w:rFonts w:ascii="Arial"/>
          <w:b/>
          <w:color w:val="231F20"/>
          <w:sz w:val="17"/>
          <w:u w:val="double" w:color="8B7D79"/>
        </w:rPr>
        <w:tab/>
        <w:t>181,069</w:t>
      </w:r>
      <w:r>
        <w:rPr>
          <w:rFonts w:ascii="Arial"/>
          <w:b/>
          <w:color w:val="231F20"/>
          <w:spacing w:val="40"/>
          <w:sz w:val="17"/>
          <w:u w:val="double" w:color="8B7D79"/>
        </w:rPr>
        <w:t> </w:t>
      </w:r>
      <w:r>
        <w:rPr>
          <w:rFonts w:ascii="Arial"/>
          <w:b/>
          <w:color w:val="231F20"/>
          <w:sz w:val="17"/>
          <w:u w:val="none"/>
        </w:rPr>
        <w:tab/>
      </w:r>
      <w:r>
        <w:rPr>
          <w:rFonts w:ascii="Arial"/>
          <w:b/>
          <w:color w:val="231F20"/>
          <w:sz w:val="17"/>
          <w:u w:val="double" w:color="8B7D79"/>
        </w:rPr>
        <w:t>$</w:t>
      </w:r>
      <w:r>
        <w:rPr>
          <w:rFonts w:ascii="Arial"/>
          <w:b/>
          <w:color w:val="231F20"/>
          <w:spacing w:val="80"/>
          <w:w w:val="150"/>
          <w:sz w:val="17"/>
          <w:u w:val="double" w:color="8B7D79"/>
        </w:rPr>
        <w:t> </w:t>
      </w:r>
      <w:r>
        <w:rPr>
          <w:rFonts w:ascii="Arial"/>
          <w:b/>
          <w:color w:val="231F20"/>
          <w:sz w:val="17"/>
          <w:u w:val="double" w:color="8B7D79"/>
        </w:rPr>
        <w:t>84,094,736</w:t>
      </w:r>
      <w:r>
        <w:rPr>
          <w:rFonts w:ascii="Arial"/>
          <w:b/>
          <w:color w:val="231F20"/>
          <w:spacing w:val="40"/>
          <w:sz w:val="17"/>
          <w:u w:val="double" w:color="8B7D79"/>
        </w:rPr>
        <w:t> </w:t>
      </w:r>
      <w:r>
        <w:rPr>
          <w:rFonts w:ascii="Arial"/>
          <w:b/>
          <w:color w:val="231F20"/>
          <w:sz w:val="17"/>
          <w:u w:val="none"/>
        </w:rPr>
        <w:tab/>
      </w:r>
      <w:r>
        <w:rPr>
          <w:rFonts w:ascii="Arial"/>
          <w:b/>
          <w:color w:val="231F20"/>
          <w:sz w:val="17"/>
          <w:u w:val="double" w:color="8B7D79"/>
        </w:rPr>
        <w:t>$</w:t>
      </w:r>
      <w:r>
        <w:rPr>
          <w:rFonts w:ascii="Arial"/>
          <w:b/>
          <w:color w:val="231F20"/>
          <w:spacing w:val="30"/>
          <w:sz w:val="17"/>
          <w:u w:val="double" w:color="8B7D79"/>
        </w:rPr>
        <w:t>  </w:t>
      </w:r>
      <w:r>
        <w:rPr>
          <w:rFonts w:ascii="Arial"/>
          <w:b/>
          <w:color w:val="231F20"/>
          <w:spacing w:val="-2"/>
          <w:sz w:val="17"/>
          <w:u w:val="double" w:color="8B7D79"/>
        </w:rPr>
        <w:t>88,153,758</w:t>
      </w:r>
      <w:r>
        <w:rPr>
          <w:rFonts w:ascii="Arial"/>
          <w:b/>
          <w:color w:val="231F20"/>
          <w:spacing w:val="80"/>
          <w:sz w:val="17"/>
          <w:u w:val="double" w:color="8B7D79"/>
        </w:rPr>
        <w:t> </w:t>
      </w:r>
    </w:p>
    <w:p>
      <w:pPr>
        <w:pStyle w:val="BodyText"/>
        <w:rPr>
          <w:rFonts w:ascii="Arial"/>
          <w:b/>
          <w:sz w:val="15"/>
        </w:rPr>
      </w:pPr>
    </w:p>
    <w:p>
      <w:pPr>
        <w:pStyle w:val="BodyText"/>
        <w:rPr>
          <w:rFonts w:ascii="Arial"/>
          <w:b/>
          <w:sz w:val="15"/>
        </w:rPr>
      </w:pPr>
    </w:p>
    <w:p>
      <w:pPr>
        <w:pStyle w:val="BodyText"/>
        <w:spacing w:before="48"/>
        <w:rPr>
          <w:rFonts w:ascii="Arial"/>
          <w:b/>
          <w:sz w:val="15"/>
        </w:rPr>
      </w:pPr>
    </w:p>
    <w:p>
      <w:pPr>
        <w:spacing w:before="1"/>
        <w:ind w:left="532" w:right="0" w:firstLine="0"/>
        <w:jc w:val="left"/>
        <w:rPr>
          <w:rFonts w:ascii="Arial"/>
          <w:i/>
          <w:sz w:val="15"/>
        </w:rPr>
      </w:pPr>
      <w:r>
        <w:rPr>
          <w:rFonts w:ascii="Arial"/>
          <w:i/>
          <w:color w:val="231F20"/>
          <w:sz w:val="15"/>
        </w:rPr>
        <w:t>*</w:t>
      </w:r>
      <w:r>
        <w:rPr>
          <w:rFonts w:ascii="Arial"/>
          <w:i/>
          <w:color w:val="231F20"/>
          <w:spacing w:val="-2"/>
          <w:sz w:val="15"/>
        </w:rPr>
        <w:t> </w:t>
      </w:r>
      <w:r>
        <w:rPr>
          <w:rFonts w:ascii="Arial"/>
          <w:i/>
          <w:color w:val="231F20"/>
          <w:sz w:val="15"/>
        </w:rPr>
        <w:t>Amounts</w:t>
      </w:r>
      <w:r>
        <w:rPr>
          <w:rFonts w:ascii="Arial"/>
          <w:i/>
          <w:color w:val="231F20"/>
          <w:spacing w:val="-1"/>
          <w:sz w:val="15"/>
        </w:rPr>
        <w:t> </w:t>
      </w:r>
      <w:r>
        <w:rPr>
          <w:rFonts w:ascii="Arial"/>
          <w:i/>
          <w:color w:val="231F20"/>
          <w:sz w:val="15"/>
        </w:rPr>
        <w:t>owned</w:t>
      </w:r>
      <w:r>
        <w:rPr>
          <w:rFonts w:ascii="Arial"/>
          <w:i/>
          <w:color w:val="231F20"/>
          <w:spacing w:val="-1"/>
          <w:sz w:val="15"/>
        </w:rPr>
        <w:t> </w:t>
      </w:r>
      <w:r>
        <w:rPr>
          <w:rFonts w:ascii="Arial"/>
          <w:i/>
          <w:color w:val="231F20"/>
          <w:sz w:val="15"/>
        </w:rPr>
        <w:t>by</w:t>
      </w:r>
      <w:r>
        <w:rPr>
          <w:rFonts w:ascii="Arial"/>
          <w:i/>
          <w:color w:val="231F20"/>
          <w:spacing w:val="-1"/>
          <w:sz w:val="15"/>
        </w:rPr>
        <w:t> </w:t>
      </w:r>
      <w:r>
        <w:rPr>
          <w:rFonts w:ascii="Arial"/>
          <w:i/>
          <w:color w:val="231F20"/>
          <w:sz w:val="15"/>
        </w:rPr>
        <w:t>the</w:t>
      </w:r>
      <w:r>
        <w:rPr>
          <w:rFonts w:ascii="Arial"/>
          <w:i/>
          <w:color w:val="231F20"/>
          <w:spacing w:val="-1"/>
          <w:sz w:val="15"/>
        </w:rPr>
        <w:t> </w:t>
      </w:r>
      <w:r>
        <w:rPr>
          <w:rFonts w:ascii="Arial"/>
          <w:i/>
          <w:color w:val="231F20"/>
          <w:sz w:val="15"/>
        </w:rPr>
        <w:t>University</w:t>
      </w:r>
      <w:r>
        <w:rPr>
          <w:rFonts w:ascii="Arial"/>
          <w:i/>
          <w:color w:val="231F20"/>
          <w:spacing w:val="-1"/>
          <w:sz w:val="15"/>
        </w:rPr>
        <w:t> </w:t>
      </w:r>
      <w:r>
        <w:rPr>
          <w:rFonts w:ascii="Arial"/>
          <w:i/>
          <w:color w:val="231F20"/>
          <w:sz w:val="15"/>
        </w:rPr>
        <w:t>of</w:t>
      </w:r>
      <w:r>
        <w:rPr>
          <w:rFonts w:ascii="Arial"/>
          <w:i/>
          <w:color w:val="231F20"/>
          <w:spacing w:val="-1"/>
          <w:sz w:val="15"/>
        </w:rPr>
        <w:t> </w:t>
      </w:r>
      <w:r>
        <w:rPr>
          <w:rFonts w:ascii="Arial"/>
          <w:i/>
          <w:color w:val="231F20"/>
          <w:sz w:val="15"/>
        </w:rPr>
        <w:t>Florida</w:t>
      </w:r>
      <w:r>
        <w:rPr>
          <w:rFonts w:ascii="Arial"/>
          <w:i/>
          <w:color w:val="231F20"/>
          <w:spacing w:val="-1"/>
          <w:sz w:val="15"/>
        </w:rPr>
        <w:t> </w:t>
      </w:r>
      <w:r>
        <w:rPr>
          <w:rFonts w:ascii="Arial"/>
          <w:i/>
          <w:color w:val="231F20"/>
          <w:sz w:val="15"/>
        </w:rPr>
        <w:t>Foundation,</w:t>
      </w:r>
      <w:r>
        <w:rPr>
          <w:rFonts w:ascii="Arial"/>
          <w:i/>
          <w:color w:val="231F20"/>
          <w:spacing w:val="-1"/>
          <w:sz w:val="15"/>
        </w:rPr>
        <w:t> </w:t>
      </w:r>
      <w:r>
        <w:rPr>
          <w:rFonts w:ascii="Arial"/>
          <w:i/>
          <w:color w:val="231F20"/>
          <w:sz w:val="15"/>
        </w:rPr>
        <w:t>Inc.</w:t>
      </w:r>
      <w:r>
        <w:rPr>
          <w:rFonts w:ascii="Arial"/>
          <w:i/>
          <w:color w:val="231F20"/>
          <w:spacing w:val="-1"/>
          <w:sz w:val="15"/>
        </w:rPr>
        <w:t> </w:t>
      </w:r>
      <w:r>
        <w:rPr>
          <w:rFonts w:ascii="Arial"/>
          <w:i/>
          <w:color w:val="231F20"/>
          <w:sz w:val="15"/>
        </w:rPr>
        <w:t>are</w:t>
      </w:r>
      <w:r>
        <w:rPr>
          <w:rFonts w:ascii="Arial"/>
          <w:i/>
          <w:color w:val="231F20"/>
          <w:spacing w:val="-1"/>
          <w:sz w:val="15"/>
        </w:rPr>
        <w:t> </w:t>
      </w:r>
      <w:r>
        <w:rPr>
          <w:rFonts w:ascii="Arial"/>
          <w:i/>
          <w:color w:val="231F20"/>
          <w:sz w:val="15"/>
        </w:rPr>
        <w:t>not</w:t>
      </w:r>
      <w:r>
        <w:rPr>
          <w:rFonts w:ascii="Arial"/>
          <w:i/>
          <w:color w:val="231F20"/>
          <w:spacing w:val="-1"/>
          <w:sz w:val="15"/>
        </w:rPr>
        <w:t> </w:t>
      </w:r>
      <w:r>
        <w:rPr>
          <w:rFonts w:ascii="Arial"/>
          <w:i/>
          <w:color w:val="231F20"/>
          <w:sz w:val="15"/>
        </w:rPr>
        <w:t>included</w:t>
      </w:r>
      <w:r>
        <w:rPr>
          <w:rFonts w:ascii="Arial"/>
          <w:i/>
          <w:color w:val="231F20"/>
          <w:spacing w:val="-1"/>
          <w:sz w:val="15"/>
        </w:rPr>
        <w:t> </w:t>
      </w:r>
      <w:r>
        <w:rPr>
          <w:rFonts w:ascii="Arial"/>
          <w:i/>
          <w:color w:val="231F20"/>
          <w:sz w:val="15"/>
        </w:rPr>
        <w:t>in</w:t>
      </w:r>
      <w:r>
        <w:rPr>
          <w:rFonts w:ascii="Arial"/>
          <w:i/>
          <w:color w:val="231F20"/>
          <w:spacing w:val="-1"/>
          <w:sz w:val="15"/>
        </w:rPr>
        <w:t> </w:t>
      </w:r>
      <w:r>
        <w:rPr>
          <w:rFonts w:ascii="Arial"/>
          <w:i/>
          <w:color w:val="231F20"/>
          <w:sz w:val="15"/>
        </w:rPr>
        <w:t>the</w:t>
      </w:r>
      <w:r>
        <w:rPr>
          <w:rFonts w:ascii="Arial"/>
          <w:i/>
          <w:color w:val="231F20"/>
          <w:spacing w:val="-1"/>
          <w:sz w:val="15"/>
        </w:rPr>
        <w:t> </w:t>
      </w:r>
      <w:r>
        <w:rPr>
          <w:rFonts w:ascii="Arial"/>
          <w:i/>
          <w:color w:val="231F20"/>
          <w:sz w:val="15"/>
        </w:rPr>
        <w:t>accompanying</w:t>
      </w:r>
      <w:r>
        <w:rPr>
          <w:rFonts w:ascii="Arial"/>
          <w:i/>
          <w:color w:val="231F20"/>
          <w:spacing w:val="-1"/>
          <w:sz w:val="15"/>
        </w:rPr>
        <w:t> </w:t>
      </w:r>
      <w:r>
        <w:rPr>
          <w:rFonts w:ascii="Arial"/>
          <w:i/>
          <w:color w:val="231F20"/>
          <w:sz w:val="15"/>
        </w:rPr>
        <w:t>financial</w:t>
      </w:r>
      <w:r>
        <w:rPr>
          <w:rFonts w:ascii="Arial"/>
          <w:i/>
          <w:color w:val="231F20"/>
          <w:spacing w:val="-1"/>
          <w:sz w:val="15"/>
        </w:rPr>
        <w:t> </w:t>
      </w:r>
      <w:r>
        <w:rPr>
          <w:rFonts w:ascii="Arial"/>
          <w:i/>
          <w:color w:val="231F20"/>
          <w:spacing w:val="-2"/>
          <w:sz w:val="15"/>
        </w:rPr>
        <w:t>statements.</w:t>
      </w:r>
    </w:p>
    <w:p>
      <w:pPr>
        <w:spacing w:line="259" w:lineRule="auto" w:before="85"/>
        <w:ind w:left="532" w:right="561" w:firstLine="0"/>
        <w:jc w:val="left"/>
        <w:rPr>
          <w:rFonts w:ascii="Arial" w:hAnsi="Arial"/>
          <w:i/>
          <w:sz w:val="15"/>
        </w:rPr>
      </w:pPr>
      <w:r>
        <w:rPr>
          <w:rFonts w:ascii="Arial" w:hAnsi="Arial"/>
          <w:i/>
          <w:color w:val="231F20"/>
          <w:spacing w:val="-2"/>
          <w:w w:val="105"/>
          <w:sz w:val="15"/>
        </w:rPr>
        <w:t>**</w:t>
      </w:r>
      <w:r>
        <w:rPr>
          <w:rFonts w:ascii="Arial" w:hAnsi="Arial"/>
          <w:i/>
          <w:color w:val="231F20"/>
          <w:spacing w:val="-18"/>
          <w:w w:val="105"/>
          <w:sz w:val="15"/>
        </w:rPr>
        <w:t> </w:t>
      </w:r>
      <w:r>
        <w:rPr>
          <w:rFonts w:ascii="Arial" w:hAnsi="Arial"/>
          <w:i/>
          <w:color w:val="231F20"/>
          <w:spacing w:val="-2"/>
          <w:w w:val="105"/>
          <w:sz w:val="15"/>
        </w:rPr>
        <w:t>The</w:t>
      </w:r>
      <w:r>
        <w:rPr>
          <w:rFonts w:ascii="Arial" w:hAnsi="Arial"/>
          <w:i/>
          <w:color w:val="231F20"/>
          <w:spacing w:val="-10"/>
          <w:w w:val="105"/>
          <w:sz w:val="15"/>
        </w:rPr>
        <w:t> </w:t>
      </w:r>
      <w:r>
        <w:rPr>
          <w:rFonts w:ascii="Arial" w:hAnsi="Arial"/>
          <w:i/>
          <w:color w:val="231F20"/>
          <w:spacing w:val="-2"/>
          <w:w w:val="105"/>
          <w:sz w:val="15"/>
        </w:rPr>
        <w:t>balance</w:t>
      </w:r>
      <w:r>
        <w:rPr>
          <w:rFonts w:ascii="Arial" w:hAnsi="Arial"/>
          <w:i/>
          <w:color w:val="231F20"/>
          <w:spacing w:val="-10"/>
          <w:w w:val="105"/>
          <w:sz w:val="15"/>
        </w:rPr>
        <w:t> </w:t>
      </w:r>
      <w:r>
        <w:rPr>
          <w:rFonts w:ascii="Arial" w:hAnsi="Arial"/>
          <w:i/>
          <w:color w:val="231F20"/>
          <w:spacing w:val="-2"/>
          <w:w w:val="105"/>
          <w:sz w:val="15"/>
        </w:rPr>
        <w:t>of</w:t>
      </w:r>
      <w:r>
        <w:rPr>
          <w:rFonts w:ascii="Arial" w:hAnsi="Arial"/>
          <w:i/>
          <w:color w:val="231F20"/>
          <w:spacing w:val="-10"/>
          <w:w w:val="105"/>
          <w:sz w:val="15"/>
        </w:rPr>
        <w:t> </w:t>
      </w:r>
      <w:r>
        <w:rPr>
          <w:rFonts w:ascii="Arial" w:hAnsi="Arial"/>
          <w:i/>
          <w:color w:val="231F20"/>
          <w:spacing w:val="-2"/>
          <w:w w:val="105"/>
          <w:sz w:val="15"/>
        </w:rPr>
        <w:t>endowment</w:t>
      </w:r>
      <w:r>
        <w:rPr>
          <w:rFonts w:ascii="Arial" w:hAnsi="Arial"/>
          <w:i/>
          <w:color w:val="231F20"/>
          <w:spacing w:val="-10"/>
          <w:w w:val="105"/>
          <w:sz w:val="15"/>
        </w:rPr>
        <w:t> </w:t>
      </w:r>
      <w:r>
        <w:rPr>
          <w:rFonts w:ascii="Arial" w:hAnsi="Arial"/>
          <w:i/>
          <w:color w:val="231F20"/>
          <w:spacing w:val="-2"/>
          <w:w w:val="105"/>
          <w:sz w:val="15"/>
        </w:rPr>
        <w:t>income</w:t>
      </w:r>
      <w:r>
        <w:rPr>
          <w:rFonts w:ascii="Arial" w:hAnsi="Arial"/>
          <w:i/>
          <w:color w:val="231F20"/>
          <w:spacing w:val="-10"/>
          <w:w w:val="105"/>
          <w:sz w:val="15"/>
        </w:rPr>
        <w:t> </w:t>
      </w:r>
      <w:r>
        <w:rPr>
          <w:rFonts w:ascii="Arial" w:hAnsi="Arial"/>
          <w:i/>
          <w:color w:val="231F20"/>
          <w:spacing w:val="-2"/>
          <w:w w:val="105"/>
          <w:sz w:val="15"/>
        </w:rPr>
        <w:t>funds</w:t>
      </w:r>
      <w:r>
        <w:rPr>
          <w:rFonts w:ascii="Arial" w:hAnsi="Arial"/>
          <w:i/>
          <w:color w:val="231F20"/>
          <w:spacing w:val="-10"/>
          <w:w w:val="105"/>
          <w:sz w:val="15"/>
        </w:rPr>
        <w:t> </w:t>
      </w:r>
      <w:r>
        <w:rPr>
          <w:rFonts w:ascii="Arial" w:hAnsi="Arial"/>
          <w:i/>
          <w:color w:val="231F20"/>
          <w:spacing w:val="-2"/>
          <w:w w:val="105"/>
          <w:sz w:val="15"/>
        </w:rPr>
        <w:t>at</w:t>
      </w:r>
      <w:r>
        <w:rPr>
          <w:rFonts w:ascii="Arial" w:hAnsi="Arial"/>
          <w:i/>
          <w:color w:val="231F20"/>
          <w:spacing w:val="-10"/>
          <w:w w:val="105"/>
          <w:sz w:val="15"/>
        </w:rPr>
        <w:t> </w:t>
      </w:r>
      <w:r>
        <w:rPr>
          <w:rFonts w:ascii="Arial" w:hAnsi="Arial"/>
          <w:i/>
          <w:color w:val="231F20"/>
          <w:spacing w:val="-2"/>
          <w:w w:val="105"/>
          <w:sz w:val="15"/>
        </w:rPr>
        <w:t>year-end</w:t>
      </w:r>
      <w:r>
        <w:rPr>
          <w:rFonts w:ascii="Arial" w:hAnsi="Arial"/>
          <w:i/>
          <w:color w:val="231F20"/>
          <w:spacing w:val="-10"/>
          <w:w w:val="105"/>
          <w:sz w:val="15"/>
        </w:rPr>
        <w:t> </w:t>
      </w:r>
      <w:r>
        <w:rPr>
          <w:rFonts w:ascii="Arial" w:hAnsi="Arial"/>
          <w:i/>
          <w:color w:val="231F20"/>
          <w:spacing w:val="-2"/>
          <w:w w:val="105"/>
          <w:sz w:val="15"/>
        </w:rPr>
        <w:t>is</w:t>
      </w:r>
      <w:r>
        <w:rPr>
          <w:rFonts w:ascii="Arial" w:hAnsi="Arial"/>
          <w:i/>
          <w:color w:val="231F20"/>
          <w:spacing w:val="-10"/>
          <w:w w:val="105"/>
          <w:sz w:val="15"/>
        </w:rPr>
        <w:t> </w:t>
      </w:r>
      <w:r>
        <w:rPr>
          <w:rFonts w:ascii="Arial" w:hAnsi="Arial"/>
          <w:i/>
          <w:color w:val="231F20"/>
          <w:spacing w:val="-2"/>
          <w:w w:val="105"/>
          <w:sz w:val="15"/>
        </w:rPr>
        <w:t>included</w:t>
      </w:r>
      <w:r>
        <w:rPr>
          <w:rFonts w:ascii="Arial" w:hAnsi="Arial"/>
          <w:i/>
          <w:color w:val="231F20"/>
          <w:spacing w:val="-10"/>
          <w:w w:val="105"/>
          <w:sz w:val="15"/>
        </w:rPr>
        <w:t> </w:t>
      </w:r>
      <w:r>
        <w:rPr>
          <w:rFonts w:ascii="Arial" w:hAnsi="Arial"/>
          <w:i/>
          <w:color w:val="231F20"/>
          <w:spacing w:val="-2"/>
          <w:w w:val="105"/>
          <w:sz w:val="15"/>
        </w:rPr>
        <w:t>in</w:t>
      </w:r>
      <w:r>
        <w:rPr>
          <w:rFonts w:ascii="Arial" w:hAnsi="Arial"/>
          <w:i/>
          <w:color w:val="231F20"/>
          <w:spacing w:val="-10"/>
          <w:w w:val="105"/>
          <w:sz w:val="15"/>
        </w:rPr>
        <w:t> </w:t>
      </w:r>
      <w:r>
        <w:rPr>
          <w:rFonts w:ascii="Arial" w:hAnsi="Arial"/>
          <w:i/>
          <w:color w:val="231F20"/>
          <w:spacing w:val="-2"/>
          <w:w w:val="105"/>
          <w:sz w:val="15"/>
        </w:rPr>
        <w:t>“Due</w:t>
      </w:r>
      <w:r>
        <w:rPr>
          <w:rFonts w:ascii="Arial" w:hAnsi="Arial"/>
          <w:i/>
          <w:color w:val="231F20"/>
          <w:spacing w:val="-11"/>
          <w:w w:val="105"/>
          <w:sz w:val="15"/>
        </w:rPr>
        <w:t> </w:t>
      </w:r>
      <w:r>
        <w:rPr>
          <w:rFonts w:ascii="Arial" w:hAnsi="Arial"/>
          <w:i/>
          <w:color w:val="231F20"/>
          <w:spacing w:val="-2"/>
          <w:w w:val="105"/>
          <w:sz w:val="15"/>
        </w:rPr>
        <w:t>from</w:t>
      </w:r>
      <w:r>
        <w:rPr>
          <w:rFonts w:ascii="Arial" w:hAnsi="Arial"/>
          <w:i/>
          <w:color w:val="231F20"/>
          <w:spacing w:val="-10"/>
          <w:w w:val="105"/>
          <w:sz w:val="15"/>
        </w:rPr>
        <w:t> </w:t>
      </w:r>
      <w:r>
        <w:rPr>
          <w:rFonts w:ascii="Arial" w:hAnsi="Arial"/>
          <w:i/>
          <w:color w:val="231F20"/>
          <w:spacing w:val="-2"/>
          <w:w w:val="105"/>
          <w:sz w:val="15"/>
        </w:rPr>
        <w:t>the</w:t>
      </w:r>
      <w:r>
        <w:rPr>
          <w:rFonts w:ascii="Arial" w:hAnsi="Arial"/>
          <w:i/>
          <w:color w:val="231F20"/>
          <w:spacing w:val="-10"/>
          <w:w w:val="105"/>
          <w:sz w:val="15"/>
        </w:rPr>
        <w:t> </w:t>
      </w:r>
      <w:r>
        <w:rPr>
          <w:rFonts w:ascii="Arial" w:hAnsi="Arial"/>
          <w:i/>
          <w:color w:val="231F20"/>
          <w:spacing w:val="-2"/>
          <w:w w:val="105"/>
          <w:sz w:val="15"/>
        </w:rPr>
        <w:t>University</w:t>
      </w:r>
      <w:r>
        <w:rPr>
          <w:rFonts w:ascii="Arial" w:hAnsi="Arial"/>
          <w:i/>
          <w:color w:val="231F20"/>
          <w:spacing w:val="-10"/>
          <w:w w:val="105"/>
          <w:sz w:val="15"/>
        </w:rPr>
        <w:t> </w:t>
      </w:r>
      <w:r>
        <w:rPr>
          <w:rFonts w:ascii="Arial" w:hAnsi="Arial"/>
          <w:i/>
          <w:color w:val="231F20"/>
          <w:spacing w:val="-2"/>
          <w:w w:val="105"/>
          <w:sz w:val="15"/>
        </w:rPr>
        <w:t>of</w:t>
      </w:r>
      <w:r>
        <w:rPr>
          <w:rFonts w:ascii="Arial" w:hAnsi="Arial"/>
          <w:i/>
          <w:color w:val="231F20"/>
          <w:spacing w:val="-10"/>
          <w:w w:val="105"/>
          <w:sz w:val="15"/>
        </w:rPr>
        <w:t> </w:t>
      </w:r>
      <w:r>
        <w:rPr>
          <w:rFonts w:ascii="Arial" w:hAnsi="Arial"/>
          <w:i/>
          <w:color w:val="231F20"/>
          <w:spacing w:val="-2"/>
          <w:w w:val="105"/>
          <w:sz w:val="15"/>
        </w:rPr>
        <w:t>Florida</w:t>
      </w:r>
      <w:r>
        <w:rPr>
          <w:rFonts w:ascii="Arial" w:hAnsi="Arial"/>
          <w:i/>
          <w:color w:val="231F20"/>
          <w:spacing w:val="-10"/>
          <w:w w:val="105"/>
          <w:sz w:val="15"/>
        </w:rPr>
        <w:t> </w:t>
      </w:r>
      <w:r>
        <w:rPr>
          <w:rFonts w:ascii="Arial" w:hAnsi="Arial"/>
          <w:i/>
          <w:color w:val="231F20"/>
          <w:spacing w:val="-2"/>
          <w:w w:val="105"/>
          <w:sz w:val="15"/>
        </w:rPr>
        <w:t>Foundation,</w:t>
      </w:r>
      <w:r>
        <w:rPr>
          <w:rFonts w:ascii="Arial" w:hAnsi="Arial"/>
          <w:i/>
          <w:color w:val="231F20"/>
          <w:spacing w:val="-10"/>
          <w:w w:val="105"/>
          <w:sz w:val="15"/>
        </w:rPr>
        <w:t> </w:t>
      </w:r>
      <w:r>
        <w:rPr>
          <w:rFonts w:ascii="Arial" w:hAnsi="Arial"/>
          <w:i/>
          <w:color w:val="231F20"/>
          <w:spacing w:val="-2"/>
          <w:w w:val="105"/>
          <w:sz w:val="15"/>
        </w:rPr>
        <w:t>Inc.”</w:t>
      </w:r>
      <w:r>
        <w:rPr>
          <w:rFonts w:ascii="Arial" w:hAnsi="Arial"/>
          <w:i/>
          <w:color w:val="231F20"/>
          <w:spacing w:val="-10"/>
          <w:w w:val="105"/>
          <w:sz w:val="15"/>
        </w:rPr>
        <w:t> </w:t>
      </w:r>
      <w:r>
        <w:rPr>
          <w:rFonts w:ascii="Arial" w:hAnsi="Arial"/>
          <w:i/>
          <w:color w:val="231F20"/>
          <w:spacing w:val="-2"/>
          <w:w w:val="105"/>
          <w:sz w:val="15"/>
        </w:rPr>
        <w:t>in</w:t>
      </w:r>
      <w:r>
        <w:rPr>
          <w:rFonts w:ascii="Arial" w:hAnsi="Arial"/>
          <w:i/>
          <w:color w:val="231F20"/>
          <w:spacing w:val="-10"/>
          <w:w w:val="105"/>
          <w:sz w:val="15"/>
        </w:rPr>
        <w:t> </w:t>
      </w:r>
      <w:r>
        <w:rPr>
          <w:rFonts w:ascii="Arial" w:hAnsi="Arial"/>
          <w:i/>
          <w:color w:val="231F20"/>
          <w:spacing w:val="-2"/>
          <w:w w:val="105"/>
          <w:sz w:val="15"/>
        </w:rPr>
        <w:t>the</w:t>
      </w:r>
      <w:r>
        <w:rPr>
          <w:rFonts w:ascii="Arial" w:hAnsi="Arial"/>
          <w:i/>
          <w:color w:val="231F20"/>
          <w:spacing w:val="-10"/>
          <w:w w:val="105"/>
          <w:sz w:val="15"/>
        </w:rPr>
        <w:t> </w:t>
      </w:r>
      <w:r>
        <w:rPr>
          <w:rFonts w:ascii="Arial" w:hAnsi="Arial"/>
          <w:i/>
          <w:color w:val="231F20"/>
          <w:spacing w:val="-2"/>
          <w:w w:val="105"/>
          <w:sz w:val="15"/>
        </w:rPr>
        <w:t>accompanying</w:t>
      </w:r>
      <w:r>
        <w:rPr>
          <w:rFonts w:ascii="Arial" w:hAnsi="Arial"/>
          <w:i/>
          <w:color w:val="231F20"/>
          <w:spacing w:val="-10"/>
          <w:w w:val="105"/>
          <w:sz w:val="15"/>
        </w:rPr>
        <w:t> </w:t>
      </w:r>
      <w:r>
        <w:rPr>
          <w:rFonts w:ascii="Arial" w:hAnsi="Arial"/>
          <w:i/>
          <w:color w:val="231F20"/>
          <w:spacing w:val="-2"/>
          <w:w w:val="105"/>
          <w:sz w:val="15"/>
        </w:rPr>
        <w:t>statements</w:t>
      </w:r>
      <w:r>
        <w:rPr>
          <w:rFonts w:ascii="Arial" w:hAnsi="Arial"/>
          <w:i/>
          <w:color w:val="231F20"/>
          <w:spacing w:val="-2"/>
          <w:w w:val="105"/>
          <w:sz w:val="15"/>
        </w:rPr>
        <w:t> </w:t>
      </w:r>
      <w:r>
        <w:rPr>
          <w:rFonts w:ascii="Arial" w:hAnsi="Arial"/>
          <w:i/>
          <w:color w:val="231F20"/>
          <w:w w:val="105"/>
          <w:sz w:val="15"/>
        </w:rPr>
        <w:t>of net position.</w:t>
      </w:r>
    </w:p>
    <w:p>
      <w:pPr>
        <w:spacing w:line="259" w:lineRule="auto" w:before="72"/>
        <w:ind w:left="532" w:right="1010" w:firstLine="0"/>
        <w:jc w:val="left"/>
        <w:rPr>
          <w:rFonts w:ascii="Arial"/>
          <w:i/>
          <w:sz w:val="15"/>
        </w:rPr>
      </w:pPr>
      <w:r>
        <w:rPr>
          <w:rFonts w:ascii="Arial"/>
          <w:i/>
          <w:color w:val="231F20"/>
          <w:spacing w:val="-2"/>
          <w:w w:val="105"/>
          <w:sz w:val="15"/>
        </w:rPr>
        <w:t>***</w:t>
      </w:r>
      <w:r>
        <w:rPr>
          <w:rFonts w:ascii="Arial"/>
          <w:i/>
          <w:color w:val="231F20"/>
          <w:spacing w:val="-14"/>
          <w:w w:val="105"/>
          <w:sz w:val="15"/>
        </w:rPr>
        <w:t> </w:t>
      </w:r>
      <w:r>
        <w:rPr>
          <w:rFonts w:ascii="Arial"/>
          <w:i/>
          <w:color w:val="231F20"/>
          <w:spacing w:val="-2"/>
          <w:w w:val="105"/>
          <w:sz w:val="15"/>
        </w:rPr>
        <w:t>The</w:t>
      </w:r>
      <w:r>
        <w:rPr>
          <w:rFonts w:ascii="Arial"/>
          <w:i/>
          <w:color w:val="231F20"/>
          <w:spacing w:val="-6"/>
          <w:w w:val="105"/>
          <w:sz w:val="15"/>
        </w:rPr>
        <w:t> </w:t>
      </w:r>
      <w:r>
        <w:rPr>
          <w:rFonts w:ascii="Arial"/>
          <w:i/>
          <w:color w:val="231F20"/>
          <w:spacing w:val="-2"/>
          <w:w w:val="105"/>
          <w:sz w:val="15"/>
        </w:rPr>
        <w:t>University</w:t>
      </w:r>
      <w:r>
        <w:rPr>
          <w:rFonts w:ascii="Arial"/>
          <w:i/>
          <w:color w:val="231F20"/>
          <w:spacing w:val="-6"/>
          <w:w w:val="105"/>
          <w:sz w:val="15"/>
        </w:rPr>
        <w:t> </w:t>
      </w:r>
      <w:r>
        <w:rPr>
          <w:rFonts w:ascii="Arial"/>
          <w:i/>
          <w:color w:val="231F20"/>
          <w:spacing w:val="-2"/>
          <w:w w:val="105"/>
          <w:sz w:val="15"/>
        </w:rPr>
        <w:t>of</w:t>
      </w:r>
      <w:r>
        <w:rPr>
          <w:rFonts w:ascii="Arial"/>
          <w:i/>
          <w:color w:val="231F20"/>
          <w:spacing w:val="-6"/>
          <w:w w:val="105"/>
          <w:sz w:val="15"/>
        </w:rPr>
        <w:t> </w:t>
      </w:r>
      <w:r>
        <w:rPr>
          <w:rFonts w:ascii="Arial"/>
          <w:i/>
          <w:color w:val="231F20"/>
          <w:spacing w:val="-2"/>
          <w:w w:val="105"/>
          <w:sz w:val="15"/>
        </w:rPr>
        <w:t>Florida</w:t>
      </w:r>
      <w:r>
        <w:rPr>
          <w:rFonts w:ascii="Arial"/>
          <w:i/>
          <w:color w:val="231F20"/>
          <w:spacing w:val="-6"/>
          <w:w w:val="105"/>
          <w:sz w:val="15"/>
        </w:rPr>
        <w:t> </w:t>
      </w:r>
      <w:r>
        <w:rPr>
          <w:rFonts w:ascii="Arial"/>
          <w:i/>
          <w:color w:val="231F20"/>
          <w:spacing w:val="-2"/>
          <w:w w:val="105"/>
          <w:sz w:val="15"/>
        </w:rPr>
        <w:t>Foundation,</w:t>
      </w:r>
      <w:r>
        <w:rPr>
          <w:rFonts w:ascii="Arial"/>
          <w:i/>
          <w:color w:val="231F20"/>
          <w:spacing w:val="-6"/>
          <w:w w:val="105"/>
          <w:sz w:val="15"/>
        </w:rPr>
        <w:t> </w:t>
      </w:r>
      <w:r>
        <w:rPr>
          <w:rFonts w:ascii="Arial"/>
          <w:i/>
          <w:color w:val="231F20"/>
          <w:spacing w:val="-2"/>
          <w:w w:val="105"/>
          <w:sz w:val="15"/>
        </w:rPr>
        <w:t>Inc.</w:t>
      </w:r>
      <w:r>
        <w:rPr>
          <w:rFonts w:ascii="Arial"/>
          <w:i/>
          <w:color w:val="231F20"/>
          <w:spacing w:val="-6"/>
          <w:w w:val="105"/>
          <w:sz w:val="15"/>
        </w:rPr>
        <w:t> </w:t>
      </w:r>
      <w:r>
        <w:rPr>
          <w:rFonts w:ascii="Arial"/>
          <w:i/>
          <w:color w:val="231F20"/>
          <w:spacing w:val="-2"/>
          <w:w w:val="105"/>
          <w:sz w:val="15"/>
        </w:rPr>
        <w:t>is</w:t>
      </w:r>
      <w:r>
        <w:rPr>
          <w:rFonts w:ascii="Arial"/>
          <w:i/>
          <w:color w:val="231F20"/>
          <w:spacing w:val="-6"/>
          <w:w w:val="105"/>
          <w:sz w:val="15"/>
        </w:rPr>
        <w:t> </w:t>
      </w:r>
      <w:r>
        <w:rPr>
          <w:rFonts w:ascii="Arial"/>
          <w:i/>
          <w:color w:val="231F20"/>
          <w:spacing w:val="-2"/>
          <w:w w:val="105"/>
          <w:sz w:val="15"/>
        </w:rPr>
        <w:t>utilizing</w:t>
      </w:r>
      <w:r>
        <w:rPr>
          <w:rFonts w:ascii="Arial"/>
          <w:i/>
          <w:color w:val="231F20"/>
          <w:spacing w:val="-6"/>
          <w:w w:val="105"/>
          <w:sz w:val="15"/>
        </w:rPr>
        <w:t> </w:t>
      </w:r>
      <w:r>
        <w:rPr>
          <w:rFonts w:ascii="Arial"/>
          <w:i/>
          <w:color w:val="231F20"/>
          <w:spacing w:val="-2"/>
          <w:w w:val="105"/>
          <w:sz w:val="15"/>
        </w:rPr>
        <w:t>a</w:t>
      </w:r>
      <w:r>
        <w:rPr>
          <w:rFonts w:ascii="Arial"/>
          <w:i/>
          <w:color w:val="231F20"/>
          <w:spacing w:val="-6"/>
          <w:w w:val="105"/>
          <w:sz w:val="15"/>
        </w:rPr>
        <w:t> </w:t>
      </w:r>
      <w:r>
        <w:rPr>
          <w:rFonts w:ascii="Arial"/>
          <w:i/>
          <w:color w:val="231F20"/>
          <w:spacing w:val="-2"/>
          <w:w w:val="105"/>
          <w:sz w:val="15"/>
        </w:rPr>
        <w:t>more</w:t>
      </w:r>
      <w:r>
        <w:rPr>
          <w:rFonts w:ascii="Arial"/>
          <w:i/>
          <w:color w:val="231F20"/>
          <w:spacing w:val="-6"/>
          <w:w w:val="105"/>
          <w:sz w:val="15"/>
        </w:rPr>
        <w:t> </w:t>
      </w:r>
      <w:r>
        <w:rPr>
          <w:rFonts w:ascii="Arial"/>
          <w:i/>
          <w:color w:val="231F20"/>
          <w:spacing w:val="-2"/>
          <w:w w:val="105"/>
          <w:sz w:val="15"/>
        </w:rPr>
        <w:t>recent</w:t>
      </w:r>
      <w:r>
        <w:rPr>
          <w:rFonts w:ascii="Arial"/>
          <w:i/>
          <w:color w:val="231F20"/>
          <w:spacing w:val="-6"/>
          <w:w w:val="105"/>
          <w:sz w:val="15"/>
        </w:rPr>
        <w:t> </w:t>
      </w:r>
      <w:r>
        <w:rPr>
          <w:rFonts w:ascii="Arial"/>
          <w:i/>
          <w:color w:val="231F20"/>
          <w:spacing w:val="-2"/>
          <w:w w:val="105"/>
          <w:sz w:val="15"/>
        </w:rPr>
        <w:t>mortality</w:t>
      </w:r>
      <w:r>
        <w:rPr>
          <w:rFonts w:ascii="Arial"/>
          <w:i/>
          <w:color w:val="231F20"/>
          <w:spacing w:val="-6"/>
          <w:w w:val="105"/>
          <w:sz w:val="15"/>
        </w:rPr>
        <w:t> </w:t>
      </w:r>
      <w:r>
        <w:rPr>
          <w:rFonts w:ascii="Arial"/>
          <w:i/>
          <w:color w:val="231F20"/>
          <w:spacing w:val="-2"/>
          <w:w w:val="105"/>
          <w:sz w:val="15"/>
        </w:rPr>
        <w:t>table</w:t>
      </w:r>
      <w:r>
        <w:rPr>
          <w:rFonts w:ascii="Arial"/>
          <w:i/>
          <w:color w:val="231F20"/>
          <w:spacing w:val="-6"/>
          <w:w w:val="105"/>
          <w:sz w:val="15"/>
        </w:rPr>
        <w:t> </w:t>
      </w:r>
      <w:r>
        <w:rPr>
          <w:rFonts w:ascii="Arial"/>
          <w:i/>
          <w:color w:val="231F20"/>
          <w:spacing w:val="-2"/>
          <w:w w:val="105"/>
          <w:sz w:val="15"/>
        </w:rPr>
        <w:t>for</w:t>
      </w:r>
      <w:r>
        <w:rPr>
          <w:rFonts w:ascii="Arial"/>
          <w:i/>
          <w:color w:val="231F20"/>
          <w:spacing w:val="-6"/>
          <w:w w:val="105"/>
          <w:sz w:val="15"/>
        </w:rPr>
        <w:t> </w:t>
      </w:r>
      <w:r>
        <w:rPr>
          <w:rFonts w:ascii="Arial"/>
          <w:i/>
          <w:color w:val="231F20"/>
          <w:spacing w:val="-2"/>
          <w:w w:val="105"/>
          <w:sz w:val="15"/>
        </w:rPr>
        <w:t>discounting</w:t>
      </w:r>
      <w:r>
        <w:rPr>
          <w:rFonts w:ascii="Arial"/>
          <w:i/>
          <w:color w:val="231F20"/>
          <w:spacing w:val="-6"/>
          <w:w w:val="105"/>
          <w:sz w:val="15"/>
        </w:rPr>
        <w:t> </w:t>
      </w:r>
      <w:r>
        <w:rPr>
          <w:rFonts w:ascii="Arial"/>
          <w:i/>
          <w:color w:val="231F20"/>
          <w:spacing w:val="-2"/>
          <w:w w:val="105"/>
          <w:sz w:val="15"/>
        </w:rPr>
        <w:t>the</w:t>
      </w:r>
      <w:r>
        <w:rPr>
          <w:rFonts w:ascii="Arial"/>
          <w:i/>
          <w:color w:val="231F20"/>
          <w:spacing w:val="-6"/>
          <w:w w:val="105"/>
          <w:sz w:val="15"/>
        </w:rPr>
        <w:t> </w:t>
      </w:r>
      <w:r>
        <w:rPr>
          <w:rFonts w:ascii="Arial"/>
          <w:i/>
          <w:color w:val="231F20"/>
          <w:spacing w:val="-2"/>
          <w:w w:val="105"/>
          <w:sz w:val="15"/>
        </w:rPr>
        <w:t>present</w:t>
      </w:r>
      <w:r>
        <w:rPr>
          <w:rFonts w:ascii="Arial"/>
          <w:i/>
          <w:color w:val="231F20"/>
          <w:spacing w:val="-6"/>
          <w:w w:val="105"/>
          <w:sz w:val="15"/>
        </w:rPr>
        <w:t> </w:t>
      </w:r>
      <w:r>
        <w:rPr>
          <w:rFonts w:ascii="Arial"/>
          <w:i/>
          <w:color w:val="231F20"/>
          <w:spacing w:val="-2"/>
          <w:w w:val="105"/>
          <w:sz w:val="15"/>
        </w:rPr>
        <w:t>value</w:t>
      </w:r>
      <w:r>
        <w:rPr>
          <w:rFonts w:ascii="Arial"/>
          <w:i/>
          <w:color w:val="231F20"/>
          <w:spacing w:val="-6"/>
          <w:w w:val="105"/>
          <w:sz w:val="15"/>
        </w:rPr>
        <w:t> </w:t>
      </w:r>
      <w:r>
        <w:rPr>
          <w:rFonts w:ascii="Arial"/>
          <w:i/>
          <w:color w:val="231F20"/>
          <w:spacing w:val="-2"/>
          <w:w w:val="105"/>
          <w:sz w:val="15"/>
        </w:rPr>
        <w:t>of</w:t>
      </w:r>
      <w:r>
        <w:rPr>
          <w:rFonts w:ascii="Arial"/>
          <w:i/>
          <w:color w:val="231F20"/>
          <w:spacing w:val="-6"/>
          <w:w w:val="105"/>
          <w:sz w:val="15"/>
        </w:rPr>
        <w:t> </w:t>
      </w:r>
      <w:r>
        <w:rPr>
          <w:rFonts w:ascii="Arial"/>
          <w:i/>
          <w:color w:val="231F20"/>
          <w:spacing w:val="-2"/>
          <w:w w:val="105"/>
          <w:sz w:val="15"/>
        </w:rPr>
        <w:t>the</w:t>
      </w:r>
      <w:r>
        <w:rPr>
          <w:rFonts w:ascii="Arial"/>
          <w:i/>
          <w:color w:val="231F20"/>
          <w:spacing w:val="-6"/>
          <w:w w:val="105"/>
          <w:sz w:val="15"/>
        </w:rPr>
        <w:t> </w:t>
      </w:r>
      <w:r>
        <w:rPr>
          <w:rFonts w:ascii="Arial"/>
          <w:i/>
          <w:color w:val="231F20"/>
          <w:spacing w:val="-2"/>
          <w:w w:val="105"/>
          <w:sz w:val="15"/>
        </w:rPr>
        <w:t>trust</w:t>
      </w:r>
      <w:r>
        <w:rPr>
          <w:rFonts w:ascii="Arial"/>
          <w:i/>
          <w:color w:val="231F20"/>
          <w:spacing w:val="-6"/>
          <w:w w:val="105"/>
          <w:sz w:val="15"/>
        </w:rPr>
        <w:t> </w:t>
      </w:r>
      <w:r>
        <w:rPr>
          <w:rFonts w:ascii="Arial"/>
          <w:i/>
          <w:color w:val="231F20"/>
          <w:spacing w:val="-2"/>
          <w:w w:val="105"/>
          <w:sz w:val="15"/>
        </w:rPr>
        <w:t>liability</w:t>
      </w:r>
      <w:r>
        <w:rPr>
          <w:rFonts w:ascii="Arial"/>
          <w:i/>
          <w:color w:val="231F20"/>
          <w:spacing w:val="-6"/>
          <w:w w:val="105"/>
          <w:sz w:val="15"/>
        </w:rPr>
        <w:t> </w:t>
      </w:r>
      <w:r>
        <w:rPr>
          <w:rFonts w:ascii="Arial"/>
          <w:i/>
          <w:color w:val="231F20"/>
          <w:spacing w:val="-2"/>
          <w:w w:val="105"/>
          <w:sz w:val="15"/>
        </w:rPr>
        <w:t>based</w:t>
      </w:r>
      <w:r>
        <w:rPr>
          <w:rFonts w:ascii="Arial"/>
          <w:i/>
          <w:color w:val="231F20"/>
          <w:spacing w:val="-6"/>
          <w:w w:val="105"/>
          <w:sz w:val="15"/>
        </w:rPr>
        <w:t> </w:t>
      </w:r>
      <w:r>
        <w:rPr>
          <w:rFonts w:ascii="Arial"/>
          <w:i/>
          <w:color w:val="231F20"/>
          <w:spacing w:val="-2"/>
          <w:w w:val="105"/>
          <w:sz w:val="15"/>
        </w:rPr>
        <w:t>on</w:t>
      </w:r>
      <w:r>
        <w:rPr>
          <w:rFonts w:ascii="Arial"/>
          <w:i/>
          <w:color w:val="231F20"/>
          <w:spacing w:val="-2"/>
          <w:w w:val="105"/>
          <w:sz w:val="15"/>
        </w:rPr>
        <w:t> </w:t>
      </w:r>
      <w:r>
        <w:rPr>
          <w:rFonts w:ascii="Arial"/>
          <w:i/>
          <w:color w:val="231F20"/>
          <w:w w:val="105"/>
          <w:sz w:val="15"/>
        </w:rPr>
        <w:t>extended life expectancies.</w:t>
      </w: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rPr>
          <w:rFonts w:ascii="Arial"/>
          <w:i/>
          <w:sz w:val="15"/>
        </w:rPr>
      </w:pPr>
    </w:p>
    <w:p>
      <w:pPr>
        <w:pStyle w:val="BodyText"/>
        <w:spacing w:before="79"/>
        <w:rPr>
          <w:rFonts w:ascii="Arial"/>
          <w:i/>
          <w:sz w:val="15"/>
        </w:rPr>
      </w:pPr>
    </w:p>
    <w:p>
      <w:pPr>
        <w:spacing w:before="1"/>
        <w:ind w:left="0" w:right="357" w:firstLine="0"/>
        <w:jc w:val="right"/>
        <w:rPr>
          <w:rFonts w:ascii="Arial"/>
          <w:b/>
          <w:sz w:val="16"/>
        </w:rPr>
      </w:pPr>
      <w:r>
        <w:rPr>
          <w:rFonts w:ascii="Verdana"/>
          <w:color w:val="6D6E71"/>
          <w:sz w:val="16"/>
        </w:rPr>
        <w:t>FINANCIAL</w:t>
      </w:r>
      <w:r>
        <w:rPr>
          <w:rFonts w:ascii="Verdana"/>
          <w:color w:val="6D6E71"/>
          <w:spacing w:val="-10"/>
          <w:sz w:val="16"/>
        </w:rPr>
        <w:t> </w:t>
      </w:r>
      <w:r>
        <w:rPr>
          <w:rFonts w:ascii="Verdana"/>
          <w:color w:val="6D6E71"/>
          <w:sz w:val="16"/>
        </w:rPr>
        <w:t>STATEMENTS</w:t>
      </w:r>
      <w:r>
        <w:rPr>
          <w:rFonts w:ascii="Verdana"/>
          <w:color w:val="6D6E71"/>
          <w:spacing w:val="-9"/>
          <w:sz w:val="16"/>
        </w:rPr>
        <w:t> </w:t>
      </w:r>
      <w:r>
        <w:rPr>
          <w:rFonts w:ascii="Verdana"/>
          <w:color w:val="6D6E71"/>
          <w:sz w:val="16"/>
        </w:rPr>
        <w:t>|</w:t>
      </w:r>
      <w:r>
        <w:rPr>
          <w:rFonts w:ascii="Verdana"/>
          <w:color w:val="6D6E71"/>
          <w:spacing w:val="-10"/>
          <w:sz w:val="16"/>
        </w:rPr>
        <w:t> </w:t>
      </w:r>
      <w:r>
        <w:rPr>
          <w:rFonts w:ascii="Verdana"/>
          <w:color w:val="6D6E71"/>
          <w:sz w:val="16"/>
        </w:rPr>
        <w:t>2025</w:t>
      </w:r>
      <w:r>
        <w:rPr>
          <w:rFonts w:ascii="Verdana"/>
          <w:color w:val="6D6E71"/>
          <w:spacing w:val="39"/>
          <w:sz w:val="16"/>
        </w:rPr>
        <w:t>  </w:t>
      </w:r>
      <w:r>
        <w:rPr>
          <w:rFonts w:ascii="Arial"/>
          <w:b/>
          <w:color w:val="6D6E71"/>
          <w:sz w:val="16"/>
        </w:rPr>
        <w:t>|</w:t>
      </w:r>
      <w:r>
        <w:rPr>
          <w:rFonts w:ascii="Arial"/>
          <w:b/>
          <w:color w:val="6D6E71"/>
          <w:spacing w:val="74"/>
          <w:w w:val="150"/>
          <w:sz w:val="16"/>
        </w:rPr>
        <w:t> </w:t>
      </w:r>
      <w:r>
        <w:rPr>
          <w:rFonts w:ascii="Arial"/>
          <w:b/>
          <w:color w:val="6D6E71"/>
          <w:spacing w:val="-5"/>
          <w:sz w:val="16"/>
        </w:rPr>
        <w:t>31</w:t>
      </w:r>
    </w:p>
    <w:p>
      <w:pPr>
        <w:spacing w:after="0"/>
        <w:jc w:val="right"/>
        <w:rPr>
          <w:rFonts w:ascii="Arial"/>
          <w:b/>
          <w:sz w:val="16"/>
        </w:rPr>
        <w:sectPr>
          <w:type w:val="continuous"/>
          <w:pgSz w:w="12240" w:h="15840"/>
          <w:pgMar w:top="1820" w:bottom="280" w:left="360" w:right="360"/>
        </w:sectPr>
      </w:pPr>
    </w:p>
    <w:p>
      <w:pPr>
        <w:spacing w:line="240" w:lineRule="auto"/>
        <w:ind w:left="6689" w:right="0" w:firstLine="0"/>
        <w:jc w:val="left"/>
        <w:rPr>
          <w:rFonts w:ascii="Arial"/>
          <w:position w:val="20"/>
          <w:sz w:val="20"/>
        </w:rPr>
      </w:pPr>
      <w:r>
        <w:rPr>
          <w:rFonts w:ascii="Arial"/>
          <w:sz w:val="20"/>
        </w:rPr>
        <mc:AlternateContent>
          <mc:Choice Requires="wps">
            <w:drawing>
              <wp:inline distT="0" distB="0" distL="0" distR="0">
                <wp:extent cx="455930" cy="513715"/>
                <wp:effectExtent l="0" t="0" r="0" b="0"/>
                <wp:docPr id="340" name="Group 340"/>
                <wp:cNvGraphicFramePr>
                  <a:graphicFrameLocks/>
                </wp:cNvGraphicFramePr>
                <a:graphic>
                  <a:graphicData uri="http://schemas.microsoft.com/office/word/2010/wordprocessingGroup">
                    <wpg:wgp>
                      <wpg:cNvPr id="340" name="Group 340"/>
                      <wpg:cNvGrpSpPr/>
                      <wpg:grpSpPr>
                        <a:xfrm>
                          <a:off x="0" y="0"/>
                          <a:ext cx="455930" cy="513715"/>
                          <a:chExt cx="455930" cy="513715"/>
                        </a:xfrm>
                      </wpg:grpSpPr>
                      <wps:wsp>
                        <wps:cNvPr id="341" name="Graphic 341"/>
                        <wps:cNvSpPr/>
                        <wps:spPr>
                          <a:xfrm>
                            <a:off x="0" y="9"/>
                            <a:ext cx="455930" cy="513715"/>
                          </a:xfrm>
                          <a:custGeom>
                            <a:avLst/>
                            <a:gdLst/>
                            <a:ahLst/>
                            <a:cxnLst/>
                            <a:rect l="l" t="t" r="r" b="b"/>
                            <a:pathLst>
                              <a:path w="455930" h="513715">
                                <a:moveTo>
                                  <a:pt x="455815" y="273926"/>
                                </a:moveTo>
                                <a:lnTo>
                                  <a:pt x="451967" y="241211"/>
                                </a:lnTo>
                                <a:lnTo>
                                  <a:pt x="451904" y="240715"/>
                                </a:lnTo>
                                <a:lnTo>
                                  <a:pt x="451827" y="240030"/>
                                </a:lnTo>
                                <a:lnTo>
                                  <a:pt x="439724" y="210210"/>
                                </a:lnTo>
                                <a:lnTo>
                                  <a:pt x="439623" y="209956"/>
                                </a:lnTo>
                                <a:lnTo>
                                  <a:pt x="439496" y="209651"/>
                                </a:lnTo>
                                <a:lnTo>
                                  <a:pt x="413118" y="175044"/>
                                </a:lnTo>
                                <a:lnTo>
                                  <a:pt x="371246" y="146202"/>
                                </a:lnTo>
                                <a:lnTo>
                                  <a:pt x="356171" y="143014"/>
                                </a:lnTo>
                                <a:lnTo>
                                  <a:pt x="341972" y="143992"/>
                                </a:lnTo>
                                <a:lnTo>
                                  <a:pt x="308559" y="170688"/>
                                </a:lnTo>
                                <a:lnTo>
                                  <a:pt x="289369" y="214820"/>
                                </a:lnTo>
                                <a:lnTo>
                                  <a:pt x="286385" y="223075"/>
                                </a:lnTo>
                                <a:lnTo>
                                  <a:pt x="282816" y="232359"/>
                                </a:lnTo>
                                <a:lnTo>
                                  <a:pt x="279146" y="240715"/>
                                </a:lnTo>
                                <a:lnTo>
                                  <a:pt x="275628" y="246837"/>
                                </a:lnTo>
                                <a:lnTo>
                                  <a:pt x="272948" y="243001"/>
                                </a:lnTo>
                                <a:lnTo>
                                  <a:pt x="267055" y="230111"/>
                                </a:lnTo>
                                <a:lnTo>
                                  <a:pt x="260146" y="215709"/>
                                </a:lnTo>
                                <a:lnTo>
                                  <a:pt x="256590" y="209956"/>
                                </a:lnTo>
                                <a:lnTo>
                                  <a:pt x="251104" y="201053"/>
                                </a:lnTo>
                                <a:lnTo>
                                  <a:pt x="238975" y="188417"/>
                                </a:lnTo>
                                <a:lnTo>
                                  <a:pt x="222732" y="180022"/>
                                </a:lnTo>
                                <a:lnTo>
                                  <a:pt x="218059" y="178955"/>
                                </a:lnTo>
                                <a:lnTo>
                                  <a:pt x="216522" y="178600"/>
                                </a:lnTo>
                                <a:lnTo>
                                  <a:pt x="211505" y="178104"/>
                                </a:lnTo>
                                <a:lnTo>
                                  <a:pt x="203873" y="178104"/>
                                </a:lnTo>
                                <a:lnTo>
                                  <a:pt x="197459" y="178955"/>
                                </a:lnTo>
                                <a:lnTo>
                                  <a:pt x="192011" y="166001"/>
                                </a:lnTo>
                                <a:lnTo>
                                  <a:pt x="192011" y="297014"/>
                                </a:lnTo>
                                <a:lnTo>
                                  <a:pt x="191833" y="310235"/>
                                </a:lnTo>
                                <a:lnTo>
                                  <a:pt x="191820" y="310870"/>
                                </a:lnTo>
                                <a:lnTo>
                                  <a:pt x="190106" y="328244"/>
                                </a:lnTo>
                                <a:lnTo>
                                  <a:pt x="186639" y="348195"/>
                                </a:lnTo>
                                <a:lnTo>
                                  <a:pt x="181178" y="369747"/>
                                </a:lnTo>
                                <a:lnTo>
                                  <a:pt x="174307" y="366610"/>
                                </a:lnTo>
                                <a:lnTo>
                                  <a:pt x="170141" y="364464"/>
                                </a:lnTo>
                                <a:lnTo>
                                  <a:pt x="170141" y="399897"/>
                                </a:lnTo>
                                <a:lnTo>
                                  <a:pt x="144932" y="441693"/>
                                </a:lnTo>
                                <a:lnTo>
                                  <a:pt x="124714" y="461441"/>
                                </a:lnTo>
                                <a:lnTo>
                                  <a:pt x="112522" y="471741"/>
                                </a:lnTo>
                                <a:lnTo>
                                  <a:pt x="101295" y="478459"/>
                                </a:lnTo>
                                <a:lnTo>
                                  <a:pt x="93522" y="481253"/>
                                </a:lnTo>
                                <a:lnTo>
                                  <a:pt x="92964" y="481253"/>
                                </a:lnTo>
                                <a:lnTo>
                                  <a:pt x="89344" y="481571"/>
                                </a:lnTo>
                                <a:lnTo>
                                  <a:pt x="87795" y="481253"/>
                                </a:lnTo>
                                <a:lnTo>
                                  <a:pt x="81191" y="467652"/>
                                </a:lnTo>
                                <a:lnTo>
                                  <a:pt x="79375" y="437845"/>
                                </a:lnTo>
                                <a:lnTo>
                                  <a:pt x="83540" y="396811"/>
                                </a:lnTo>
                                <a:lnTo>
                                  <a:pt x="94881" y="349542"/>
                                </a:lnTo>
                                <a:lnTo>
                                  <a:pt x="124714" y="371881"/>
                                </a:lnTo>
                                <a:lnTo>
                                  <a:pt x="143586" y="386016"/>
                                </a:lnTo>
                                <a:lnTo>
                                  <a:pt x="144729" y="386854"/>
                                </a:lnTo>
                                <a:lnTo>
                                  <a:pt x="150926" y="390372"/>
                                </a:lnTo>
                                <a:lnTo>
                                  <a:pt x="157289" y="393750"/>
                                </a:lnTo>
                                <a:lnTo>
                                  <a:pt x="163703" y="396925"/>
                                </a:lnTo>
                                <a:lnTo>
                                  <a:pt x="170141" y="399897"/>
                                </a:lnTo>
                                <a:lnTo>
                                  <a:pt x="170141" y="364464"/>
                                </a:lnTo>
                                <a:lnTo>
                                  <a:pt x="167500" y="363093"/>
                                </a:lnTo>
                                <a:lnTo>
                                  <a:pt x="160782" y="359168"/>
                                </a:lnTo>
                                <a:lnTo>
                                  <a:pt x="124714" y="330619"/>
                                </a:lnTo>
                                <a:lnTo>
                                  <a:pt x="107175" y="316738"/>
                                </a:lnTo>
                                <a:lnTo>
                                  <a:pt x="123202" y="289763"/>
                                </a:lnTo>
                                <a:lnTo>
                                  <a:pt x="149644" y="249504"/>
                                </a:lnTo>
                                <a:lnTo>
                                  <a:pt x="178536" y="222161"/>
                                </a:lnTo>
                                <a:lnTo>
                                  <a:pt x="183718" y="241211"/>
                                </a:lnTo>
                                <a:lnTo>
                                  <a:pt x="187756" y="260134"/>
                                </a:lnTo>
                                <a:lnTo>
                                  <a:pt x="190563" y="278777"/>
                                </a:lnTo>
                                <a:lnTo>
                                  <a:pt x="191909" y="295681"/>
                                </a:lnTo>
                                <a:lnTo>
                                  <a:pt x="192011" y="297014"/>
                                </a:lnTo>
                                <a:lnTo>
                                  <a:pt x="192011" y="166001"/>
                                </a:lnTo>
                                <a:lnTo>
                                  <a:pt x="186334" y="152501"/>
                                </a:lnTo>
                                <a:lnTo>
                                  <a:pt x="173875" y="127038"/>
                                </a:lnTo>
                                <a:lnTo>
                                  <a:pt x="167894" y="116357"/>
                                </a:lnTo>
                                <a:lnTo>
                                  <a:pt x="167894" y="191046"/>
                                </a:lnTo>
                                <a:lnTo>
                                  <a:pt x="161823" y="195021"/>
                                </a:lnTo>
                                <a:lnTo>
                                  <a:pt x="124917" y="229806"/>
                                </a:lnTo>
                                <a:lnTo>
                                  <a:pt x="124714" y="230111"/>
                                </a:lnTo>
                                <a:lnTo>
                                  <a:pt x="101473" y="260819"/>
                                </a:lnTo>
                                <a:lnTo>
                                  <a:pt x="84645" y="289763"/>
                                </a:lnTo>
                                <a:lnTo>
                                  <a:pt x="72047" y="270649"/>
                                </a:lnTo>
                                <a:lnTo>
                                  <a:pt x="52489" y="229692"/>
                                </a:lnTo>
                                <a:lnTo>
                                  <a:pt x="39865" y="181114"/>
                                </a:lnTo>
                                <a:lnTo>
                                  <a:pt x="32359" y="122910"/>
                                </a:lnTo>
                                <a:lnTo>
                                  <a:pt x="31254" y="95504"/>
                                </a:lnTo>
                                <a:lnTo>
                                  <a:pt x="32766" y="65811"/>
                                </a:lnTo>
                                <a:lnTo>
                                  <a:pt x="36525" y="46850"/>
                                </a:lnTo>
                                <a:lnTo>
                                  <a:pt x="41033" y="36588"/>
                                </a:lnTo>
                                <a:lnTo>
                                  <a:pt x="44792" y="33007"/>
                                </a:lnTo>
                                <a:lnTo>
                                  <a:pt x="49022" y="32740"/>
                                </a:lnTo>
                                <a:lnTo>
                                  <a:pt x="54444" y="34112"/>
                                </a:lnTo>
                                <a:lnTo>
                                  <a:pt x="94513" y="65811"/>
                                </a:lnTo>
                                <a:lnTo>
                                  <a:pt x="121310" y="100672"/>
                                </a:lnTo>
                                <a:lnTo>
                                  <a:pt x="146469" y="143408"/>
                                </a:lnTo>
                                <a:lnTo>
                                  <a:pt x="163055" y="178955"/>
                                </a:lnTo>
                                <a:lnTo>
                                  <a:pt x="167894" y="191046"/>
                                </a:lnTo>
                                <a:lnTo>
                                  <a:pt x="167894" y="116357"/>
                                </a:lnTo>
                                <a:lnTo>
                                  <a:pt x="146062" y="80479"/>
                                </a:lnTo>
                                <a:lnTo>
                                  <a:pt x="116116" y="42214"/>
                                </a:lnTo>
                                <a:lnTo>
                                  <a:pt x="86144" y="15176"/>
                                </a:lnTo>
                                <a:lnTo>
                                  <a:pt x="50584" y="0"/>
                                </a:lnTo>
                                <a:lnTo>
                                  <a:pt x="42532" y="127"/>
                                </a:lnTo>
                                <a:lnTo>
                                  <a:pt x="35013" y="2527"/>
                                </a:lnTo>
                                <a:lnTo>
                                  <a:pt x="9779" y="27940"/>
                                </a:lnTo>
                                <a:lnTo>
                                  <a:pt x="0" y="74028"/>
                                </a:lnTo>
                                <a:lnTo>
                                  <a:pt x="723" y="122910"/>
                                </a:lnTo>
                                <a:lnTo>
                                  <a:pt x="800" y="128765"/>
                                </a:lnTo>
                                <a:lnTo>
                                  <a:pt x="7353" y="180136"/>
                                </a:lnTo>
                                <a:lnTo>
                                  <a:pt x="23964" y="244779"/>
                                </a:lnTo>
                                <a:lnTo>
                                  <a:pt x="51879" y="298615"/>
                                </a:lnTo>
                                <a:lnTo>
                                  <a:pt x="70104" y="323164"/>
                                </a:lnTo>
                                <a:lnTo>
                                  <a:pt x="55384" y="374942"/>
                                </a:lnTo>
                                <a:lnTo>
                                  <a:pt x="47434" y="431838"/>
                                </a:lnTo>
                                <a:lnTo>
                                  <a:pt x="52019" y="481253"/>
                                </a:lnTo>
                                <a:lnTo>
                                  <a:pt x="74841" y="510514"/>
                                </a:lnTo>
                                <a:lnTo>
                                  <a:pt x="79870" y="512749"/>
                                </a:lnTo>
                                <a:lnTo>
                                  <a:pt x="85039" y="513715"/>
                                </a:lnTo>
                                <a:lnTo>
                                  <a:pt x="97066" y="513715"/>
                                </a:lnTo>
                                <a:lnTo>
                                  <a:pt x="137972" y="492810"/>
                                </a:lnTo>
                                <a:lnTo>
                                  <a:pt x="169900" y="461759"/>
                                </a:lnTo>
                                <a:lnTo>
                                  <a:pt x="191808" y="428523"/>
                                </a:lnTo>
                                <a:lnTo>
                                  <a:pt x="200190" y="411060"/>
                                </a:lnTo>
                                <a:lnTo>
                                  <a:pt x="200621" y="411060"/>
                                </a:lnTo>
                                <a:lnTo>
                                  <a:pt x="228917" y="417449"/>
                                </a:lnTo>
                                <a:lnTo>
                                  <a:pt x="257657" y="420027"/>
                                </a:lnTo>
                                <a:lnTo>
                                  <a:pt x="286131" y="418680"/>
                                </a:lnTo>
                                <a:lnTo>
                                  <a:pt x="314032" y="413346"/>
                                </a:lnTo>
                                <a:lnTo>
                                  <a:pt x="322580" y="411060"/>
                                </a:lnTo>
                                <a:lnTo>
                                  <a:pt x="327660" y="402297"/>
                                </a:lnTo>
                                <a:lnTo>
                                  <a:pt x="323850" y="388035"/>
                                </a:lnTo>
                                <a:lnTo>
                                  <a:pt x="323088" y="385216"/>
                                </a:lnTo>
                                <a:lnTo>
                                  <a:pt x="314325" y="380123"/>
                                </a:lnTo>
                                <a:lnTo>
                                  <a:pt x="305765" y="382422"/>
                                </a:lnTo>
                                <a:lnTo>
                                  <a:pt x="282689" y="386854"/>
                                </a:lnTo>
                                <a:lnTo>
                                  <a:pt x="259067" y="388035"/>
                                </a:lnTo>
                                <a:lnTo>
                                  <a:pt x="235153" y="386016"/>
                                </a:lnTo>
                                <a:lnTo>
                                  <a:pt x="211188" y="380809"/>
                                </a:lnTo>
                                <a:lnTo>
                                  <a:pt x="213995" y="369747"/>
                                </a:lnTo>
                                <a:lnTo>
                                  <a:pt x="217932" y="354215"/>
                                </a:lnTo>
                                <a:lnTo>
                                  <a:pt x="221894" y="330619"/>
                                </a:lnTo>
                                <a:lnTo>
                                  <a:pt x="221970" y="330212"/>
                                </a:lnTo>
                                <a:lnTo>
                                  <a:pt x="223761" y="310870"/>
                                </a:lnTo>
                                <a:lnTo>
                                  <a:pt x="223824" y="310235"/>
                                </a:lnTo>
                                <a:lnTo>
                                  <a:pt x="223989" y="297014"/>
                                </a:lnTo>
                                <a:lnTo>
                                  <a:pt x="224002" y="295681"/>
                                </a:lnTo>
                                <a:lnTo>
                                  <a:pt x="222504" y="277063"/>
                                </a:lnTo>
                                <a:lnTo>
                                  <a:pt x="222389" y="275564"/>
                                </a:lnTo>
                                <a:lnTo>
                                  <a:pt x="214299" y="231648"/>
                                </a:lnTo>
                                <a:lnTo>
                                  <a:pt x="208241" y="209956"/>
                                </a:lnTo>
                                <a:lnTo>
                                  <a:pt x="210134" y="209956"/>
                                </a:lnTo>
                                <a:lnTo>
                                  <a:pt x="237921" y="243408"/>
                                </a:lnTo>
                                <a:lnTo>
                                  <a:pt x="244233" y="256501"/>
                                </a:lnTo>
                                <a:lnTo>
                                  <a:pt x="251929" y="268414"/>
                                </a:lnTo>
                                <a:lnTo>
                                  <a:pt x="261988" y="277063"/>
                                </a:lnTo>
                                <a:lnTo>
                                  <a:pt x="275424" y="280403"/>
                                </a:lnTo>
                                <a:lnTo>
                                  <a:pt x="275602" y="280403"/>
                                </a:lnTo>
                                <a:lnTo>
                                  <a:pt x="291401" y="275564"/>
                                </a:lnTo>
                                <a:lnTo>
                                  <a:pt x="303110" y="263029"/>
                                </a:lnTo>
                                <a:lnTo>
                                  <a:pt x="311353" y="246837"/>
                                </a:lnTo>
                                <a:lnTo>
                                  <a:pt x="312051" y="245478"/>
                                </a:lnTo>
                                <a:lnTo>
                                  <a:pt x="319532" y="225590"/>
                                </a:lnTo>
                                <a:lnTo>
                                  <a:pt x="325208" y="210210"/>
                                </a:lnTo>
                                <a:lnTo>
                                  <a:pt x="325297" y="209956"/>
                                </a:lnTo>
                                <a:lnTo>
                                  <a:pt x="325412" y="209651"/>
                                </a:lnTo>
                                <a:lnTo>
                                  <a:pt x="349123" y="175183"/>
                                </a:lnTo>
                                <a:lnTo>
                                  <a:pt x="354647" y="175044"/>
                                </a:lnTo>
                                <a:lnTo>
                                  <a:pt x="362229" y="176999"/>
                                </a:lnTo>
                                <a:lnTo>
                                  <a:pt x="398005" y="205143"/>
                                </a:lnTo>
                                <a:lnTo>
                                  <a:pt x="420839" y="248310"/>
                                </a:lnTo>
                                <a:lnTo>
                                  <a:pt x="423799" y="272770"/>
                                </a:lnTo>
                                <a:lnTo>
                                  <a:pt x="423697" y="275564"/>
                                </a:lnTo>
                                <a:lnTo>
                                  <a:pt x="423583" y="278777"/>
                                </a:lnTo>
                                <a:lnTo>
                                  <a:pt x="423481" y="281597"/>
                                </a:lnTo>
                                <a:lnTo>
                                  <a:pt x="430390" y="289026"/>
                                </a:lnTo>
                                <a:lnTo>
                                  <a:pt x="447916" y="289623"/>
                                </a:lnTo>
                                <a:lnTo>
                                  <a:pt x="455498" y="282765"/>
                                </a:lnTo>
                                <a:lnTo>
                                  <a:pt x="455587" y="280403"/>
                                </a:lnTo>
                                <a:lnTo>
                                  <a:pt x="455714" y="277063"/>
                                </a:lnTo>
                                <a:lnTo>
                                  <a:pt x="455815" y="273926"/>
                                </a:lnTo>
                                <a:close/>
                              </a:path>
                            </a:pathLst>
                          </a:custGeom>
                          <a:solidFill>
                            <a:srgbClr val="B2CC36"/>
                          </a:solidFill>
                        </wps:spPr>
                        <wps:bodyPr wrap="square" lIns="0" tIns="0" rIns="0" bIns="0" rtlCol="0">
                          <a:prstTxWarp prst="textNoShape">
                            <a:avLst/>
                          </a:prstTxWarp>
                          <a:noAutofit/>
                        </wps:bodyPr>
                      </wps:wsp>
                    </wpg:wgp>
                  </a:graphicData>
                </a:graphic>
              </wp:inline>
            </w:drawing>
          </mc:Choice>
          <mc:Fallback>
            <w:pict>
              <v:group style="width:35.9pt;height:40.450pt;mso-position-horizontal-relative:char;mso-position-vertical-relative:line" id="docshapegroup251" coordorigin="0,0" coordsize="718,809">
                <v:shape style="position:absolute;left:0;top:0;width:718;height:809" id="docshape252" coordorigin="0,0" coordsize="718,809" path="m718,431l712,380,712,379,712,378,692,331,692,331,692,330,651,276,585,230,561,225,539,227,486,269,456,338,451,351,445,366,440,379,434,389,430,383,421,362,410,340,404,331,395,317,376,297,351,284,343,282,341,281,333,280,321,280,311,282,302,261,302,468,302,489,302,490,299,517,294,548,285,582,274,577,268,574,268,630,228,696,196,727,177,743,160,753,147,758,146,758,141,758,138,758,128,736,125,690,132,625,149,550,196,586,226,608,228,609,238,615,248,620,258,625,268,630,268,574,264,572,253,566,196,521,169,499,194,456,236,393,281,350,289,380,296,410,300,439,302,466,302,468,302,261,293,240,274,200,264,183,264,301,255,307,197,362,196,362,160,411,133,456,113,426,83,362,63,285,51,194,49,150,52,104,58,74,65,58,71,52,77,52,86,54,149,104,191,159,231,226,257,282,264,301,264,183,230,127,183,66,136,24,80,0,67,0,55,4,15,44,0,117,1,194,1,203,12,284,38,385,82,470,110,509,87,590,75,680,82,758,118,804,126,807,134,809,153,809,217,776,268,727,302,675,315,647,316,647,360,657,406,661,451,659,495,651,508,647,516,634,510,611,509,607,495,599,482,602,445,609,408,611,370,608,333,600,337,582,343,558,349,521,350,520,352,490,352,489,353,468,353,466,350,436,350,434,337,365,328,331,331,331,375,383,385,404,397,423,413,436,434,442,434,442,459,434,477,414,490,389,491,387,503,355,512,331,512,331,512,330,550,276,558,276,570,279,627,323,663,391,667,430,667,434,667,439,667,443,678,455,705,456,717,445,717,442,718,436,718,431xe" filled="true" fillcolor="#b2cc36" stroked="false">
                  <v:path arrowok="t"/>
                  <v:fill type="solid"/>
                </v:shape>
              </v:group>
            </w:pict>
          </mc:Fallback>
        </mc:AlternateContent>
      </w:r>
      <w:r>
        <w:rPr>
          <w:rFonts w:ascii="Arial"/>
          <w:sz w:val="20"/>
        </w:rPr>
      </w:r>
      <w:r>
        <w:rPr>
          <w:rFonts w:ascii="Times New Roman"/>
          <w:spacing w:val="69"/>
          <w:sz w:val="20"/>
        </w:rPr>
        <w:t> </w:t>
      </w:r>
      <w:r>
        <w:rPr>
          <w:rFonts w:ascii="Arial"/>
          <w:spacing w:val="69"/>
          <w:position w:val="20"/>
          <w:sz w:val="20"/>
        </w:rPr>
        <mc:AlternateContent>
          <mc:Choice Requires="wps">
            <w:drawing>
              <wp:inline distT="0" distB="0" distL="0" distR="0">
                <wp:extent cx="1058545" cy="216535"/>
                <wp:effectExtent l="0" t="0" r="0" b="2539"/>
                <wp:docPr id="342" name="Group 342"/>
                <wp:cNvGraphicFramePr>
                  <a:graphicFrameLocks/>
                </wp:cNvGraphicFramePr>
                <a:graphic>
                  <a:graphicData uri="http://schemas.microsoft.com/office/word/2010/wordprocessingGroup">
                    <wpg:wgp>
                      <wpg:cNvPr id="342" name="Group 342"/>
                      <wpg:cNvGrpSpPr/>
                      <wpg:grpSpPr>
                        <a:xfrm>
                          <a:off x="0" y="0"/>
                          <a:ext cx="1058545" cy="216535"/>
                          <a:chExt cx="1058545" cy="216535"/>
                        </a:xfrm>
                      </wpg:grpSpPr>
                      <pic:pic>
                        <pic:nvPicPr>
                          <pic:cNvPr id="343" name="Image 343"/>
                          <pic:cNvPicPr/>
                        </pic:nvPicPr>
                        <pic:blipFill>
                          <a:blip r:embed="rId38" cstate="print"/>
                          <a:stretch>
                            <a:fillRect/>
                          </a:stretch>
                        </pic:blipFill>
                        <pic:spPr>
                          <a:xfrm>
                            <a:off x="0" y="3473"/>
                            <a:ext cx="388420" cy="212556"/>
                          </a:xfrm>
                          <a:prstGeom prst="rect">
                            <a:avLst/>
                          </a:prstGeom>
                        </pic:spPr>
                      </pic:pic>
                      <pic:pic>
                        <pic:nvPicPr>
                          <pic:cNvPr id="344" name="Image 344"/>
                          <pic:cNvPicPr/>
                        </pic:nvPicPr>
                        <pic:blipFill>
                          <a:blip r:embed="rId39" cstate="print"/>
                          <a:stretch>
                            <a:fillRect/>
                          </a:stretch>
                        </pic:blipFill>
                        <pic:spPr>
                          <a:xfrm>
                            <a:off x="412993" y="3482"/>
                            <a:ext cx="232473" cy="209067"/>
                          </a:xfrm>
                          <a:prstGeom prst="rect">
                            <a:avLst/>
                          </a:prstGeom>
                        </pic:spPr>
                      </pic:pic>
                      <pic:pic>
                        <pic:nvPicPr>
                          <pic:cNvPr id="345" name="Image 345"/>
                          <pic:cNvPicPr/>
                        </pic:nvPicPr>
                        <pic:blipFill>
                          <a:blip r:embed="rId40" cstate="print"/>
                          <a:stretch>
                            <a:fillRect/>
                          </a:stretch>
                        </pic:blipFill>
                        <pic:spPr>
                          <a:xfrm>
                            <a:off x="683576" y="3484"/>
                            <a:ext cx="165265" cy="209054"/>
                          </a:xfrm>
                          <a:prstGeom prst="rect">
                            <a:avLst/>
                          </a:prstGeom>
                        </pic:spPr>
                      </pic:pic>
                      <pic:pic>
                        <pic:nvPicPr>
                          <pic:cNvPr id="346" name="Image 346"/>
                          <pic:cNvPicPr/>
                        </pic:nvPicPr>
                        <pic:blipFill>
                          <a:blip r:embed="rId41" cstate="print"/>
                          <a:stretch>
                            <a:fillRect/>
                          </a:stretch>
                        </pic:blipFill>
                        <pic:spPr>
                          <a:xfrm>
                            <a:off x="875534" y="0"/>
                            <a:ext cx="182397" cy="216026"/>
                          </a:xfrm>
                          <a:prstGeom prst="rect">
                            <a:avLst/>
                          </a:prstGeom>
                        </pic:spPr>
                      </pic:pic>
                    </wpg:wgp>
                  </a:graphicData>
                </a:graphic>
              </wp:inline>
            </w:drawing>
          </mc:Choice>
          <mc:Fallback>
            <w:pict>
              <v:group style="width:83.35pt;height:17.05pt;mso-position-horizontal-relative:char;mso-position-vertical-relative:line" id="docshapegroup253" coordorigin="0,0" coordsize="1667,341">
                <v:shape style="position:absolute;left:0;top:5;width:612;height:335" type="#_x0000_t75" id="docshape254" stroked="false">
                  <v:imagedata r:id="rId38" o:title=""/>
                </v:shape>
                <v:shape style="position:absolute;left:650;top:5;width:367;height:330" type="#_x0000_t75" id="docshape255" stroked="false">
                  <v:imagedata r:id="rId39" o:title=""/>
                </v:shape>
                <v:shape style="position:absolute;left:1076;top:5;width:261;height:330" type="#_x0000_t75" id="docshape256" stroked="false">
                  <v:imagedata r:id="rId40" o:title=""/>
                </v:shape>
                <v:shape style="position:absolute;left:1378;top:0;width:288;height:341" type="#_x0000_t75" id="docshape257" stroked="false">
                  <v:imagedata r:id="rId41" o:title=""/>
                </v:shape>
              </v:group>
            </w:pict>
          </mc:Fallback>
        </mc:AlternateContent>
      </w:r>
      <w:r>
        <w:rPr>
          <w:rFonts w:ascii="Arial"/>
          <w:spacing w:val="69"/>
          <w:position w:val="20"/>
          <w:sz w:val="20"/>
        </w:rPr>
      </w:r>
      <w:r>
        <w:rPr>
          <w:rFonts w:ascii="Times New Roman"/>
          <w:spacing w:val="11"/>
          <w:position w:val="20"/>
          <w:sz w:val="20"/>
        </w:rPr>
        <w:t> </w:t>
      </w:r>
      <w:r>
        <w:rPr>
          <w:rFonts w:ascii="Arial"/>
          <w:spacing w:val="11"/>
          <w:position w:val="20"/>
          <w:sz w:val="20"/>
        </w:rPr>
        <mc:AlternateContent>
          <mc:Choice Requires="wps">
            <w:drawing>
              <wp:inline distT="0" distB="0" distL="0" distR="0">
                <wp:extent cx="1166495" cy="216535"/>
                <wp:effectExtent l="0" t="0" r="0" b="2539"/>
                <wp:docPr id="347" name="Group 347"/>
                <wp:cNvGraphicFramePr>
                  <a:graphicFrameLocks/>
                </wp:cNvGraphicFramePr>
                <a:graphic>
                  <a:graphicData uri="http://schemas.microsoft.com/office/word/2010/wordprocessingGroup">
                    <wpg:wgp>
                      <wpg:cNvPr id="347" name="Group 347"/>
                      <wpg:cNvGrpSpPr/>
                      <wpg:grpSpPr>
                        <a:xfrm>
                          <a:off x="0" y="0"/>
                          <a:ext cx="1166495" cy="216535"/>
                          <a:chExt cx="1166495" cy="216535"/>
                        </a:xfrm>
                      </wpg:grpSpPr>
                      <pic:pic>
                        <pic:nvPicPr>
                          <pic:cNvPr id="348" name="Image 348"/>
                          <pic:cNvPicPr/>
                        </pic:nvPicPr>
                        <pic:blipFill>
                          <a:blip r:embed="rId42" cstate="print"/>
                          <a:stretch>
                            <a:fillRect/>
                          </a:stretch>
                        </pic:blipFill>
                        <pic:spPr>
                          <a:xfrm>
                            <a:off x="0" y="3484"/>
                            <a:ext cx="242074" cy="209067"/>
                          </a:xfrm>
                          <a:prstGeom prst="rect">
                            <a:avLst/>
                          </a:prstGeom>
                        </pic:spPr>
                      </pic:pic>
                      <pic:pic>
                        <pic:nvPicPr>
                          <pic:cNvPr id="349" name="Image 349"/>
                          <pic:cNvPicPr/>
                        </pic:nvPicPr>
                        <pic:blipFill>
                          <a:blip r:embed="rId43" cstate="print"/>
                          <a:stretch>
                            <a:fillRect/>
                          </a:stretch>
                        </pic:blipFill>
                        <pic:spPr>
                          <a:xfrm>
                            <a:off x="267610" y="0"/>
                            <a:ext cx="226987" cy="216026"/>
                          </a:xfrm>
                          <a:prstGeom prst="rect">
                            <a:avLst/>
                          </a:prstGeom>
                        </pic:spPr>
                      </pic:pic>
                      <pic:pic>
                        <pic:nvPicPr>
                          <pic:cNvPr id="350" name="Image 350"/>
                          <pic:cNvPicPr/>
                        </pic:nvPicPr>
                        <pic:blipFill>
                          <a:blip r:embed="rId44" cstate="print"/>
                          <a:stretch>
                            <a:fillRect/>
                          </a:stretch>
                        </pic:blipFill>
                        <pic:spPr>
                          <a:xfrm>
                            <a:off x="517861" y="0"/>
                            <a:ext cx="226978" cy="216028"/>
                          </a:xfrm>
                          <a:prstGeom prst="rect">
                            <a:avLst/>
                          </a:prstGeom>
                        </pic:spPr>
                      </pic:pic>
                      <pic:pic>
                        <pic:nvPicPr>
                          <pic:cNvPr id="351" name="Image 351"/>
                          <pic:cNvPicPr/>
                        </pic:nvPicPr>
                        <pic:blipFill>
                          <a:blip r:embed="rId45" cstate="print"/>
                          <a:stretch>
                            <a:fillRect/>
                          </a:stretch>
                        </pic:blipFill>
                        <pic:spPr>
                          <a:xfrm>
                            <a:off x="774551" y="3491"/>
                            <a:ext cx="186518" cy="209054"/>
                          </a:xfrm>
                          <a:prstGeom prst="rect">
                            <a:avLst/>
                          </a:prstGeom>
                        </pic:spPr>
                      </pic:pic>
                      <pic:pic>
                        <pic:nvPicPr>
                          <pic:cNvPr id="352" name="Image 352"/>
                          <pic:cNvPicPr/>
                        </pic:nvPicPr>
                        <pic:blipFill>
                          <a:blip r:embed="rId46" cstate="print"/>
                          <a:stretch>
                            <a:fillRect/>
                          </a:stretch>
                        </pic:blipFill>
                        <pic:spPr>
                          <a:xfrm>
                            <a:off x="993938" y="3475"/>
                            <a:ext cx="172123" cy="209067"/>
                          </a:xfrm>
                          <a:prstGeom prst="rect">
                            <a:avLst/>
                          </a:prstGeom>
                        </pic:spPr>
                      </pic:pic>
                    </wpg:wgp>
                  </a:graphicData>
                </a:graphic>
              </wp:inline>
            </w:drawing>
          </mc:Choice>
          <mc:Fallback>
            <w:pict>
              <v:group style="width:91.85pt;height:17.05pt;mso-position-horizontal-relative:char;mso-position-vertical-relative:line" id="docshapegroup258" coordorigin="0,0" coordsize="1837,341">
                <v:shape style="position:absolute;left:0;top:5;width:382;height:330" type="#_x0000_t75" id="docshape259" stroked="false">
                  <v:imagedata r:id="rId42" o:title=""/>
                </v:shape>
                <v:shape style="position:absolute;left:421;top:0;width:358;height:341" type="#_x0000_t75" id="docshape260" stroked="false">
                  <v:imagedata r:id="rId43" o:title=""/>
                </v:shape>
                <v:shape style="position:absolute;left:815;top:0;width:358;height:341" type="#_x0000_t75" id="docshape261" stroked="false">
                  <v:imagedata r:id="rId44" o:title=""/>
                </v:shape>
                <v:shape style="position:absolute;left:1219;top:5;width:294;height:330" type="#_x0000_t75" id="docshape262" stroked="false">
                  <v:imagedata r:id="rId45" o:title=""/>
                </v:shape>
                <v:shape style="position:absolute;left:1565;top:5;width:272;height:330" type="#_x0000_t75" id="docshape263" stroked="false">
                  <v:imagedata r:id="rId46" o:title=""/>
                </v:shape>
              </v:group>
            </w:pict>
          </mc:Fallback>
        </mc:AlternateContent>
      </w:r>
      <w:r>
        <w:rPr>
          <w:rFonts w:ascii="Arial"/>
          <w:spacing w:val="11"/>
          <w:position w:val="20"/>
          <w:sz w:val="20"/>
        </w:rPr>
      </w:r>
    </w:p>
    <w:p>
      <w:pPr>
        <w:pStyle w:val="BodyText"/>
        <w:rPr>
          <w:rFonts w:ascii="Arial"/>
          <w:b/>
          <w:sz w:val="22"/>
        </w:rPr>
      </w:pPr>
    </w:p>
    <w:p>
      <w:pPr>
        <w:pStyle w:val="BodyText"/>
        <w:rPr>
          <w:rFonts w:ascii="Arial"/>
          <w:b/>
          <w:sz w:val="22"/>
        </w:rPr>
      </w:pPr>
    </w:p>
    <w:p>
      <w:pPr>
        <w:pStyle w:val="BodyText"/>
        <w:rPr>
          <w:rFonts w:ascii="Arial"/>
          <w:b/>
          <w:sz w:val="22"/>
        </w:rPr>
      </w:pPr>
    </w:p>
    <w:p>
      <w:pPr>
        <w:pStyle w:val="BodyText"/>
        <w:spacing w:before="129"/>
        <w:rPr>
          <w:rFonts w:ascii="Arial"/>
          <w:b/>
          <w:sz w:val="22"/>
        </w:rPr>
      </w:pPr>
    </w:p>
    <w:p>
      <w:pPr>
        <w:pStyle w:val="Heading7"/>
        <w:ind w:left="1226" w:right="1263" w:hanging="1"/>
        <w:jc w:val="center"/>
        <w:rPr>
          <w:rFonts w:ascii="Times New Roman" w:hAnsi="Times New Roman"/>
        </w:rPr>
      </w:pPr>
      <w:r>
        <w:rPr>
          <w:rFonts w:ascii="Times New Roman" w:hAnsi="Times New Roman"/>
          <w:color w:val="010202"/>
        </w:rPr>
        <w:t>INDEPENDENT AUDITORS’ REPORT ON INTERNAL CONTROL OVER FINANCIAL REPORTING</w:t>
      </w:r>
      <w:r>
        <w:rPr>
          <w:rFonts w:ascii="Times New Roman" w:hAnsi="Times New Roman"/>
          <w:color w:val="010202"/>
          <w:spacing w:val="-4"/>
        </w:rPr>
        <w:t> </w:t>
      </w:r>
      <w:r>
        <w:rPr>
          <w:rFonts w:ascii="Times New Roman" w:hAnsi="Times New Roman"/>
          <w:color w:val="010202"/>
        </w:rPr>
        <w:t>AND</w:t>
      </w:r>
      <w:r>
        <w:rPr>
          <w:rFonts w:ascii="Times New Roman" w:hAnsi="Times New Roman"/>
          <w:color w:val="010202"/>
          <w:spacing w:val="-4"/>
        </w:rPr>
        <w:t> </w:t>
      </w:r>
      <w:r>
        <w:rPr>
          <w:rFonts w:ascii="Times New Roman" w:hAnsi="Times New Roman"/>
          <w:color w:val="010202"/>
        </w:rPr>
        <w:t>ON</w:t>
      </w:r>
      <w:r>
        <w:rPr>
          <w:rFonts w:ascii="Times New Roman" w:hAnsi="Times New Roman"/>
          <w:color w:val="010202"/>
          <w:spacing w:val="-4"/>
        </w:rPr>
        <w:t> </w:t>
      </w:r>
      <w:r>
        <w:rPr>
          <w:rFonts w:ascii="Times New Roman" w:hAnsi="Times New Roman"/>
          <w:color w:val="010202"/>
        </w:rPr>
        <w:t>COMPLIANCE</w:t>
      </w:r>
      <w:r>
        <w:rPr>
          <w:rFonts w:ascii="Times New Roman" w:hAnsi="Times New Roman"/>
          <w:color w:val="010202"/>
          <w:spacing w:val="-4"/>
        </w:rPr>
        <w:t> </w:t>
      </w:r>
      <w:r>
        <w:rPr>
          <w:rFonts w:ascii="Times New Roman" w:hAnsi="Times New Roman"/>
          <w:color w:val="010202"/>
        </w:rPr>
        <w:t>AND</w:t>
      </w:r>
      <w:r>
        <w:rPr>
          <w:rFonts w:ascii="Times New Roman" w:hAnsi="Times New Roman"/>
          <w:color w:val="010202"/>
          <w:spacing w:val="-4"/>
        </w:rPr>
        <w:t> </w:t>
      </w:r>
      <w:r>
        <w:rPr>
          <w:rFonts w:ascii="Times New Roman" w:hAnsi="Times New Roman"/>
          <w:color w:val="010202"/>
        </w:rPr>
        <w:t>OTHER</w:t>
      </w:r>
      <w:r>
        <w:rPr>
          <w:rFonts w:ascii="Times New Roman" w:hAnsi="Times New Roman"/>
          <w:color w:val="010202"/>
          <w:spacing w:val="-4"/>
        </w:rPr>
        <w:t> </w:t>
      </w:r>
      <w:r>
        <w:rPr>
          <w:rFonts w:ascii="Times New Roman" w:hAnsi="Times New Roman"/>
          <w:color w:val="010202"/>
        </w:rPr>
        <w:t>MATTERS</w:t>
      </w:r>
      <w:r>
        <w:rPr>
          <w:rFonts w:ascii="Times New Roman" w:hAnsi="Times New Roman"/>
          <w:color w:val="010202"/>
          <w:spacing w:val="-4"/>
        </w:rPr>
        <w:t> </w:t>
      </w:r>
      <w:r>
        <w:rPr>
          <w:rFonts w:ascii="Times New Roman" w:hAnsi="Times New Roman"/>
          <w:color w:val="010202"/>
        </w:rPr>
        <w:t>BASED</w:t>
      </w:r>
      <w:r>
        <w:rPr>
          <w:rFonts w:ascii="Times New Roman" w:hAnsi="Times New Roman"/>
          <w:color w:val="010202"/>
          <w:spacing w:val="-4"/>
        </w:rPr>
        <w:t> </w:t>
      </w:r>
      <w:r>
        <w:rPr>
          <w:rFonts w:ascii="Times New Roman" w:hAnsi="Times New Roman"/>
          <w:color w:val="010202"/>
        </w:rPr>
        <w:t>ON</w:t>
      </w:r>
      <w:r>
        <w:rPr>
          <w:rFonts w:ascii="Times New Roman" w:hAnsi="Times New Roman"/>
          <w:color w:val="010202"/>
          <w:spacing w:val="-4"/>
        </w:rPr>
        <w:t> </w:t>
      </w:r>
      <w:r>
        <w:rPr>
          <w:rFonts w:ascii="Times New Roman" w:hAnsi="Times New Roman"/>
          <w:color w:val="010202"/>
        </w:rPr>
        <w:t>AN</w:t>
      </w:r>
      <w:r>
        <w:rPr>
          <w:rFonts w:ascii="Times New Roman" w:hAnsi="Times New Roman"/>
          <w:color w:val="010202"/>
          <w:spacing w:val="-4"/>
        </w:rPr>
        <w:t> </w:t>
      </w:r>
      <w:r>
        <w:rPr>
          <w:rFonts w:ascii="Times New Roman" w:hAnsi="Times New Roman"/>
          <w:color w:val="010202"/>
        </w:rPr>
        <w:t>AUDIT</w:t>
      </w:r>
      <w:r>
        <w:rPr>
          <w:rFonts w:ascii="Times New Roman" w:hAnsi="Times New Roman"/>
          <w:color w:val="010202"/>
          <w:spacing w:val="-4"/>
        </w:rPr>
        <w:t> </w:t>
      </w:r>
      <w:r>
        <w:rPr>
          <w:rFonts w:ascii="Times New Roman" w:hAnsi="Times New Roman"/>
          <w:color w:val="010202"/>
        </w:rPr>
        <w:t>OF FINANCIAL STATEMENTS PERFORMED IN ACCORDANCE WITH</w:t>
      </w:r>
    </w:p>
    <w:p>
      <w:pPr>
        <w:pStyle w:val="Heading8"/>
        <w:spacing w:line="252" w:lineRule="exact" w:before="0"/>
        <w:ind w:left="0" w:right="36"/>
        <w:jc w:val="center"/>
        <w:rPr>
          <w:i/>
        </w:rPr>
      </w:pPr>
      <w:r>
        <w:rPr>
          <w:i/>
          <w:color w:val="010202"/>
        </w:rPr>
        <w:t>GOVERNMENT</w:t>
      </w:r>
      <w:r>
        <w:rPr>
          <w:i/>
          <w:color w:val="010202"/>
          <w:spacing w:val="-9"/>
        </w:rPr>
        <w:t> </w:t>
      </w:r>
      <w:r>
        <w:rPr>
          <w:i/>
          <w:color w:val="010202"/>
        </w:rPr>
        <w:t>AUDITING</w:t>
      </w:r>
      <w:r>
        <w:rPr>
          <w:i/>
          <w:color w:val="010202"/>
          <w:spacing w:val="-9"/>
        </w:rPr>
        <w:t> </w:t>
      </w:r>
      <w:r>
        <w:rPr>
          <w:i/>
          <w:color w:val="010202"/>
          <w:spacing w:val="-2"/>
        </w:rPr>
        <w:t>STANDARDS</w:t>
      </w:r>
    </w:p>
    <w:p>
      <w:pPr>
        <w:pStyle w:val="BodyText"/>
        <w:rPr>
          <w:rFonts w:ascii="Times New Roman"/>
          <w:b/>
          <w:i/>
          <w:sz w:val="22"/>
        </w:rPr>
      </w:pPr>
    </w:p>
    <w:p>
      <w:pPr>
        <w:pStyle w:val="BodyText"/>
        <w:rPr>
          <w:rFonts w:ascii="Times New Roman"/>
          <w:b/>
          <w:i/>
          <w:sz w:val="22"/>
        </w:rPr>
      </w:pPr>
    </w:p>
    <w:p>
      <w:pPr>
        <w:pStyle w:val="BodyText"/>
        <w:spacing w:before="83"/>
        <w:rPr>
          <w:rFonts w:ascii="Times New Roman"/>
          <w:b/>
          <w:i/>
          <w:sz w:val="22"/>
        </w:rPr>
      </w:pPr>
    </w:p>
    <w:p>
      <w:pPr>
        <w:spacing w:before="0"/>
        <w:ind w:left="1169" w:right="7907" w:hanging="110"/>
        <w:jc w:val="left"/>
        <w:rPr>
          <w:rFonts w:ascii="Times New Roman"/>
          <w:sz w:val="22"/>
        </w:rPr>
      </w:pPr>
      <w:r>
        <w:rPr>
          <w:rFonts w:ascii="Times New Roman"/>
          <w:color w:val="010202"/>
          <w:sz w:val="22"/>
        </w:rPr>
        <w:t>To</w:t>
      </w:r>
      <w:r>
        <w:rPr>
          <w:rFonts w:ascii="Times New Roman"/>
          <w:color w:val="010202"/>
          <w:spacing w:val="-10"/>
          <w:sz w:val="22"/>
        </w:rPr>
        <w:t> </w:t>
      </w:r>
      <w:r>
        <w:rPr>
          <w:rFonts w:ascii="Times New Roman"/>
          <w:color w:val="010202"/>
          <w:sz w:val="22"/>
        </w:rPr>
        <w:t>the</w:t>
      </w:r>
      <w:r>
        <w:rPr>
          <w:rFonts w:ascii="Times New Roman"/>
          <w:color w:val="010202"/>
          <w:spacing w:val="-10"/>
          <w:sz w:val="22"/>
        </w:rPr>
        <w:t> </w:t>
      </w:r>
      <w:r>
        <w:rPr>
          <w:rFonts w:ascii="Times New Roman"/>
          <w:color w:val="010202"/>
          <w:sz w:val="22"/>
        </w:rPr>
        <w:t>Board</w:t>
      </w:r>
      <w:r>
        <w:rPr>
          <w:rFonts w:ascii="Times New Roman"/>
          <w:color w:val="010202"/>
          <w:spacing w:val="-10"/>
          <w:sz w:val="22"/>
        </w:rPr>
        <w:t> </w:t>
      </w:r>
      <w:r>
        <w:rPr>
          <w:rFonts w:ascii="Times New Roman"/>
          <w:color w:val="010202"/>
          <w:sz w:val="22"/>
        </w:rPr>
        <w:t>of</w:t>
      </w:r>
      <w:r>
        <w:rPr>
          <w:rFonts w:ascii="Times New Roman"/>
          <w:color w:val="010202"/>
          <w:spacing w:val="-10"/>
          <w:sz w:val="22"/>
        </w:rPr>
        <w:t> </w:t>
      </w:r>
      <w:r>
        <w:rPr>
          <w:rFonts w:ascii="Times New Roman"/>
          <w:color w:val="010202"/>
          <w:sz w:val="22"/>
        </w:rPr>
        <w:t>Directors, Gator Boosters, Inc.:</w:t>
      </w:r>
    </w:p>
    <w:p>
      <w:pPr>
        <w:pStyle w:val="BodyText"/>
        <w:spacing w:before="225"/>
        <w:rPr>
          <w:rFonts w:ascii="Times New Roman"/>
          <w:sz w:val="22"/>
        </w:rPr>
      </w:pPr>
    </w:p>
    <w:p>
      <w:pPr>
        <w:spacing w:line="240" w:lineRule="auto" w:before="0"/>
        <w:ind w:left="1059" w:right="1097" w:firstLine="0"/>
        <w:jc w:val="both"/>
        <w:rPr>
          <w:rFonts w:ascii="Times New Roman" w:hAnsi="Times New Roman"/>
          <w:sz w:val="22"/>
        </w:rPr>
      </w:pPr>
      <w:r>
        <w:rPr>
          <w:rFonts w:ascii="Times New Roman" w:hAnsi="Times New Roman"/>
          <w:color w:val="010202"/>
          <w:sz w:val="22"/>
        </w:rPr>
        <w:t>We</w:t>
      </w:r>
      <w:r>
        <w:rPr>
          <w:rFonts w:ascii="Times New Roman" w:hAnsi="Times New Roman"/>
          <w:color w:val="010202"/>
          <w:spacing w:val="-5"/>
          <w:sz w:val="22"/>
        </w:rPr>
        <w:t> </w:t>
      </w:r>
      <w:r>
        <w:rPr>
          <w:rFonts w:ascii="Times New Roman" w:hAnsi="Times New Roman"/>
          <w:color w:val="010202"/>
          <w:sz w:val="22"/>
        </w:rPr>
        <w:t>have</w:t>
      </w:r>
      <w:r>
        <w:rPr>
          <w:rFonts w:ascii="Times New Roman" w:hAnsi="Times New Roman"/>
          <w:color w:val="010202"/>
          <w:spacing w:val="-5"/>
          <w:sz w:val="22"/>
        </w:rPr>
        <w:t> </w:t>
      </w:r>
      <w:r>
        <w:rPr>
          <w:rFonts w:ascii="Times New Roman" w:hAnsi="Times New Roman"/>
          <w:color w:val="010202"/>
          <w:sz w:val="22"/>
        </w:rPr>
        <w:t>audited</w:t>
      </w:r>
      <w:r>
        <w:rPr>
          <w:rFonts w:ascii="Times New Roman" w:hAnsi="Times New Roman"/>
          <w:color w:val="010202"/>
          <w:spacing w:val="-5"/>
          <w:sz w:val="22"/>
        </w:rPr>
        <w:t> </w:t>
      </w:r>
      <w:r>
        <w:rPr>
          <w:rFonts w:ascii="Times New Roman" w:hAnsi="Times New Roman"/>
          <w:color w:val="010202"/>
          <w:sz w:val="22"/>
        </w:rPr>
        <w:t>in</w:t>
      </w:r>
      <w:r>
        <w:rPr>
          <w:rFonts w:ascii="Times New Roman" w:hAnsi="Times New Roman"/>
          <w:color w:val="010202"/>
          <w:spacing w:val="-5"/>
          <w:sz w:val="22"/>
        </w:rPr>
        <w:t> </w:t>
      </w:r>
      <w:r>
        <w:rPr>
          <w:rFonts w:ascii="Times New Roman" w:hAnsi="Times New Roman"/>
          <w:color w:val="010202"/>
          <w:sz w:val="22"/>
        </w:rPr>
        <w:t>accordance</w:t>
      </w:r>
      <w:r>
        <w:rPr>
          <w:rFonts w:ascii="Times New Roman" w:hAnsi="Times New Roman"/>
          <w:color w:val="010202"/>
          <w:spacing w:val="-5"/>
          <w:sz w:val="22"/>
        </w:rPr>
        <w:t> </w:t>
      </w:r>
      <w:r>
        <w:rPr>
          <w:rFonts w:ascii="Times New Roman" w:hAnsi="Times New Roman"/>
          <w:color w:val="010202"/>
          <w:sz w:val="22"/>
        </w:rPr>
        <w:t>with</w:t>
      </w:r>
      <w:r>
        <w:rPr>
          <w:rFonts w:ascii="Times New Roman" w:hAnsi="Times New Roman"/>
          <w:color w:val="010202"/>
          <w:spacing w:val="-5"/>
          <w:sz w:val="22"/>
        </w:rPr>
        <w:t> </w:t>
      </w:r>
      <w:r>
        <w:rPr>
          <w:rFonts w:ascii="Times New Roman" w:hAnsi="Times New Roman"/>
          <w:color w:val="010202"/>
          <w:sz w:val="22"/>
        </w:rPr>
        <w:t>auditing</w:t>
      </w:r>
      <w:r>
        <w:rPr>
          <w:rFonts w:ascii="Times New Roman" w:hAnsi="Times New Roman"/>
          <w:color w:val="010202"/>
          <w:spacing w:val="-5"/>
          <w:sz w:val="22"/>
        </w:rPr>
        <w:t> </w:t>
      </w:r>
      <w:r>
        <w:rPr>
          <w:rFonts w:ascii="Times New Roman" w:hAnsi="Times New Roman"/>
          <w:color w:val="010202"/>
          <w:sz w:val="22"/>
        </w:rPr>
        <w:t>standards</w:t>
      </w:r>
      <w:r>
        <w:rPr>
          <w:rFonts w:ascii="Times New Roman" w:hAnsi="Times New Roman"/>
          <w:color w:val="010202"/>
          <w:spacing w:val="-5"/>
          <w:sz w:val="22"/>
        </w:rPr>
        <w:t> </w:t>
      </w:r>
      <w:r>
        <w:rPr>
          <w:rFonts w:ascii="Times New Roman" w:hAnsi="Times New Roman"/>
          <w:color w:val="010202"/>
          <w:sz w:val="22"/>
        </w:rPr>
        <w:t>generally</w:t>
      </w:r>
      <w:r>
        <w:rPr>
          <w:rFonts w:ascii="Times New Roman" w:hAnsi="Times New Roman"/>
          <w:color w:val="010202"/>
          <w:spacing w:val="-5"/>
          <w:sz w:val="22"/>
        </w:rPr>
        <w:t> </w:t>
      </w:r>
      <w:r>
        <w:rPr>
          <w:rFonts w:ascii="Times New Roman" w:hAnsi="Times New Roman"/>
          <w:color w:val="010202"/>
          <w:sz w:val="22"/>
        </w:rPr>
        <w:t>accepted</w:t>
      </w:r>
      <w:r>
        <w:rPr>
          <w:rFonts w:ascii="Times New Roman" w:hAnsi="Times New Roman"/>
          <w:color w:val="010202"/>
          <w:spacing w:val="-5"/>
          <w:sz w:val="22"/>
        </w:rPr>
        <w:t> </w:t>
      </w:r>
      <w:r>
        <w:rPr>
          <w:rFonts w:ascii="Times New Roman" w:hAnsi="Times New Roman"/>
          <w:color w:val="010202"/>
          <w:sz w:val="22"/>
        </w:rPr>
        <w:t>in</w:t>
      </w:r>
      <w:r>
        <w:rPr>
          <w:rFonts w:ascii="Times New Roman" w:hAnsi="Times New Roman"/>
          <w:color w:val="010202"/>
          <w:spacing w:val="-5"/>
          <w:sz w:val="22"/>
        </w:rPr>
        <w:t> </w:t>
      </w:r>
      <w:r>
        <w:rPr>
          <w:rFonts w:ascii="Times New Roman" w:hAnsi="Times New Roman"/>
          <w:color w:val="010202"/>
          <w:sz w:val="22"/>
        </w:rPr>
        <w:t>the</w:t>
      </w:r>
      <w:r>
        <w:rPr>
          <w:rFonts w:ascii="Times New Roman" w:hAnsi="Times New Roman"/>
          <w:color w:val="010202"/>
          <w:spacing w:val="-5"/>
          <w:sz w:val="22"/>
        </w:rPr>
        <w:t> </w:t>
      </w:r>
      <w:r>
        <w:rPr>
          <w:rFonts w:ascii="Times New Roman" w:hAnsi="Times New Roman"/>
          <w:color w:val="010202"/>
          <w:sz w:val="22"/>
        </w:rPr>
        <w:t>United</w:t>
      </w:r>
      <w:r>
        <w:rPr>
          <w:rFonts w:ascii="Times New Roman" w:hAnsi="Times New Roman"/>
          <w:color w:val="010202"/>
          <w:spacing w:val="-5"/>
          <w:sz w:val="22"/>
        </w:rPr>
        <w:t> </w:t>
      </w:r>
      <w:r>
        <w:rPr>
          <w:rFonts w:ascii="Times New Roman" w:hAnsi="Times New Roman"/>
          <w:color w:val="010202"/>
          <w:sz w:val="22"/>
        </w:rPr>
        <w:t>States</w:t>
      </w:r>
      <w:r>
        <w:rPr>
          <w:rFonts w:ascii="Times New Roman" w:hAnsi="Times New Roman"/>
          <w:color w:val="010202"/>
          <w:spacing w:val="-5"/>
          <w:sz w:val="22"/>
        </w:rPr>
        <w:t> </w:t>
      </w:r>
      <w:r>
        <w:rPr>
          <w:rFonts w:ascii="Times New Roman" w:hAnsi="Times New Roman"/>
          <w:color w:val="010202"/>
          <w:sz w:val="22"/>
        </w:rPr>
        <w:t>of</w:t>
      </w:r>
      <w:r>
        <w:rPr>
          <w:rFonts w:ascii="Times New Roman" w:hAnsi="Times New Roman"/>
          <w:color w:val="010202"/>
          <w:spacing w:val="-5"/>
          <w:sz w:val="22"/>
        </w:rPr>
        <w:t> </w:t>
      </w:r>
      <w:r>
        <w:rPr>
          <w:rFonts w:ascii="Times New Roman" w:hAnsi="Times New Roman"/>
          <w:color w:val="010202"/>
          <w:sz w:val="22"/>
        </w:rPr>
        <w:t>America and</w:t>
      </w:r>
      <w:r>
        <w:rPr>
          <w:rFonts w:ascii="Times New Roman" w:hAnsi="Times New Roman"/>
          <w:color w:val="010202"/>
          <w:spacing w:val="-7"/>
          <w:sz w:val="22"/>
        </w:rPr>
        <w:t> </w:t>
      </w:r>
      <w:r>
        <w:rPr>
          <w:rFonts w:ascii="Times New Roman" w:hAnsi="Times New Roman"/>
          <w:color w:val="010202"/>
          <w:sz w:val="22"/>
        </w:rPr>
        <w:t>the</w:t>
      </w:r>
      <w:r>
        <w:rPr>
          <w:rFonts w:ascii="Times New Roman" w:hAnsi="Times New Roman"/>
          <w:color w:val="010202"/>
          <w:spacing w:val="-7"/>
          <w:sz w:val="22"/>
        </w:rPr>
        <w:t> </w:t>
      </w:r>
      <w:r>
        <w:rPr>
          <w:rFonts w:ascii="Times New Roman" w:hAnsi="Times New Roman"/>
          <w:color w:val="010202"/>
          <w:sz w:val="22"/>
        </w:rPr>
        <w:t>standards</w:t>
      </w:r>
      <w:r>
        <w:rPr>
          <w:rFonts w:ascii="Times New Roman" w:hAnsi="Times New Roman"/>
          <w:color w:val="010202"/>
          <w:spacing w:val="-7"/>
          <w:sz w:val="22"/>
        </w:rPr>
        <w:t> </w:t>
      </w:r>
      <w:r>
        <w:rPr>
          <w:rFonts w:ascii="Times New Roman" w:hAnsi="Times New Roman"/>
          <w:color w:val="010202"/>
          <w:sz w:val="22"/>
        </w:rPr>
        <w:t>applicable</w:t>
      </w:r>
      <w:r>
        <w:rPr>
          <w:rFonts w:ascii="Times New Roman" w:hAnsi="Times New Roman"/>
          <w:color w:val="010202"/>
          <w:spacing w:val="-7"/>
          <w:sz w:val="22"/>
        </w:rPr>
        <w:t> </w:t>
      </w:r>
      <w:r>
        <w:rPr>
          <w:rFonts w:ascii="Times New Roman" w:hAnsi="Times New Roman"/>
          <w:color w:val="010202"/>
          <w:sz w:val="22"/>
        </w:rPr>
        <w:t>to</w:t>
      </w:r>
      <w:r>
        <w:rPr>
          <w:rFonts w:ascii="Times New Roman" w:hAnsi="Times New Roman"/>
          <w:color w:val="010202"/>
          <w:spacing w:val="-7"/>
          <w:sz w:val="22"/>
        </w:rPr>
        <w:t> </w:t>
      </w:r>
      <w:r>
        <w:rPr>
          <w:rFonts w:ascii="Times New Roman" w:hAnsi="Times New Roman"/>
          <w:color w:val="010202"/>
          <w:sz w:val="22"/>
        </w:rPr>
        <w:t>financial</w:t>
      </w:r>
      <w:r>
        <w:rPr>
          <w:rFonts w:ascii="Times New Roman" w:hAnsi="Times New Roman"/>
          <w:color w:val="010202"/>
          <w:spacing w:val="-7"/>
          <w:sz w:val="22"/>
        </w:rPr>
        <w:t> </w:t>
      </w:r>
      <w:r>
        <w:rPr>
          <w:rFonts w:ascii="Times New Roman" w:hAnsi="Times New Roman"/>
          <w:color w:val="010202"/>
          <w:sz w:val="22"/>
        </w:rPr>
        <w:t>audits</w:t>
      </w:r>
      <w:r>
        <w:rPr>
          <w:rFonts w:ascii="Times New Roman" w:hAnsi="Times New Roman"/>
          <w:color w:val="010202"/>
          <w:spacing w:val="-7"/>
          <w:sz w:val="22"/>
        </w:rPr>
        <w:t> </w:t>
      </w:r>
      <w:r>
        <w:rPr>
          <w:rFonts w:ascii="Times New Roman" w:hAnsi="Times New Roman"/>
          <w:color w:val="010202"/>
          <w:sz w:val="22"/>
        </w:rPr>
        <w:t>contained</w:t>
      </w:r>
      <w:r>
        <w:rPr>
          <w:rFonts w:ascii="Times New Roman" w:hAnsi="Times New Roman"/>
          <w:color w:val="010202"/>
          <w:spacing w:val="-7"/>
          <w:sz w:val="22"/>
        </w:rPr>
        <w:t> </w:t>
      </w:r>
      <w:r>
        <w:rPr>
          <w:rFonts w:ascii="Times New Roman" w:hAnsi="Times New Roman"/>
          <w:color w:val="010202"/>
          <w:sz w:val="22"/>
        </w:rPr>
        <w:t>in</w:t>
      </w:r>
      <w:r>
        <w:rPr>
          <w:rFonts w:ascii="Times New Roman" w:hAnsi="Times New Roman"/>
          <w:color w:val="010202"/>
          <w:spacing w:val="-7"/>
          <w:sz w:val="22"/>
        </w:rPr>
        <w:t> </w:t>
      </w:r>
      <w:r>
        <w:rPr>
          <w:rFonts w:ascii="Times New Roman" w:hAnsi="Times New Roman"/>
          <w:i/>
          <w:color w:val="010202"/>
          <w:sz w:val="22"/>
        </w:rPr>
        <w:t>Government</w:t>
      </w:r>
      <w:r>
        <w:rPr>
          <w:rFonts w:ascii="Times New Roman" w:hAnsi="Times New Roman"/>
          <w:i/>
          <w:color w:val="010202"/>
          <w:spacing w:val="-7"/>
          <w:sz w:val="22"/>
        </w:rPr>
        <w:t> </w:t>
      </w:r>
      <w:r>
        <w:rPr>
          <w:rFonts w:ascii="Times New Roman" w:hAnsi="Times New Roman"/>
          <w:i/>
          <w:color w:val="010202"/>
          <w:sz w:val="22"/>
        </w:rPr>
        <w:t>Auditing</w:t>
      </w:r>
      <w:r>
        <w:rPr>
          <w:rFonts w:ascii="Times New Roman" w:hAnsi="Times New Roman"/>
          <w:i/>
          <w:color w:val="010202"/>
          <w:spacing w:val="-7"/>
          <w:sz w:val="22"/>
        </w:rPr>
        <w:t> </w:t>
      </w:r>
      <w:r>
        <w:rPr>
          <w:rFonts w:ascii="Times New Roman" w:hAnsi="Times New Roman"/>
          <w:i/>
          <w:color w:val="010202"/>
          <w:sz w:val="22"/>
        </w:rPr>
        <w:t>Standards</w:t>
      </w:r>
      <w:r>
        <w:rPr>
          <w:rFonts w:ascii="Times New Roman" w:hAnsi="Times New Roman"/>
          <w:color w:val="010202"/>
          <w:sz w:val="22"/>
        </w:rPr>
        <w:t>,</w:t>
      </w:r>
      <w:r>
        <w:rPr>
          <w:rFonts w:ascii="Times New Roman" w:hAnsi="Times New Roman"/>
          <w:color w:val="010202"/>
          <w:spacing w:val="-7"/>
          <w:sz w:val="22"/>
        </w:rPr>
        <w:t> </w:t>
      </w:r>
      <w:r>
        <w:rPr>
          <w:rFonts w:ascii="Times New Roman" w:hAnsi="Times New Roman"/>
          <w:color w:val="010202"/>
          <w:sz w:val="22"/>
        </w:rPr>
        <w:t>issued</w:t>
      </w:r>
      <w:r>
        <w:rPr>
          <w:rFonts w:ascii="Times New Roman" w:hAnsi="Times New Roman"/>
          <w:color w:val="010202"/>
          <w:spacing w:val="-7"/>
          <w:sz w:val="22"/>
        </w:rPr>
        <w:t> </w:t>
      </w:r>
      <w:r>
        <w:rPr>
          <w:rFonts w:ascii="Times New Roman" w:hAnsi="Times New Roman"/>
          <w:color w:val="010202"/>
          <w:sz w:val="22"/>
        </w:rPr>
        <w:t>by</w:t>
      </w:r>
      <w:r>
        <w:rPr>
          <w:rFonts w:ascii="Times New Roman" w:hAnsi="Times New Roman"/>
          <w:color w:val="010202"/>
          <w:spacing w:val="-7"/>
          <w:sz w:val="22"/>
        </w:rPr>
        <w:t> </w:t>
      </w:r>
      <w:r>
        <w:rPr>
          <w:rFonts w:ascii="Times New Roman" w:hAnsi="Times New Roman"/>
          <w:color w:val="010202"/>
          <w:sz w:val="22"/>
        </w:rPr>
        <w:t>the Comptroller General of the United States, the financial statements of</w:t>
      </w:r>
      <w:r>
        <w:rPr>
          <w:rFonts w:ascii="Times New Roman" w:hAnsi="Times New Roman"/>
          <w:color w:val="010202"/>
          <w:spacing w:val="-1"/>
          <w:sz w:val="22"/>
        </w:rPr>
        <w:t> </w:t>
      </w:r>
      <w:r>
        <w:rPr>
          <w:rFonts w:ascii="Times New Roman" w:hAnsi="Times New Roman"/>
          <w:color w:val="010202"/>
          <w:sz w:val="22"/>
        </w:rPr>
        <w:t>the business-type activities of Gator Boosters,</w:t>
      </w:r>
      <w:r>
        <w:rPr>
          <w:rFonts w:ascii="Times New Roman" w:hAnsi="Times New Roman"/>
          <w:color w:val="010202"/>
          <w:spacing w:val="-1"/>
          <w:sz w:val="22"/>
        </w:rPr>
        <w:t> </w:t>
      </w:r>
      <w:r>
        <w:rPr>
          <w:rFonts w:ascii="Times New Roman" w:hAnsi="Times New Roman"/>
          <w:color w:val="010202"/>
          <w:sz w:val="22"/>
        </w:rPr>
        <w:t>Inc.</w:t>
      </w:r>
      <w:r>
        <w:rPr>
          <w:rFonts w:ascii="Times New Roman" w:hAnsi="Times New Roman"/>
          <w:color w:val="010202"/>
          <w:spacing w:val="-1"/>
          <w:sz w:val="22"/>
        </w:rPr>
        <w:t> </w:t>
      </w:r>
      <w:r>
        <w:rPr>
          <w:rFonts w:ascii="Times New Roman" w:hAnsi="Times New Roman"/>
          <w:color w:val="010202"/>
          <w:sz w:val="22"/>
        </w:rPr>
        <w:t>as</w:t>
      </w:r>
      <w:r>
        <w:rPr>
          <w:rFonts w:ascii="Times New Roman" w:hAnsi="Times New Roman"/>
          <w:color w:val="010202"/>
          <w:spacing w:val="-1"/>
          <w:sz w:val="22"/>
        </w:rPr>
        <w:t> </w:t>
      </w:r>
      <w:r>
        <w:rPr>
          <w:rFonts w:ascii="Times New Roman" w:hAnsi="Times New Roman"/>
          <w:color w:val="010202"/>
          <w:sz w:val="22"/>
        </w:rPr>
        <w:t>of</w:t>
      </w:r>
      <w:r>
        <w:rPr>
          <w:rFonts w:ascii="Times New Roman" w:hAnsi="Times New Roman"/>
          <w:color w:val="010202"/>
          <w:spacing w:val="-1"/>
          <w:sz w:val="22"/>
        </w:rPr>
        <w:t> </w:t>
      </w:r>
      <w:r>
        <w:rPr>
          <w:rFonts w:ascii="Times New Roman" w:hAnsi="Times New Roman"/>
          <w:color w:val="010202"/>
          <w:sz w:val="22"/>
        </w:rPr>
        <w:t>and</w:t>
      </w:r>
      <w:r>
        <w:rPr>
          <w:rFonts w:ascii="Times New Roman" w:hAnsi="Times New Roman"/>
          <w:color w:val="010202"/>
          <w:spacing w:val="-2"/>
          <w:sz w:val="22"/>
        </w:rPr>
        <w:t> </w:t>
      </w:r>
      <w:r>
        <w:rPr>
          <w:rFonts w:ascii="Times New Roman" w:hAnsi="Times New Roman"/>
          <w:color w:val="010202"/>
          <w:sz w:val="22"/>
        </w:rPr>
        <w:t>for</w:t>
      </w:r>
      <w:r>
        <w:rPr>
          <w:rFonts w:ascii="Times New Roman" w:hAnsi="Times New Roman"/>
          <w:color w:val="010202"/>
          <w:spacing w:val="-1"/>
          <w:sz w:val="22"/>
        </w:rPr>
        <w:t> </w:t>
      </w:r>
      <w:r>
        <w:rPr>
          <w:rFonts w:ascii="Times New Roman" w:hAnsi="Times New Roman"/>
          <w:color w:val="010202"/>
          <w:sz w:val="22"/>
        </w:rPr>
        <w:t>the</w:t>
      </w:r>
      <w:r>
        <w:rPr>
          <w:rFonts w:ascii="Times New Roman" w:hAnsi="Times New Roman"/>
          <w:color w:val="010202"/>
          <w:spacing w:val="-2"/>
          <w:sz w:val="22"/>
        </w:rPr>
        <w:t> </w:t>
      </w:r>
      <w:r>
        <w:rPr>
          <w:rFonts w:ascii="Times New Roman" w:hAnsi="Times New Roman"/>
          <w:color w:val="010202"/>
          <w:sz w:val="22"/>
        </w:rPr>
        <w:t>year</w:t>
      </w:r>
      <w:r>
        <w:rPr>
          <w:rFonts w:ascii="Times New Roman" w:hAnsi="Times New Roman"/>
          <w:color w:val="010202"/>
          <w:spacing w:val="-1"/>
          <w:sz w:val="22"/>
        </w:rPr>
        <w:t> </w:t>
      </w:r>
      <w:r>
        <w:rPr>
          <w:rFonts w:ascii="Times New Roman" w:hAnsi="Times New Roman"/>
          <w:color w:val="010202"/>
          <w:sz w:val="22"/>
        </w:rPr>
        <w:t>ended</w:t>
      </w:r>
      <w:r>
        <w:rPr>
          <w:rFonts w:ascii="Times New Roman" w:hAnsi="Times New Roman"/>
          <w:color w:val="010202"/>
          <w:spacing w:val="-1"/>
          <w:sz w:val="22"/>
        </w:rPr>
        <w:t> </w:t>
      </w:r>
      <w:r>
        <w:rPr>
          <w:rFonts w:ascii="Times New Roman" w:hAnsi="Times New Roman"/>
          <w:color w:val="010202"/>
          <w:sz w:val="22"/>
        </w:rPr>
        <w:t>June</w:t>
      </w:r>
      <w:r>
        <w:rPr>
          <w:rFonts w:ascii="Times New Roman" w:hAnsi="Times New Roman"/>
          <w:color w:val="010202"/>
          <w:spacing w:val="-3"/>
          <w:sz w:val="22"/>
        </w:rPr>
        <w:t> </w:t>
      </w:r>
      <w:r>
        <w:rPr>
          <w:rFonts w:ascii="Times New Roman" w:hAnsi="Times New Roman"/>
          <w:color w:val="010202"/>
          <w:sz w:val="22"/>
        </w:rPr>
        <w:t>30,</w:t>
      </w:r>
      <w:r>
        <w:rPr>
          <w:rFonts w:ascii="Times New Roman" w:hAnsi="Times New Roman"/>
          <w:color w:val="010202"/>
          <w:spacing w:val="-1"/>
          <w:sz w:val="22"/>
        </w:rPr>
        <w:t> </w:t>
      </w:r>
      <w:r>
        <w:rPr>
          <w:rFonts w:ascii="Times New Roman" w:hAnsi="Times New Roman"/>
          <w:color w:val="010202"/>
          <w:sz w:val="22"/>
        </w:rPr>
        <w:t>2025,</w:t>
      </w:r>
      <w:r>
        <w:rPr>
          <w:rFonts w:ascii="Times New Roman" w:hAnsi="Times New Roman"/>
          <w:color w:val="010202"/>
          <w:spacing w:val="-1"/>
          <w:sz w:val="22"/>
        </w:rPr>
        <w:t> </w:t>
      </w:r>
      <w:r>
        <w:rPr>
          <w:rFonts w:ascii="Times New Roman" w:hAnsi="Times New Roman"/>
          <w:color w:val="010202"/>
          <w:sz w:val="22"/>
        </w:rPr>
        <w:t>and</w:t>
      </w:r>
      <w:r>
        <w:rPr>
          <w:rFonts w:ascii="Times New Roman" w:hAnsi="Times New Roman"/>
          <w:color w:val="010202"/>
          <w:spacing w:val="-2"/>
          <w:sz w:val="22"/>
        </w:rPr>
        <w:t> </w:t>
      </w:r>
      <w:r>
        <w:rPr>
          <w:rFonts w:ascii="Times New Roman" w:hAnsi="Times New Roman"/>
          <w:color w:val="010202"/>
          <w:sz w:val="22"/>
        </w:rPr>
        <w:t>the</w:t>
      </w:r>
      <w:r>
        <w:rPr>
          <w:rFonts w:ascii="Times New Roman" w:hAnsi="Times New Roman"/>
          <w:color w:val="010202"/>
          <w:spacing w:val="-2"/>
          <w:sz w:val="22"/>
        </w:rPr>
        <w:t> </w:t>
      </w:r>
      <w:r>
        <w:rPr>
          <w:rFonts w:ascii="Times New Roman" w:hAnsi="Times New Roman"/>
          <w:color w:val="010202"/>
          <w:sz w:val="22"/>
        </w:rPr>
        <w:t>related</w:t>
      </w:r>
      <w:r>
        <w:rPr>
          <w:rFonts w:ascii="Times New Roman" w:hAnsi="Times New Roman"/>
          <w:color w:val="010202"/>
          <w:spacing w:val="-2"/>
          <w:sz w:val="22"/>
        </w:rPr>
        <w:t> </w:t>
      </w:r>
      <w:r>
        <w:rPr>
          <w:rFonts w:ascii="Times New Roman" w:hAnsi="Times New Roman"/>
          <w:color w:val="010202"/>
          <w:sz w:val="22"/>
        </w:rPr>
        <w:t>notes</w:t>
      </w:r>
      <w:r>
        <w:rPr>
          <w:rFonts w:ascii="Times New Roman" w:hAnsi="Times New Roman"/>
          <w:color w:val="010202"/>
          <w:spacing w:val="-1"/>
          <w:sz w:val="22"/>
        </w:rPr>
        <w:t> </w:t>
      </w:r>
      <w:r>
        <w:rPr>
          <w:rFonts w:ascii="Times New Roman" w:hAnsi="Times New Roman"/>
          <w:color w:val="010202"/>
          <w:sz w:val="22"/>
        </w:rPr>
        <w:t>to</w:t>
      </w:r>
      <w:r>
        <w:rPr>
          <w:rFonts w:ascii="Times New Roman" w:hAnsi="Times New Roman"/>
          <w:color w:val="010202"/>
          <w:spacing w:val="-2"/>
          <w:sz w:val="22"/>
        </w:rPr>
        <w:t> </w:t>
      </w:r>
      <w:r>
        <w:rPr>
          <w:rFonts w:ascii="Times New Roman" w:hAnsi="Times New Roman"/>
          <w:color w:val="010202"/>
          <w:sz w:val="22"/>
        </w:rPr>
        <w:t>the</w:t>
      </w:r>
      <w:r>
        <w:rPr>
          <w:rFonts w:ascii="Times New Roman" w:hAnsi="Times New Roman"/>
          <w:color w:val="010202"/>
          <w:spacing w:val="-2"/>
          <w:sz w:val="22"/>
        </w:rPr>
        <w:t> </w:t>
      </w:r>
      <w:r>
        <w:rPr>
          <w:rFonts w:ascii="Times New Roman" w:hAnsi="Times New Roman"/>
          <w:color w:val="010202"/>
          <w:sz w:val="22"/>
        </w:rPr>
        <w:t>financial</w:t>
      </w:r>
      <w:r>
        <w:rPr>
          <w:rFonts w:ascii="Times New Roman" w:hAnsi="Times New Roman"/>
          <w:color w:val="010202"/>
          <w:spacing w:val="-1"/>
          <w:sz w:val="22"/>
        </w:rPr>
        <w:t> </w:t>
      </w:r>
      <w:r>
        <w:rPr>
          <w:rFonts w:ascii="Times New Roman" w:hAnsi="Times New Roman"/>
          <w:color w:val="010202"/>
          <w:sz w:val="22"/>
        </w:rPr>
        <w:t>statements, which collectively comprise Gator Boosters, Inc’s basic financial statements and have issued our report thereon dated October 3, 2025.</w:t>
      </w:r>
    </w:p>
    <w:p>
      <w:pPr>
        <w:pStyle w:val="Heading8"/>
        <w:spacing w:before="239"/>
        <w:ind w:left="1059"/>
        <w:rPr>
          <w:i/>
        </w:rPr>
      </w:pPr>
      <w:r>
        <w:rPr>
          <w:i/>
          <w:color w:val="010202"/>
        </w:rPr>
        <w:t>Internal</w:t>
      </w:r>
      <w:r>
        <w:rPr>
          <w:i/>
          <w:color w:val="010202"/>
          <w:spacing w:val="-9"/>
        </w:rPr>
        <w:t> </w:t>
      </w:r>
      <w:r>
        <w:rPr>
          <w:i/>
          <w:color w:val="010202"/>
        </w:rPr>
        <w:t>Control</w:t>
      </w:r>
      <w:r>
        <w:rPr>
          <w:i/>
          <w:color w:val="010202"/>
          <w:spacing w:val="-7"/>
        </w:rPr>
        <w:t> </w:t>
      </w:r>
      <w:r>
        <w:rPr>
          <w:i/>
          <w:color w:val="010202"/>
        </w:rPr>
        <w:t>over</w:t>
      </w:r>
      <w:r>
        <w:rPr>
          <w:i/>
          <w:color w:val="010202"/>
          <w:spacing w:val="-7"/>
        </w:rPr>
        <w:t> </w:t>
      </w:r>
      <w:r>
        <w:rPr>
          <w:i/>
          <w:color w:val="010202"/>
        </w:rPr>
        <w:t>Financial</w:t>
      </w:r>
      <w:r>
        <w:rPr>
          <w:i/>
          <w:color w:val="010202"/>
          <w:spacing w:val="-7"/>
        </w:rPr>
        <w:t> </w:t>
      </w:r>
      <w:r>
        <w:rPr>
          <w:i/>
          <w:color w:val="010202"/>
          <w:spacing w:val="-2"/>
        </w:rPr>
        <w:t>Reporting</w:t>
      </w:r>
    </w:p>
    <w:p>
      <w:pPr>
        <w:spacing w:line="240" w:lineRule="auto" w:before="241"/>
        <w:ind w:left="1059" w:right="1096" w:firstLine="0"/>
        <w:jc w:val="both"/>
        <w:rPr>
          <w:rFonts w:ascii="Times New Roman" w:hAnsi="Times New Roman"/>
          <w:sz w:val="22"/>
        </w:rPr>
      </w:pPr>
      <w:r>
        <w:rPr>
          <w:rFonts w:ascii="Times New Roman" w:hAnsi="Times New Roman"/>
          <w:color w:val="010202"/>
          <w:sz w:val="22"/>
        </w:rPr>
        <w:t>In planning and performing our audit of the financial statements, we considered Gator Boosters, Inc.’s internal</w:t>
      </w:r>
      <w:r>
        <w:rPr>
          <w:rFonts w:ascii="Times New Roman" w:hAnsi="Times New Roman"/>
          <w:color w:val="010202"/>
          <w:spacing w:val="-3"/>
          <w:sz w:val="22"/>
        </w:rPr>
        <w:t> </w:t>
      </w:r>
      <w:r>
        <w:rPr>
          <w:rFonts w:ascii="Times New Roman" w:hAnsi="Times New Roman"/>
          <w:color w:val="010202"/>
          <w:sz w:val="22"/>
        </w:rPr>
        <w:t>control</w:t>
      </w:r>
      <w:r>
        <w:rPr>
          <w:rFonts w:ascii="Times New Roman" w:hAnsi="Times New Roman"/>
          <w:color w:val="010202"/>
          <w:spacing w:val="-3"/>
          <w:sz w:val="22"/>
        </w:rPr>
        <w:t> </w:t>
      </w:r>
      <w:r>
        <w:rPr>
          <w:rFonts w:ascii="Times New Roman" w:hAnsi="Times New Roman"/>
          <w:color w:val="010202"/>
          <w:sz w:val="22"/>
        </w:rPr>
        <w:t>over</w:t>
      </w:r>
      <w:r>
        <w:rPr>
          <w:rFonts w:ascii="Times New Roman" w:hAnsi="Times New Roman"/>
          <w:color w:val="010202"/>
          <w:spacing w:val="-3"/>
          <w:sz w:val="22"/>
        </w:rPr>
        <w:t> </w:t>
      </w:r>
      <w:r>
        <w:rPr>
          <w:rFonts w:ascii="Times New Roman" w:hAnsi="Times New Roman"/>
          <w:color w:val="010202"/>
          <w:sz w:val="22"/>
        </w:rPr>
        <w:t>financial</w:t>
      </w:r>
      <w:r>
        <w:rPr>
          <w:rFonts w:ascii="Times New Roman" w:hAnsi="Times New Roman"/>
          <w:color w:val="010202"/>
          <w:spacing w:val="-3"/>
          <w:sz w:val="22"/>
        </w:rPr>
        <w:t> </w:t>
      </w:r>
      <w:r>
        <w:rPr>
          <w:rFonts w:ascii="Times New Roman" w:hAnsi="Times New Roman"/>
          <w:color w:val="010202"/>
          <w:sz w:val="22"/>
        </w:rPr>
        <w:t>reporting</w:t>
      </w:r>
      <w:r>
        <w:rPr>
          <w:rFonts w:ascii="Times New Roman" w:hAnsi="Times New Roman"/>
          <w:color w:val="010202"/>
          <w:spacing w:val="-3"/>
          <w:sz w:val="22"/>
        </w:rPr>
        <w:t> </w:t>
      </w:r>
      <w:r>
        <w:rPr>
          <w:rFonts w:ascii="Times New Roman" w:hAnsi="Times New Roman"/>
          <w:color w:val="010202"/>
          <w:sz w:val="22"/>
        </w:rPr>
        <w:t>(internal</w:t>
      </w:r>
      <w:r>
        <w:rPr>
          <w:rFonts w:ascii="Times New Roman" w:hAnsi="Times New Roman"/>
          <w:color w:val="010202"/>
          <w:spacing w:val="-3"/>
          <w:sz w:val="22"/>
        </w:rPr>
        <w:t> </w:t>
      </w:r>
      <w:r>
        <w:rPr>
          <w:rFonts w:ascii="Times New Roman" w:hAnsi="Times New Roman"/>
          <w:color w:val="010202"/>
          <w:sz w:val="22"/>
        </w:rPr>
        <w:t>control)</w:t>
      </w:r>
      <w:r>
        <w:rPr>
          <w:rFonts w:ascii="Times New Roman" w:hAnsi="Times New Roman"/>
          <w:color w:val="010202"/>
          <w:spacing w:val="-2"/>
          <w:sz w:val="22"/>
        </w:rPr>
        <w:t> </w:t>
      </w:r>
      <w:r>
        <w:rPr>
          <w:rFonts w:ascii="Times New Roman" w:hAnsi="Times New Roman"/>
          <w:color w:val="010202"/>
          <w:sz w:val="22"/>
        </w:rPr>
        <w:t>as</w:t>
      </w:r>
      <w:r>
        <w:rPr>
          <w:rFonts w:ascii="Times New Roman" w:hAnsi="Times New Roman"/>
          <w:color w:val="010202"/>
          <w:spacing w:val="-3"/>
          <w:sz w:val="22"/>
        </w:rPr>
        <w:t> </w:t>
      </w:r>
      <w:r>
        <w:rPr>
          <w:rFonts w:ascii="Times New Roman" w:hAnsi="Times New Roman"/>
          <w:color w:val="010202"/>
          <w:sz w:val="22"/>
        </w:rPr>
        <w:t>a</w:t>
      </w:r>
      <w:r>
        <w:rPr>
          <w:rFonts w:ascii="Times New Roman" w:hAnsi="Times New Roman"/>
          <w:color w:val="010202"/>
          <w:spacing w:val="-3"/>
          <w:sz w:val="22"/>
        </w:rPr>
        <w:t> </w:t>
      </w:r>
      <w:r>
        <w:rPr>
          <w:rFonts w:ascii="Times New Roman" w:hAnsi="Times New Roman"/>
          <w:color w:val="010202"/>
          <w:sz w:val="22"/>
        </w:rPr>
        <w:t>basis</w:t>
      </w:r>
      <w:r>
        <w:rPr>
          <w:rFonts w:ascii="Times New Roman" w:hAnsi="Times New Roman"/>
          <w:color w:val="010202"/>
          <w:spacing w:val="-3"/>
          <w:sz w:val="22"/>
        </w:rPr>
        <w:t> </w:t>
      </w:r>
      <w:r>
        <w:rPr>
          <w:rFonts w:ascii="Times New Roman" w:hAnsi="Times New Roman"/>
          <w:color w:val="010202"/>
          <w:sz w:val="22"/>
        </w:rPr>
        <w:t>for</w:t>
      </w:r>
      <w:r>
        <w:rPr>
          <w:rFonts w:ascii="Times New Roman" w:hAnsi="Times New Roman"/>
          <w:color w:val="010202"/>
          <w:spacing w:val="-3"/>
          <w:sz w:val="22"/>
        </w:rPr>
        <w:t> </w:t>
      </w:r>
      <w:r>
        <w:rPr>
          <w:rFonts w:ascii="Times New Roman" w:hAnsi="Times New Roman"/>
          <w:color w:val="010202"/>
          <w:sz w:val="22"/>
        </w:rPr>
        <w:t>designing</w:t>
      </w:r>
      <w:r>
        <w:rPr>
          <w:rFonts w:ascii="Times New Roman" w:hAnsi="Times New Roman"/>
          <w:color w:val="010202"/>
          <w:spacing w:val="-3"/>
          <w:sz w:val="22"/>
        </w:rPr>
        <w:t> </w:t>
      </w:r>
      <w:r>
        <w:rPr>
          <w:rFonts w:ascii="Times New Roman" w:hAnsi="Times New Roman"/>
          <w:color w:val="010202"/>
          <w:sz w:val="22"/>
        </w:rPr>
        <w:t>audit</w:t>
      </w:r>
      <w:r>
        <w:rPr>
          <w:rFonts w:ascii="Times New Roman" w:hAnsi="Times New Roman"/>
          <w:color w:val="010202"/>
          <w:spacing w:val="-3"/>
          <w:sz w:val="22"/>
        </w:rPr>
        <w:t> </w:t>
      </w:r>
      <w:r>
        <w:rPr>
          <w:rFonts w:ascii="Times New Roman" w:hAnsi="Times New Roman"/>
          <w:color w:val="010202"/>
          <w:sz w:val="22"/>
        </w:rPr>
        <w:t>procedures</w:t>
      </w:r>
      <w:r>
        <w:rPr>
          <w:rFonts w:ascii="Times New Roman" w:hAnsi="Times New Roman"/>
          <w:color w:val="010202"/>
          <w:spacing w:val="-3"/>
          <w:sz w:val="22"/>
        </w:rPr>
        <w:t> </w:t>
      </w:r>
      <w:r>
        <w:rPr>
          <w:rFonts w:ascii="Times New Roman" w:hAnsi="Times New Roman"/>
          <w:color w:val="010202"/>
          <w:sz w:val="22"/>
        </w:rPr>
        <w:t>that</w:t>
      </w:r>
      <w:r>
        <w:rPr>
          <w:rFonts w:ascii="Times New Roman" w:hAnsi="Times New Roman"/>
          <w:color w:val="010202"/>
          <w:spacing w:val="-3"/>
          <w:sz w:val="22"/>
        </w:rPr>
        <w:t> </w:t>
      </w:r>
      <w:r>
        <w:rPr>
          <w:rFonts w:ascii="Times New Roman" w:hAnsi="Times New Roman"/>
          <w:color w:val="010202"/>
          <w:sz w:val="22"/>
        </w:rPr>
        <w:t>are appropriate</w:t>
      </w:r>
      <w:r>
        <w:rPr>
          <w:rFonts w:ascii="Times New Roman" w:hAnsi="Times New Roman"/>
          <w:color w:val="010202"/>
          <w:spacing w:val="-2"/>
          <w:sz w:val="22"/>
        </w:rPr>
        <w:t> </w:t>
      </w:r>
      <w:r>
        <w:rPr>
          <w:rFonts w:ascii="Times New Roman" w:hAnsi="Times New Roman"/>
          <w:color w:val="010202"/>
          <w:sz w:val="22"/>
        </w:rPr>
        <w:t>in</w:t>
      </w:r>
      <w:r>
        <w:rPr>
          <w:rFonts w:ascii="Times New Roman" w:hAnsi="Times New Roman"/>
          <w:color w:val="010202"/>
          <w:spacing w:val="-2"/>
          <w:sz w:val="22"/>
        </w:rPr>
        <w:t> </w:t>
      </w:r>
      <w:r>
        <w:rPr>
          <w:rFonts w:ascii="Times New Roman" w:hAnsi="Times New Roman"/>
          <w:color w:val="010202"/>
          <w:sz w:val="22"/>
        </w:rPr>
        <w:t>the</w:t>
      </w:r>
      <w:r>
        <w:rPr>
          <w:rFonts w:ascii="Times New Roman" w:hAnsi="Times New Roman"/>
          <w:color w:val="010202"/>
          <w:spacing w:val="-2"/>
          <w:sz w:val="22"/>
        </w:rPr>
        <w:t> </w:t>
      </w:r>
      <w:r>
        <w:rPr>
          <w:rFonts w:ascii="Times New Roman" w:hAnsi="Times New Roman"/>
          <w:color w:val="010202"/>
          <w:sz w:val="22"/>
        </w:rPr>
        <w:t>circumstances</w:t>
      </w:r>
      <w:r>
        <w:rPr>
          <w:rFonts w:ascii="Times New Roman" w:hAnsi="Times New Roman"/>
          <w:color w:val="010202"/>
          <w:spacing w:val="-2"/>
          <w:sz w:val="22"/>
        </w:rPr>
        <w:t> </w:t>
      </w:r>
      <w:r>
        <w:rPr>
          <w:rFonts w:ascii="Times New Roman" w:hAnsi="Times New Roman"/>
          <w:color w:val="010202"/>
          <w:sz w:val="22"/>
        </w:rPr>
        <w:t>for</w:t>
      </w:r>
      <w:r>
        <w:rPr>
          <w:rFonts w:ascii="Times New Roman" w:hAnsi="Times New Roman"/>
          <w:color w:val="010202"/>
          <w:spacing w:val="-2"/>
          <w:sz w:val="22"/>
        </w:rPr>
        <w:t> </w:t>
      </w:r>
      <w:r>
        <w:rPr>
          <w:rFonts w:ascii="Times New Roman" w:hAnsi="Times New Roman"/>
          <w:color w:val="010202"/>
          <w:sz w:val="22"/>
        </w:rPr>
        <w:t>the</w:t>
      </w:r>
      <w:r>
        <w:rPr>
          <w:rFonts w:ascii="Times New Roman" w:hAnsi="Times New Roman"/>
          <w:color w:val="010202"/>
          <w:spacing w:val="-2"/>
          <w:sz w:val="22"/>
        </w:rPr>
        <w:t> </w:t>
      </w:r>
      <w:r>
        <w:rPr>
          <w:rFonts w:ascii="Times New Roman" w:hAnsi="Times New Roman"/>
          <w:color w:val="010202"/>
          <w:sz w:val="22"/>
        </w:rPr>
        <w:t>purpose</w:t>
      </w:r>
      <w:r>
        <w:rPr>
          <w:rFonts w:ascii="Times New Roman" w:hAnsi="Times New Roman"/>
          <w:color w:val="010202"/>
          <w:spacing w:val="-2"/>
          <w:sz w:val="22"/>
        </w:rPr>
        <w:t> </w:t>
      </w:r>
      <w:r>
        <w:rPr>
          <w:rFonts w:ascii="Times New Roman" w:hAnsi="Times New Roman"/>
          <w:color w:val="010202"/>
          <w:sz w:val="22"/>
        </w:rPr>
        <w:t>of</w:t>
      </w:r>
      <w:r>
        <w:rPr>
          <w:rFonts w:ascii="Times New Roman" w:hAnsi="Times New Roman"/>
          <w:color w:val="010202"/>
          <w:spacing w:val="-2"/>
          <w:sz w:val="22"/>
        </w:rPr>
        <w:t> </w:t>
      </w:r>
      <w:r>
        <w:rPr>
          <w:rFonts w:ascii="Times New Roman" w:hAnsi="Times New Roman"/>
          <w:color w:val="010202"/>
          <w:sz w:val="22"/>
        </w:rPr>
        <w:t>expressing</w:t>
      </w:r>
      <w:r>
        <w:rPr>
          <w:rFonts w:ascii="Times New Roman" w:hAnsi="Times New Roman"/>
          <w:color w:val="010202"/>
          <w:spacing w:val="-2"/>
          <w:sz w:val="22"/>
        </w:rPr>
        <w:t> </w:t>
      </w:r>
      <w:r>
        <w:rPr>
          <w:rFonts w:ascii="Times New Roman" w:hAnsi="Times New Roman"/>
          <w:color w:val="010202"/>
          <w:sz w:val="22"/>
        </w:rPr>
        <w:t>our</w:t>
      </w:r>
      <w:r>
        <w:rPr>
          <w:rFonts w:ascii="Times New Roman" w:hAnsi="Times New Roman"/>
          <w:color w:val="010202"/>
          <w:spacing w:val="-2"/>
          <w:sz w:val="22"/>
        </w:rPr>
        <w:t> </w:t>
      </w:r>
      <w:r>
        <w:rPr>
          <w:rFonts w:ascii="Times New Roman" w:hAnsi="Times New Roman"/>
          <w:color w:val="010202"/>
          <w:sz w:val="22"/>
        </w:rPr>
        <w:t>opinion</w:t>
      </w:r>
      <w:r>
        <w:rPr>
          <w:rFonts w:ascii="Times New Roman" w:hAnsi="Times New Roman"/>
          <w:color w:val="010202"/>
          <w:spacing w:val="-2"/>
          <w:sz w:val="22"/>
        </w:rPr>
        <w:t> </w:t>
      </w:r>
      <w:r>
        <w:rPr>
          <w:rFonts w:ascii="Times New Roman" w:hAnsi="Times New Roman"/>
          <w:color w:val="010202"/>
          <w:sz w:val="22"/>
        </w:rPr>
        <w:t>on</w:t>
      </w:r>
      <w:r>
        <w:rPr>
          <w:rFonts w:ascii="Times New Roman" w:hAnsi="Times New Roman"/>
          <w:color w:val="010202"/>
          <w:spacing w:val="-2"/>
          <w:sz w:val="22"/>
        </w:rPr>
        <w:t> </w:t>
      </w:r>
      <w:r>
        <w:rPr>
          <w:rFonts w:ascii="Times New Roman" w:hAnsi="Times New Roman"/>
          <w:color w:val="010202"/>
          <w:sz w:val="22"/>
        </w:rPr>
        <w:t>the</w:t>
      </w:r>
      <w:r>
        <w:rPr>
          <w:rFonts w:ascii="Times New Roman" w:hAnsi="Times New Roman"/>
          <w:color w:val="010202"/>
          <w:spacing w:val="-2"/>
          <w:sz w:val="22"/>
        </w:rPr>
        <w:t> </w:t>
      </w:r>
      <w:r>
        <w:rPr>
          <w:rFonts w:ascii="Times New Roman" w:hAnsi="Times New Roman"/>
          <w:color w:val="010202"/>
          <w:sz w:val="22"/>
        </w:rPr>
        <w:t>financial</w:t>
      </w:r>
      <w:r>
        <w:rPr>
          <w:rFonts w:ascii="Times New Roman" w:hAnsi="Times New Roman"/>
          <w:color w:val="010202"/>
          <w:spacing w:val="-2"/>
          <w:sz w:val="22"/>
        </w:rPr>
        <w:t> </w:t>
      </w:r>
      <w:r>
        <w:rPr>
          <w:rFonts w:ascii="Times New Roman" w:hAnsi="Times New Roman"/>
          <w:color w:val="010202"/>
          <w:sz w:val="22"/>
        </w:rPr>
        <w:t>statements,</w:t>
      </w:r>
      <w:r>
        <w:rPr>
          <w:rFonts w:ascii="Times New Roman" w:hAnsi="Times New Roman"/>
          <w:color w:val="010202"/>
          <w:spacing w:val="-2"/>
          <w:sz w:val="22"/>
        </w:rPr>
        <w:t> </w:t>
      </w:r>
      <w:r>
        <w:rPr>
          <w:rFonts w:ascii="Times New Roman" w:hAnsi="Times New Roman"/>
          <w:color w:val="010202"/>
          <w:sz w:val="22"/>
        </w:rPr>
        <w:t>but not for the purpose of expressing an opinion on the effectiveness of the Gator Boosters, Inc.’s internal control. Accordingly, we do not express an opinion on the effectiveness of the Gator Boosters, Inc.’s internal control.</w:t>
      </w:r>
    </w:p>
    <w:p>
      <w:pPr>
        <w:spacing w:line="240" w:lineRule="auto" w:before="239"/>
        <w:ind w:left="1059" w:right="1098" w:firstLine="0"/>
        <w:jc w:val="both"/>
        <w:rPr>
          <w:rFonts w:ascii="Times New Roman" w:hAnsi="Times New Roman"/>
          <w:sz w:val="22"/>
        </w:rPr>
      </w:pPr>
      <w:r>
        <w:rPr>
          <w:rFonts w:ascii="Times New Roman" w:hAnsi="Times New Roman"/>
          <w:color w:val="010202"/>
          <w:sz w:val="22"/>
        </w:rPr>
        <w:t>A</w:t>
      </w:r>
      <w:r>
        <w:rPr>
          <w:rFonts w:ascii="Times New Roman" w:hAnsi="Times New Roman"/>
          <w:color w:val="010202"/>
          <w:spacing w:val="-13"/>
          <w:sz w:val="22"/>
        </w:rPr>
        <w:t> </w:t>
      </w:r>
      <w:r>
        <w:rPr>
          <w:rFonts w:ascii="Times New Roman" w:hAnsi="Times New Roman"/>
          <w:i/>
          <w:color w:val="010202"/>
          <w:sz w:val="22"/>
        </w:rPr>
        <w:t>deficiency</w:t>
      </w:r>
      <w:r>
        <w:rPr>
          <w:rFonts w:ascii="Times New Roman" w:hAnsi="Times New Roman"/>
          <w:i/>
          <w:color w:val="010202"/>
          <w:spacing w:val="-13"/>
          <w:sz w:val="22"/>
        </w:rPr>
        <w:t> </w:t>
      </w:r>
      <w:r>
        <w:rPr>
          <w:rFonts w:ascii="Times New Roman" w:hAnsi="Times New Roman"/>
          <w:i/>
          <w:color w:val="010202"/>
          <w:sz w:val="22"/>
        </w:rPr>
        <w:t>in</w:t>
      </w:r>
      <w:r>
        <w:rPr>
          <w:rFonts w:ascii="Times New Roman" w:hAnsi="Times New Roman"/>
          <w:i/>
          <w:color w:val="010202"/>
          <w:spacing w:val="-13"/>
          <w:sz w:val="22"/>
        </w:rPr>
        <w:t> </w:t>
      </w:r>
      <w:r>
        <w:rPr>
          <w:rFonts w:ascii="Times New Roman" w:hAnsi="Times New Roman"/>
          <w:i/>
          <w:color w:val="010202"/>
          <w:sz w:val="22"/>
        </w:rPr>
        <w:t>internal</w:t>
      </w:r>
      <w:r>
        <w:rPr>
          <w:rFonts w:ascii="Times New Roman" w:hAnsi="Times New Roman"/>
          <w:i/>
          <w:color w:val="010202"/>
          <w:spacing w:val="-12"/>
          <w:sz w:val="22"/>
        </w:rPr>
        <w:t> </w:t>
      </w:r>
      <w:r>
        <w:rPr>
          <w:rFonts w:ascii="Times New Roman" w:hAnsi="Times New Roman"/>
          <w:i/>
          <w:color w:val="010202"/>
          <w:sz w:val="22"/>
        </w:rPr>
        <w:t>control</w:t>
      </w:r>
      <w:r>
        <w:rPr>
          <w:rFonts w:ascii="Times New Roman" w:hAnsi="Times New Roman"/>
          <w:i/>
          <w:color w:val="010202"/>
          <w:spacing w:val="-13"/>
          <w:sz w:val="22"/>
        </w:rPr>
        <w:t> </w:t>
      </w:r>
      <w:r>
        <w:rPr>
          <w:rFonts w:ascii="Times New Roman" w:hAnsi="Times New Roman"/>
          <w:color w:val="010202"/>
          <w:sz w:val="22"/>
        </w:rPr>
        <w:t>exists</w:t>
      </w:r>
      <w:r>
        <w:rPr>
          <w:rFonts w:ascii="Times New Roman" w:hAnsi="Times New Roman"/>
          <w:color w:val="010202"/>
          <w:spacing w:val="-12"/>
          <w:sz w:val="22"/>
        </w:rPr>
        <w:t> </w:t>
      </w:r>
      <w:r>
        <w:rPr>
          <w:rFonts w:ascii="Times New Roman" w:hAnsi="Times New Roman"/>
          <w:color w:val="010202"/>
          <w:sz w:val="22"/>
        </w:rPr>
        <w:t>when</w:t>
      </w:r>
      <w:r>
        <w:rPr>
          <w:rFonts w:ascii="Times New Roman" w:hAnsi="Times New Roman"/>
          <w:color w:val="010202"/>
          <w:spacing w:val="-13"/>
          <w:sz w:val="22"/>
        </w:rPr>
        <w:t> </w:t>
      </w:r>
      <w:r>
        <w:rPr>
          <w:rFonts w:ascii="Times New Roman" w:hAnsi="Times New Roman"/>
          <w:color w:val="010202"/>
          <w:sz w:val="22"/>
        </w:rPr>
        <w:t>the</w:t>
      </w:r>
      <w:r>
        <w:rPr>
          <w:rFonts w:ascii="Times New Roman" w:hAnsi="Times New Roman"/>
          <w:color w:val="010202"/>
          <w:spacing w:val="-13"/>
          <w:sz w:val="22"/>
        </w:rPr>
        <w:t> </w:t>
      </w:r>
      <w:r>
        <w:rPr>
          <w:rFonts w:ascii="Times New Roman" w:hAnsi="Times New Roman"/>
          <w:color w:val="010202"/>
          <w:sz w:val="22"/>
        </w:rPr>
        <w:t>design</w:t>
      </w:r>
      <w:r>
        <w:rPr>
          <w:rFonts w:ascii="Times New Roman" w:hAnsi="Times New Roman"/>
          <w:color w:val="010202"/>
          <w:spacing w:val="-13"/>
          <w:sz w:val="22"/>
        </w:rPr>
        <w:t> </w:t>
      </w:r>
      <w:r>
        <w:rPr>
          <w:rFonts w:ascii="Times New Roman" w:hAnsi="Times New Roman"/>
          <w:color w:val="010202"/>
          <w:sz w:val="22"/>
        </w:rPr>
        <w:t>or</w:t>
      </w:r>
      <w:r>
        <w:rPr>
          <w:rFonts w:ascii="Times New Roman" w:hAnsi="Times New Roman"/>
          <w:color w:val="010202"/>
          <w:spacing w:val="-12"/>
          <w:sz w:val="22"/>
        </w:rPr>
        <w:t> </w:t>
      </w:r>
      <w:r>
        <w:rPr>
          <w:rFonts w:ascii="Times New Roman" w:hAnsi="Times New Roman"/>
          <w:color w:val="010202"/>
          <w:sz w:val="22"/>
        </w:rPr>
        <w:t>operation</w:t>
      </w:r>
      <w:r>
        <w:rPr>
          <w:rFonts w:ascii="Times New Roman" w:hAnsi="Times New Roman"/>
          <w:color w:val="010202"/>
          <w:spacing w:val="-13"/>
          <w:sz w:val="22"/>
        </w:rPr>
        <w:t> </w:t>
      </w:r>
      <w:r>
        <w:rPr>
          <w:rFonts w:ascii="Times New Roman" w:hAnsi="Times New Roman"/>
          <w:color w:val="010202"/>
          <w:sz w:val="22"/>
        </w:rPr>
        <w:t>of</w:t>
      </w:r>
      <w:r>
        <w:rPr>
          <w:rFonts w:ascii="Times New Roman" w:hAnsi="Times New Roman"/>
          <w:color w:val="010202"/>
          <w:spacing w:val="-12"/>
          <w:sz w:val="22"/>
        </w:rPr>
        <w:t> </w:t>
      </w:r>
      <w:r>
        <w:rPr>
          <w:rFonts w:ascii="Times New Roman" w:hAnsi="Times New Roman"/>
          <w:color w:val="010202"/>
          <w:sz w:val="22"/>
        </w:rPr>
        <w:t>a</w:t>
      </w:r>
      <w:r>
        <w:rPr>
          <w:rFonts w:ascii="Times New Roman" w:hAnsi="Times New Roman"/>
          <w:color w:val="010202"/>
          <w:spacing w:val="-13"/>
          <w:sz w:val="22"/>
        </w:rPr>
        <w:t> </w:t>
      </w:r>
      <w:r>
        <w:rPr>
          <w:rFonts w:ascii="Times New Roman" w:hAnsi="Times New Roman"/>
          <w:color w:val="010202"/>
          <w:sz w:val="22"/>
        </w:rPr>
        <w:t>control</w:t>
      </w:r>
      <w:r>
        <w:rPr>
          <w:rFonts w:ascii="Times New Roman" w:hAnsi="Times New Roman"/>
          <w:color w:val="010202"/>
          <w:spacing w:val="-12"/>
          <w:sz w:val="22"/>
        </w:rPr>
        <w:t> </w:t>
      </w:r>
      <w:r>
        <w:rPr>
          <w:rFonts w:ascii="Times New Roman" w:hAnsi="Times New Roman"/>
          <w:color w:val="010202"/>
          <w:sz w:val="22"/>
        </w:rPr>
        <w:t>does</w:t>
      </w:r>
      <w:r>
        <w:rPr>
          <w:rFonts w:ascii="Times New Roman" w:hAnsi="Times New Roman"/>
          <w:color w:val="010202"/>
          <w:spacing w:val="-12"/>
          <w:sz w:val="22"/>
        </w:rPr>
        <w:t> </w:t>
      </w:r>
      <w:r>
        <w:rPr>
          <w:rFonts w:ascii="Times New Roman" w:hAnsi="Times New Roman"/>
          <w:color w:val="010202"/>
          <w:sz w:val="22"/>
        </w:rPr>
        <w:t>not</w:t>
      </w:r>
      <w:r>
        <w:rPr>
          <w:rFonts w:ascii="Times New Roman" w:hAnsi="Times New Roman"/>
          <w:color w:val="010202"/>
          <w:spacing w:val="-12"/>
          <w:sz w:val="22"/>
        </w:rPr>
        <w:t> </w:t>
      </w:r>
      <w:r>
        <w:rPr>
          <w:rFonts w:ascii="Times New Roman" w:hAnsi="Times New Roman"/>
          <w:color w:val="010202"/>
          <w:sz w:val="22"/>
        </w:rPr>
        <w:t>allow</w:t>
      </w:r>
      <w:r>
        <w:rPr>
          <w:rFonts w:ascii="Times New Roman" w:hAnsi="Times New Roman"/>
          <w:color w:val="010202"/>
          <w:spacing w:val="-13"/>
          <w:sz w:val="22"/>
        </w:rPr>
        <w:t> </w:t>
      </w:r>
      <w:r>
        <w:rPr>
          <w:rFonts w:ascii="Times New Roman" w:hAnsi="Times New Roman"/>
          <w:color w:val="010202"/>
          <w:sz w:val="22"/>
        </w:rPr>
        <w:t>management or</w:t>
      </w:r>
      <w:r>
        <w:rPr>
          <w:rFonts w:ascii="Times New Roman" w:hAnsi="Times New Roman"/>
          <w:color w:val="010202"/>
          <w:spacing w:val="-3"/>
          <w:sz w:val="22"/>
        </w:rPr>
        <w:t> </w:t>
      </w:r>
      <w:r>
        <w:rPr>
          <w:rFonts w:ascii="Times New Roman" w:hAnsi="Times New Roman"/>
          <w:color w:val="010202"/>
          <w:sz w:val="22"/>
        </w:rPr>
        <w:t>employees</w:t>
      </w:r>
      <w:r>
        <w:rPr>
          <w:rFonts w:ascii="Times New Roman" w:hAnsi="Times New Roman"/>
          <w:color w:val="010202"/>
          <w:spacing w:val="-3"/>
          <w:sz w:val="22"/>
        </w:rPr>
        <w:t> </w:t>
      </w:r>
      <w:r>
        <w:rPr>
          <w:rFonts w:ascii="Times New Roman" w:hAnsi="Times New Roman"/>
          <w:color w:val="010202"/>
          <w:sz w:val="22"/>
        </w:rPr>
        <w:t>in</w:t>
      </w:r>
      <w:r>
        <w:rPr>
          <w:rFonts w:ascii="Times New Roman" w:hAnsi="Times New Roman"/>
          <w:color w:val="010202"/>
          <w:spacing w:val="-4"/>
          <w:sz w:val="22"/>
        </w:rPr>
        <w:t> </w:t>
      </w:r>
      <w:r>
        <w:rPr>
          <w:rFonts w:ascii="Times New Roman" w:hAnsi="Times New Roman"/>
          <w:color w:val="010202"/>
          <w:sz w:val="22"/>
        </w:rPr>
        <w:t>the</w:t>
      </w:r>
      <w:r>
        <w:rPr>
          <w:rFonts w:ascii="Times New Roman" w:hAnsi="Times New Roman"/>
          <w:color w:val="010202"/>
          <w:spacing w:val="-4"/>
          <w:sz w:val="22"/>
        </w:rPr>
        <w:t> </w:t>
      </w:r>
      <w:r>
        <w:rPr>
          <w:rFonts w:ascii="Times New Roman" w:hAnsi="Times New Roman"/>
          <w:color w:val="010202"/>
          <w:sz w:val="22"/>
        </w:rPr>
        <w:t>normal</w:t>
      </w:r>
      <w:r>
        <w:rPr>
          <w:rFonts w:ascii="Times New Roman" w:hAnsi="Times New Roman"/>
          <w:color w:val="010202"/>
          <w:spacing w:val="-3"/>
          <w:sz w:val="22"/>
        </w:rPr>
        <w:t> </w:t>
      </w:r>
      <w:r>
        <w:rPr>
          <w:rFonts w:ascii="Times New Roman" w:hAnsi="Times New Roman"/>
          <w:color w:val="010202"/>
          <w:sz w:val="22"/>
        </w:rPr>
        <w:t>course</w:t>
      </w:r>
      <w:r>
        <w:rPr>
          <w:rFonts w:ascii="Times New Roman" w:hAnsi="Times New Roman"/>
          <w:color w:val="010202"/>
          <w:spacing w:val="-4"/>
          <w:sz w:val="22"/>
        </w:rPr>
        <w:t> </w:t>
      </w:r>
      <w:r>
        <w:rPr>
          <w:rFonts w:ascii="Times New Roman" w:hAnsi="Times New Roman"/>
          <w:color w:val="010202"/>
          <w:sz w:val="22"/>
        </w:rPr>
        <w:t>of</w:t>
      </w:r>
      <w:r>
        <w:rPr>
          <w:rFonts w:ascii="Times New Roman" w:hAnsi="Times New Roman"/>
          <w:color w:val="010202"/>
          <w:spacing w:val="-3"/>
          <w:sz w:val="22"/>
        </w:rPr>
        <w:t> </w:t>
      </w:r>
      <w:r>
        <w:rPr>
          <w:rFonts w:ascii="Times New Roman" w:hAnsi="Times New Roman"/>
          <w:color w:val="010202"/>
          <w:sz w:val="22"/>
        </w:rPr>
        <w:t>performing</w:t>
      </w:r>
      <w:r>
        <w:rPr>
          <w:rFonts w:ascii="Times New Roman" w:hAnsi="Times New Roman"/>
          <w:color w:val="010202"/>
          <w:spacing w:val="-4"/>
          <w:sz w:val="22"/>
        </w:rPr>
        <w:t> </w:t>
      </w:r>
      <w:r>
        <w:rPr>
          <w:rFonts w:ascii="Times New Roman" w:hAnsi="Times New Roman"/>
          <w:color w:val="010202"/>
          <w:sz w:val="22"/>
        </w:rPr>
        <w:t>their</w:t>
      </w:r>
      <w:r>
        <w:rPr>
          <w:rFonts w:ascii="Times New Roman" w:hAnsi="Times New Roman"/>
          <w:color w:val="010202"/>
          <w:spacing w:val="-3"/>
          <w:sz w:val="22"/>
        </w:rPr>
        <w:t> </w:t>
      </w:r>
      <w:r>
        <w:rPr>
          <w:rFonts w:ascii="Times New Roman" w:hAnsi="Times New Roman"/>
          <w:color w:val="010202"/>
          <w:sz w:val="22"/>
        </w:rPr>
        <w:t>assigned</w:t>
      </w:r>
      <w:r>
        <w:rPr>
          <w:rFonts w:ascii="Times New Roman" w:hAnsi="Times New Roman"/>
          <w:color w:val="010202"/>
          <w:spacing w:val="-4"/>
          <w:sz w:val="22"/>
        </w:rPr>
        <w:t> </w:t>
      </w:r>
      <w:r>
        <w:rPr>
          <w:rFonts w:ascii="Times New Roman" w:hAnsi="Times New Roman"/>
          <w:color w:val="010202"/>
          <w:sz w:val="22"/>
        </w:rPr>
        <w:t>functions,</w:t>
      </w:r>
      <w:r>
        <w:rPr>
          <w:rFonts w:ascii="Times New Roman" w:hAnsi="Times New Roman"/>
          <w:color w:val="010202"/>
          <w:spacing w:val="-3"/>
          <w:sz w:val="22"/>
        </w:rPr>
        <w:t> </w:t>
      </w:r>
      <w:r>
        <w:rPr>
          <w:rFonts w:ascii="Times New Roman" w:hAnsi="Times New Roman"/>
          <w:color w:val="010202"/>
          <w:sz w:val="22"/>
        </w:rPr>
        <w:t>to</w:t>
      </w:r>
      <w:r>
        <w:rPr>
          <w:rFonts w:ascii="Times New Roman" w:hAnsi="Times New Roman"/>
          <w:color w:val="010202"/>
          <w:spacing w:val="-4"/>
          <w:sz w:val="22"/>
        </w:rPr>
        <w:t> </w:t>
      </w:r>
      <w:r>
        <w:rPr>
          <w:rFonts w:ascii="Times New Roman" w:hAnsi="Times New Roman"/>
          <w:color w:val="010202"/>
          <w:sz w:val="22"/>
        </w:rPr>
        <w:t>prevent,</w:t>
      </w:r>
      <w:r>
        <w:rPr>
          <w:rFonts w:ascii="Times New Roman" w:hAnsi="Times New Roman"/>
          <w:color w:val="010202"/>
          <w:spacing w:val="-3"/>
          <w:sz w:val="22"/>
        </w:rPr>
        <w:t> </w:t>
      </w:r>
      <w:r>
        <w:rPr>
          <w:rFonts w:ascii="Times New Roman" w:hAnsi="Times New Roman"/>
          <w:color w:val="010202"/>
          <w:sz w:val="22"/>
        </w:rPr>
        <w:t>or</w:t>
      </w:r>
      <w:r>
        <w:rPr>
          <w:rFonts w:ascii="Times New Roman" w:hAnsi="Times New Roman"/>
          <w:color w:val="010202"/>
          <w:spacing w:val="-3"/>
          <w:sz w:val="22"/>
        </w:rPr>
        <w:t> </w:t>
      </w:r>
      <w:r>
        <w:rPr>
          <w:rFonts w:ascii="Times New Roman" w:hAnsi="Times New Roman"/>
          <w:color w:val="010202"/>
          <w:sz w:val="22"/>
        </w:rPr>
        <w:t>detect</w:t>
      </w:r>
      <w:r>
        <w:rPr>
          <w:rFonts w:ascii="Times New Roman" w:hAnsi="Times New Roman"/>
          <w:color w:val="010202"/>
          <w:spacing w:val="-3"/>
          <w:sz w:val="22"/>
        </w:rPr>
        <w:t> </w:t>
      </w:r>
      <w:r>
        <w:rPr>
          <w:rFonts w:ascii="Times New Roman" w:hAnsi="Times New Roman"/>
          <w:color w:val="010202"/>
          <w:sz w:val="22"/>
        </w:rPr>
        <w:t>and</w:t>
      </w:r>
      <w:r>
        <w:rPr>
          <w:rFonts w:ascii="Times New Roman" w:hAnsi="Times New Roman"/>
          <w:color w:val="010202"/>
          <w:spacing w:val="-4"/>
          <w:sz w:val="22"/>
        </w:rPr>
        <w:t> </w:t>
      </w:r>
      <w:r>
        <w:rPr>
          <w:rFonts w:ascii="Times New Roman" w:hAnsi="Times New Roman"/>
          <w:color w:val="010202"/>
          <w:sz w:val="22"/>
        </w:rPr>
        <w:t>correct misstatements on a timely basis. A </w:t>
      </w:r>
      <w:r>
        <w:rPr>
          <w:rFonts w:ascii="Times New Roman" w:hAnsi="Times New Roman"/>
          <w:i/>
          <w:color w:val="010202"/>
          <w:sz w:val="22"/>
        </w:rPr>
        <w:t>material weakness </w:t>
      </w:r>
      <w:r>
        <w:rPr>
          <w:rFonts w:ascii="Times New Roman" w:hAnsi="Times New Roman"/>
          <w:color w:val="010202"/>
          <w:sz w:val="22"/>
        </w:rPr>
        <w:t>is a deficiency, or a combination of deficiencies, in internal control, such that there is a reasonable possibility that a material misstatement of the entity’s financial statements will not be prevented, or detected and corrected on a timely basis. A </w:t>
      </w:r>
      <w:r>
        <w:rPr>
          <w:rFonts w:ascii="Times New Roman" w:hAnsi="Times New Roman"/>
          <w:i/>
          <w:color w:val="010202"/>
          <w:sz w:val="22"/>
        </w:rPr>
        <w:t>significant</w:t>
      </w:r>
      <w:r>
        <w:rPr>
          <w:rFonts w:ascii="Times New Roman" w:hAnsi="Times New Roman"/>
          <w:i/>
          <w:color w:val="010202"/>
          <w:sz w:val="22"/>
        </w:rPr>
        <w:t> deficiency </w:t>
      </w:r>
      <w:r>
        <w:rPr>
          <w:rFonts w:ascii="Times New Roman" w:hAnsi="Times New Roman"/>
          <w:color w:val="010202"/>
          <w:sz w:val="22"/>
        </w:rPr>
        <w:t>is a deficiency, or a combination of deficiencies, in internal control that is less severe than a material weakness, yet important enough to merit attention by those charged with governance.</w:t>
      </w:r>
    </w:p>
    <w:p>
      <w:pPr>
        <w:spacing w:line="240" w:lineRule="auto" w:before="239"/>
        <w:ind w:left="1059" w:right="1087" w:firstLine="0"/>
        <w:jc w:val="both"/>
        <w:rPr>
          <w:rFonts w:ascii="Times New Roman"/>
          <w:sz w:val="22"/>
        </w:rPr>
      </w:pPr>
      <w:r>
        <w:rPr>
          <w:rFonts w:ascii="Times New Roman"/>
          <w:color w:val="010202"/>
          <w:sz w:val="22"/>
        </w:rPr>
        <w:t>Our consideration of internal control was for the limited purpose described in the first paragraph of this section and was not designed to identify all deficiencies in internal control that might be material weaknesses or significant deficiencies. Given these limitations, during our audit we did not identify any deficiencies</w:t>
      </w:r>
      <w:r>
        <w:rPr>
          <w:rFonts w:ascii="Times New Roman"/>
          <w:color w:val="010202"/>
          <w:spacing w:val="-2"/>
          <w:sz w:val="22"/>
        </w:rPr>
        <w:t> </w:t>
      </w:r>
      <w:r>
        <w:rPr>
          <w:rFonts w:ascii="Times New Roman"/>
          <w:color w:val="010202"/>
          <w:sz w:val="22"/>
        </w:rPr>
        <w:t>in</w:t>
      </w:r>
      <w:r>
        <w:rPr>
          <w:rFonts w:ascii="Times New Roman"/>
          <w:color w:val="010202"/>
          <w:spacing w:val="-2"/>
          <w:sz w:val="22"/>
        </w:rPr>
        <w:t> </w:t>
      </w:r>
      <w:r>
        <w:rPr>
          <w:rFonts w:ascii="Times New Roman"/>
          <w:color w:val="010202"/>
          <w:sz w:val="22"/>
        </w:rPr>
        <w:t>internal</w:t>
      </w:r>
      <w:r>
        <w:rPr>
          <w:rFonts w:ascii="Times New Roman"/>
          <w:color w:val="010202"/>
          <w:spacing w:val="-2"/>
          <w:sz w:val="22"/>
        </w:rPr>
        <w:t> </w:t>
      </w:r>
      <w:r>
        <w:rPr>
          <w:rFonts w:ascii="Times New Roman"/>
          <w:color w:val="010202"/>
          <w:sz w:val="22"/>
        </w:rPr>
        <w:t>control</w:t>
      </w:r>
      <w:r>
        <w:rPr>
          <w:rFonts w:ascii="Times New Roman"/>
          <w:color w:val="010202"/>
          <w:spacing w:val="-2"/>
          <w:sz w:val="22"/>
        </w:rPr>
        <w:t> </w:t>
      </w:r>
      <w:r>
        <w:rPr>
          <w:rFonts w:ascii="Times New Roman"/>
          <w:color w:val="010202"/>
          <w:sz w:val="22"/>
        </w:rPr>
        <w:t>that</w:t>
      </w:r>
      <w:r>
        <w:rPr>
          <w:rFonts w:ascii="Times New Roman"/>
          <w:color w:val="010202"/>
          <w:spacing w:val="-2"/>
          <w:sz w:val="22"/>
        </w:rPr>
        <w:t> </w:t>
      </w:r>
      <w:r>
        <w:rPr>
          <w:rFonts w:ascii="Times New Roman"/>
          <w:color w:val="010202"/>
          <w:sz w:val="22"/>
        </w:rPr>
        <w:t>we</w:t>
      </w:r>
      <w:r>
        <w:rPr>
          <w:rFonts w:ascii="Times New Roman"/>
          <w:color w:val="010202"/>
          <w:spacing w:val="-2"/>
          <w:sz w:val="22"/>
        </w:rPr>
        <w:t> </w:t>
      </w:r>
      <w:r>
        <w:rPr>
          <w:rFonts w:ascii="Times New Roman"/>
          <w:color w:val="010202"/>
          <w:sz w:val="22"/>
        </w:rPr>
        <w:t>consider</w:t>
      </w:r>
      <w:r>
        <w:rPr>
          <w:rFonts w:ascii="Times New Roman"/>
          <w:color w:val="010202"/>
          <w:spacing w:val="-2"/>
          <w:sz w:val="22"/>
        </w:rPr>
        <w:t> </w:t>
      </w:r>
      <w:r>
        <w:rPr>
          <w:rFonts w:ascii="Times New Roman"/>
          <w:color w:val="010202"/>
          <w:sz w:val="22"/>
        </w:rPr>
        <w:t>to</w:t>
      </w:r>
      <w:r>
        <w:rPr>
          <w:rFonts w:ascii="Times New Roman"/>
          <w:color w:val="010202"/>
          <w:spacing w:val="-2"/>
          <w:sz w:val="22"/>
        </w:rPr>
        <w:t> </w:t>
      </w:r>
      <w:r>
        <w:rPr>
          <w:rFonts w:ascii="Times New Roman"/>
          <w:color w:val="010202"/>
          <w:sz w:val="22"/>
        </w:rPr>
        <w:t>be</w:t>
      </w:r>
      <w:r>
        <w:rPr>
          <w:rFonts w:ascii="Times New Roman"/>
          <w:color w:val="010202"/>
          <w:spacing w:val="-2"/>
          <w:sz w:val="22"/>
        </w:rPr>
        <w:t> </w:t>
      </w:r>
      <w:r>
        <w:rPr>
          <w:rFonts w:ascii="Times New Roman"/>
          <w:color w:val="010202"/>
          <w:sz w:val="22"/>
        </w:rPr>
        <w:t>material</w:t>
      </w:r>
      <w:r>
        <w:rPr>
          <w:rFonts w:ascii="Times New Roman"/>
          <w:color w:val="010202"/>
          <w:spacing w:val="-2"/>
          <w:sz w:val="22"/>
        </w:rPr>
        <w:t> </w:t>
      </w:r>
      <w:r>
        <w:rPr>
          <w:rFonts w:ascii="Times New Roman"/>
          <w:color w:val="010202"/>
          <w:sz w:val="22"/>
        </w:rPr>
        <w:t>weaknesses.</w:t>
      </w:r>
      <w:r>
        <w:rPr>
          <w:rFonts w:ascii="Times New Roman"/>
          <w:color w:val="010202"/>
          <w:spacing w:val="-2"/>
          <w:sz w:val="22"/>
        </w:rPr>
        <w:t> </w:t>
      </w:r>
      <w:r>
        <w:rPr>
          <w:rFonts w:ascii="Times New Roman"/>
          <w:color w:val="010202"/>
          <w:sz w:val="22"/>
        </w:rPr>
        <w:t>However,</w:t>
      </w:r>
      <w:r>
        <w:rPr>
          <w:rFonts w:ascii="Times New Roman"/>
          <w:color w:val="010202"/>
          <w:spacing w:val="-2"/>
          <w:sz w:val="22"/>
        </w:rPr>
        <w:t> </w:t>
      </w:r>
      <w:r>
        <w:rPr>
          <w:rFonts w:ascii="Times New Roman"/>
          <w:color w:val="010202"/>
          <w:sz w:val="22"/>
        </w:rPr>
        <w:t>material</w:t>
      </w:r>
      <w:r>
        <w:rPr>
          <w:rFonts w:ascii="Times New Roman"/>
          <w:color w:val="010202"/>
          <w:spacing w:val="-2"/>
          <w:sz w:val="22"/>
        </w:rPr>
        <w:t> </w:t>
      </w:r>
      <w:r>
        <w:rPr>
          <w:rFonts w:ascii="Times New Roman"/>
          <w:color w:val="010202"/>
          <w:sz w:val="22"/>
        </w:rPr>
        <w:t>weaknesses or significant deficiencies may exist that have not been identified.</w:t>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29"/>
        <w:rPr>
          <w:rFonts w:ascii="Times New Roman"/>
          <w:sz w:val="22"/>
        </w:rPr>
      </w:pPr>
    </w:p>
    <w:p>
      <w:pPr>
        <w:spacing w:before="1"/>
        <w:ind w:left="360" w:right="0" w:firstLine="0"/>
        <w:jc w:val="left"/>
        <w:rPr>
          <w:rFonts w:ascii="Verdana"/>
          <w:sz w:val="16"/>
        </w:rPr>
      </w:pPr>
      <w:r>
        <w:rPr>
          <w:rFonts w:ascii="Arial"/>
          <w:b/>
          <w:color w:val="6D6E71"/>
          <w:w w:val="105"/>
          <w:sz w:val="16"/>
        </w:rPr>
        <w:t>32</w:t>
      </w:r>
      <w:r>
        <w:rPr>
          <w:rFonts w:ascii="Arial"/>
          <w:b/>
          <w:color w:val="6D6E71"/>
          <w:spacing w:val="68"/>
          <w:w w:val="105"/>
          <w:sz w:val="16"/>
        </w:rPr>
        <w:t> </w:t>
      </w:r>
      <w:r>
        <w:rPr>
          <w:rFonts w:ascii="Arial"/>
          <w:b/>
          <w:color w:val="6D6E71"/>
          <w:w w:val="105"/>
          <w:sz w:val="16"/>
        </w:rPr>
        <w:t>|</w:t>
      </w:r>
      <w:r>
        <w:rPr>
          <w:rFonts w:ascii="Arial"/>
          <w:b/>
          <w:color w:val="6D6E71"/>
          <w:spacing w:val="77"/>
          <w:w w:val="105"/>
          <w:sz w:val="16"/>
        </w:rPr>
        <w:t> </w:t>
      </w:r>
      <w:r>
        <w:rPr>
          <w:rFonts w:ascii="Verdana"/>
          <w:color w:val="6D6E71"/>
          <w:w w:val="105"/>
          <w:sz w:val="16"/>
        </w:rPr>
        <w:t>GATOR</w:t>
      </w:r>
      <w:r>
        <w:rPr>
          <w:rFonts w:ascii="Verdana"/>
          <w:color w:val="6D6E71"/>
          <w:spacing w:val="-15"/>
          <w:w w:val="105"/>
          <w:sz w:val="16"/>
        </w:rPr>
        <w:t> </w:t>
      </w:r>
      <w:r>
        <w:rPr>
          <w:rFonts w:ascii="Verdana"/>
          <w:color w:val="6D6E71"/>
          <w:w w:val="105"/>
          <w:sz w:val="16"/>
        </w:rPr>
        <w:t>BOOSTERS,</w:t>
      </w:r>
      <w:r>
        <w:rPr>
          <w:rFonts w:ascii="Verdana"/>
          <w:color w:val="6D6E71"/>
          <w:spacing w:val="-15"/>
          <w:w w:val="105"/>
          <w:sz w:val="16"/>
        </w:rPr>
        <w:t> </w:t>
      </w:r>
      <w:r>
        <w:rPr>
          <w:rFonts w:ascii="Verdana"/>
          <w:color w:val="6D6E71"/>
          <w:spacing w:val="-4"/>
          <w:w w:val="105"/>
          <w:sz w:val="16"/>
        </w:rPr>
        <w:t>INC.</w:t>
      </w:r>
    </w:p>
    <w:p>
      <w:pPr>
        <w:spacing w:after="0"/>
        <w:jc w:val="left"/>
        <w:rPr>
          <w:rFonts w:ascii="Verdana"/>
          <w:sz w:val="16"/>
        </w:rPr>
        <w:sectPr>
          <w:pgSz w:w="12240" w:h="15840"/>
          <w:pgMar w:top="740" w:bottom="0" w:left="360" w:right="360"/>
        </w:sectPr>
      </w:pPr>
    </w:p>
    <w:p>
      <w:pPr>
        <w:pStyle w:val="Heading8"/>
        <w:spacing w:before="62"/>
        <w:ind w:left="1077"/>
        <w:rPr>
          <w:i/>
        </w:rPr>
      </w:pPr>
      <w:r>
        <w:rPr>
          <w:i/>
          <w:color w:val="010202"/>
        </w:rPr>
        <w:t>Report</w:t>
      </w:r>
      <w:r>
        <w:rPr>
          <w:i/>
          <w:color w:val="010202"/>
          <w:spacing w:val="-6"/>
        </w:rPr>
        <w:t> </w:t>
      </w:r>
      <w:r>
        <w:rPr>
          <w:i/>
          <w:color w:val="010202"/>
        </w:rPr>
        <w:t>on</w:t>
      </w:r>
      <w:r>
        <w:rPr>
          <w:i/>
          <w:color w:val="010202"/>
          <w:spacing w:val="-6"/>
        </w:rPr>
        <w:t> </w:t>
      </w:r>
      <w:r>
        <w:rPr>
          <w:i/>
          <w:color w:val="010202"/>
        </w:rPr>
        <w:t>Compliance</w:t>
      </w:r>
      <w:r>
        <w:rPr>
          <w:i/>
          <w:color w:val="010202"/>
          <w:spacing w:val="-5"/>
        </w:rPr>
        <w:t> </w:t>
      </w:r>
      <w:r>
        <w:rPr>
          <w:i/>
          <w:color w:val="010202"/>
        </w:rPr>
        <w:t>and</w:t>
      </w:r>
      <w:r>
        <w:rPr>
          <w:i/>
          <w:color w:val="010202"/>
          <w:spacing w:val="-5"/>
        </w:rPr>
        <w:t> </w:t>
      </w:r>
      <w:r>
        <w:rPr>
          <w:i/>
          <w:color w:val="010202"/>
        </w:rPr>
        <w:t>Other</w:t>
      </w:r>
      <w:r>
        <w:rPr>
          <w:i/>
          <w:color w:val="010202"/>
          <w:spacing w:val="-5"/>
        </w:rPr>
        <w:t> </w:t>
      </w:r>
      <w:r>
        <w:rPr>
          <w:i/>
          <w:color w:val="010202"/>
          <w:spacing w:val="-2"/>
        </w:rPr>
        <w:t>Matters</w:t>
      </w:r>
    </w:p>
    <w:p>
      <w:pPr>
        <w:spacing w:line="240" w:lineRule="auto" w:before="237"/>
        <w:ind w:left="1077" w:right="1079" w:firstLine="0"/>
        <w:jc w:val="both"/>
        <w:rPr>
          <w:rFonts w:ascii="Times New Roman" w:hAnsi="Times New Roman"/>
          <w:i/>
          <w:sz w:val="22"/>
        </w:rPr>
      </w:pPr>
      <w:r>
        <w:rPr>
          <w:rFonts w:ascii="Times New Roman" w:hAnsi="Times New Roman"/>
          <w:color w:val="010202"/>
          <w:sz w:val="22"/>
        </w:rPr>
        <w:t>As</w:t>
      </w:r>
      <w:r>
        <w:rPr>
          <w:rFonts w:ascii="Times New Roman" w:hAnsi="Times New Roman"/>
          <w:color w:val="010202"/>
          <w:spacing w:val="-7"/>
          <w:sz w:val="22"/>
        </w:rPr>
        <w:t> </w:t>
      </w:r>
      <w:r>
        <w:rPr>
          <w:rFonts w:ascii="Times New Roman" w:hAnsi="Times New Roman"/>
          <w:color w:val="010202"/>
          <w:sz w:val="22"/>
        </w:rPr>
        <w:t>part</w:t>
      </w:r>
      <w:r>
        <w:rPr>
          <w:rFonts w:ascii="Times New Roman" w:hAnsi="Times New Roman"/>
          <w:color w:val="010202"/>
          <w:spacing w:val="-7"/>
          <w:sz w:val="22"/>
        </w:rPr>
        <w:t> </w:t>
      </w:r>
      <w:r>
        <w:rPr>
          <w:rFonts w:ascii="Times New Roman" w:hAnsi="Times New Roman"/>
          <w:color w:val="010202"/>
          <w:sz w:val="22"/>
        </w:rPr>
        <w:t>of</w:t>
      </w:r>
      <w:r>
        <w:rPr>
          <w:rFonts w:ascii="Times New Roman" w:hAnsi="Times New Roman"/>
          <w:color w:val="010202"/>
          <w:spacing w:val="-7"/>
          <w:sz w:val="22"/>
        </w:rPr>
        <w:t> </w:t>
      </w:r>
      <w:r>
        <w:rPr>
          <w:rFonts w:ascii="Times New Roman" w:hAnsi="Times New Roman"/>
          <w:color w:val="010202"/>
          <w:sz w:val="22"/>
        </w:rPr>
        <w:t>obtaining</w:t>
      </w:r>
      <w:r>
        <w:rPr>
          <w:rFonts w:ascii="Times New Roman" w:hAnsi="Times New Roman"/>
          <w:color w:val="010202"/>
          <w:spacing w:val="-7"/>
          <w:sz w:val="22"/>
        </w:rPr>
        <w:t> </w:t>
      </w:r>
      <w:r>
        <w:rPr>
          <w:rFonts w:ascii="Times New Roman" w:hAnsi="Times New Roman"/>
          <w:color w:val="010202"/>
          <w:sz w:val="22"/>
        </w:rPr>
        <w:t>reasonable</w:t>
      </w:r>
      <w:r>
        <w:rPr>
          <w:rFonts w:ascii="Times New Roman" w:hAnsi="Times New Roman"/>
          <w:color w:val="010202"/>
          <w:spacing w:val="-7"/>
          <w:sz w:val="22"/>
        </w:rPr>
        <w:t> </w:t>
      </w:r>
      <w:r>
        <w:rPr>
          <w:rFonts w:ascii="Times New Roman" w:hAnsi="Times New Roman"/>
          <w:color w:val="010202"/>
          <w:sz w:val="22"/>
        </w:rPr>
        <w:t>assurance</w:t>
      </w:r>
      <w:r>
        <w:rPr>
          <w:rFonts w:ascii="Times New Roman" w:hAnsi="Times New Roman"/>
          <w:color w:val="010202"/>
          <w:spacing w:val="-7"/>
          <w:sz w:val="22"/>
        </w:rPr>
        <w:t> </w:t>
      </w:r>
      <w:r>
        <w:rPr>
          <w:rFonts w:ascii="Times New Roman" w:hAnsi="Times New Roman"/>
          <w:color w:val="010202"/>
          <w:sz w:val="22"/>
        </w:rPr>
        <w:t>about</w:t>
      </w:r>
      <w:r>
        <w:rPr>
          <w:rFonts w:ascii="Times New Roman" w:hAnsi="Times New Roman"/>
          <w:color w:val="010202"/>
          <w:spacing w:val="-7"/>
          <w:sz w:val="22"/>
        </w:rPr>
        <w:t> </w:t>
      </w:r>
      <w:r>
        <w:rPr>
          <w:rFonts w:ascii="Times New Roman" w:hAnsi="Times New Roman"/>
          <w:color w:val="010202"/>
          <w:sz w:val="22"/>
        </w:rPr>
        <w:t>whether</w:t>
      </w:r>
      <w:r>
        <w:rPr>
          <w:rFonts w:ascii="Times New Roman" w:hAnsi="Times New Roman"/>
          <w:color w:val="010202"/>
          <w:spacing w:val="-7"/>
          <w:sz w:val="22"/>
        </w:rPr>
        <w:t> </w:t>
      </w:r>
      <w:r>
        <w:rPr>
          <w:rFonts w:ascii="Times New Roman" w:hAnsi="Times New Roman"/>
          <w:color w:val="010202"/>
          <w:sz w:val="22"/>
        </w:rPr>
        <w:t>the</w:t>
      </w:r>
      <w:r>
        <w:rPr>
          <w:rFonts w:ascii="Times New Roman" w:hAnsi="Times New Roman"/>
          <w:color w:val="010202"/>
          <w:spacing w:val="-13"/>
          <w:sz w:val="22"/>
        </w:rPr>
        <w:t> </w:t>
      </w:r>
      <w:r>
        <w:rPr>
          <w:rFonts w:ascii="Times New Roman" w:hAnsi="Times New Roman"/>
          <w:color w:val="010202"/>
          <w:sz w:val="22"/>
        </w:rPr>
        <w:t>Gator</w:t>
      </w:r>
      <w:r>
        <w:rPr>
          <w:rFonts w:ascii="Times New Roman" w:hAnsi="Times New Roman"/>
          <w:color w:val="010202"/>
          <w:spacing w:val="-7"/>
          <w:sz w:val="22"/>
        </w:rPr>
        <w:t> </w:t>
      </w:r>
      <w:r>
        <w:rPr>
          <w:rFonts w:ascii="Times New Roman" w:hAnsi="Times New Roman"/>
          <w:color w:val="010202"/>
          <w:sz w:val="22"/>
        </w:rPr>
        <w:t>Boosters,</w:t>
      </w:r>
      <w:r>
        <w:rPr>
          <w:rFonts w:ascii="Times New Roman" w:hAnsi="Times New Roman"/>
          <w:color w:val="010202"/>
          <w:spacing w:val="-7"/>
          <w:sz w:val="22"/>
        </w:rPr>
        <w:t> </w:t>
      </w:r>
      <w:r>
        <w:rPr>
          <w:rFonts w:ascii="Times New Roman" w:hAnsi="Times New Roman"/>
          <w:color w:val="010202"/>
          <w:sz w:val="22"/>
        </w:rPr>
        <w:t>Inc.’s</w:t>
      </w:r>
      <w:r>
        <w:rPr>
          <w:rFonts w:ascii="Times New Roman" w:hAnsi="Times New Roman"/>
          <w:color w:val="010202"/>
          <w:spacing w:val="-7"/>
          <w:sz w:val="22"/>
        </w:rPr>
        <w:t> </w:t>
      </w:r>
      <w:r>
        <w:rPr>
          <w:rFonts w:ascii="Times New Roman" w:hAnsi="Times New Roman"/>
          <w:color w:val="010202"/>
          <w:sz w:val="22"/>
        </w:rPr>
        <w:t>financial</w:t>
      </w:r>
      <w:r>
        <w:rPr>
          <w:rFonts w:ascii="Times New Roman" w:hAnsi="Times New Roman"/>
          <w:color w:val="010202"/>
          <w:spacing w:val="-7"/>
          <w:sz w:val="22"/>
        </w:rPr>
        <w:t> </w:t>
      </w:r>
      <w:r>
        <w:rPr>
          <w:rFonts w:ascii="Times New Roman" w:hAnsi="Times New Roman"/>
          <w:color w:val="010202"/>
          <w:sz w:val="22"/>
        </w:rPr>
        <w:t>statements</w:t>
      </w:r>
      <w:r>
        <w:rPr>
          <w:rFonts w:ascii="Times New Roman" w:hAnsi="Times New Roman"/>
          <w:color w:val="010202"/>
          <w:spacing w:val="-7"/>
          <w:sz w:val="22"/>
        </w:rPr>
        <w:t> </w:t>
      </w:r>
      <w:r>
        <w:rPr>
          <w:rFonts w:ascii="Times New Roman" w:hAnsi="Times New Roman"/>
          <w:color w:val="010202"/>
          <w:sz w:val="22"/>
        </w:rPr>
        <w:t>are free from material misstatement, we performed tests of its compliance with certain provisions of laws, regulations, contracts, and grant agreements, noncompliance with which could have a direct and material effect</w:t>
      </w:r>
      <w:r>
        <w:rPr>
          <w:rFonts w:ascii="Times New Roman" w:hAnsi="Times New Roman"/>
          <w:color w:val="010202"/>
          <w:spacing w:val="-10"/>
          <w:sz w:val="22"/>
        </w:rPr>
        <w:t> </w:t>
      </w:r>
      <w:r>
        <w:rPr>
          <w:rFonts w:ascii="Times New Roman" w:hAnsi="Times New Roman"/>
          <w:color w:val="010202"/>
          <w:sz w:val="22"/>
        </w:rPr>
        <w:t>on</w:t>
      </w:r>
      <w:r>
        <w:rPr>
          <w:rFonts w:ascii="Times New Roman" w:hAnsi="Times New Roman"/>
          <w:color w:val="010202"/>
          <w:spacing w:val="-10"/>
          <w:sz w:val="22"/>
        </w:rPr>
        <w:t> </w:t>
      </w:r>
      <w:r>
        <w:rPr>
          <w:rFonts w:ascii="Times New Roman" w:hAnsi="Times New Roman"/>
          <w:color w:val="010202"/>
          <w:sz w:val="22"/>
        </w:rPr>
        <w:t>the</w:t>
      </w:r>
      <w:r>
        <w:rPr>
          <w:rFonts w:ascii="Times New Roman" w:hAnsi="Times New Roman"/>
          <w:color w:val="010202"/>
          <w:spacing w:val="-10"/>
          <w:sz w:val="22"/>
        </w:rPr>
        <w:t> </w:t>
      </w:r>
      <w:r>
        <w:rPr>
          <w:rFonts w:ascii="Times New Roman" w:hAnsi="Times New Roman"/>
          <w:color w:val="010202"/>
          <w:sz w:val="22"/>
        </w:rPr>
        <w:t>financial</w:t>
      </w:r>
      <w:r>
        <w:rPr>
          <w:rFonts w:ascii="Times New Roman" w:hAnsi="Times New Roman"/>
          <w:color w:val="010202"/>
          <w:spacing w:val="-10"/>
          <w:sz w:val="22"/>
        </w:rPr>
        <w:t> </w:t>
      </w:r>
      <w:r>
        <w:rPr>
          <w:rFonts w:ascii="Times New Roman" w:hAnsi="Times New Roman"/>
          <w:color w:val="010202"/>
          <w:sz w:val="22"/>
        </w:rPr>
        <w:t>statements.</w:t>
      </w:r>
      <w:r>
        <w:rPr>
          <w:rFonts w:ascii="Times New Roman" w:hAnsi="Times New Roman"/>
          <w:color w:val="010202"/>
          <w:spacing w:val="-10"/>
          <w:sz w:val="22"/>
        </w:rPr>
        <w:t> </w:t>
      </w:r>
      <w:r>
        <w:rPr>
          <w:rFonts w:ascii="Times New Roman" w:hAnsi="Times New Roman"/>
          <w:color w:val="010202"/>
          <w:sz w:val="22"/>
        </w:rPr>
        <w:t>However,</w:t>
      </w:r>
      <w:r>
        <w:rPr>
          <w:rFonts w:ascii="Times New Roman" w:hAnsi="Times New Roman"/>
          <w:color w:val="010202"/>
          <w:spacing w:val="-10"/>
          <w:sz w:val="22"/>
        </w:rPr>
        <w:t> </w:t>
      </w:r>
      <w:r>
        <w:rPr>
          <w:rFonts w:ascii="Times New Roman" w:hAnsi="Times New Roman"/>
          <w:color w:val="010202"/>
          <w:sz w:val="22"/>
        </w:rPr>
        <w:t>providing</w:t>
      </w:r>
      <w:r>
        <w:rPr>
          <w:rFonts w:ascii="Times New Roman" w:hAnsi="Times New Roman"/>
          <w:color w:val="010202"/>
          <w:spacing w:val="-10"/>
          <w:sz w:val="22"/>
        </w:rPr>
        <w:t> </w:t>
      </w:r>
      <w:r>
        <w:rPr>
          <w:rFonts w:ascii="Times New Roman" w:hAnsi="Times New Roman"/>
          <w:color w:val="010202"/>
          <w:sz w:val="22"/>
        </w:rPr>
        <w:t>an</w:t>
      </w:r>
      <w:r>
        <w:rPr>
          <w:rFonts w:ascii="Times New Roman" w:hAnsi="Times New Roman"/>
          <w:color w:val="010202"/>
          <w:spacing w:val="-10"/>
          <w:sz w:val="22"/>
        </w:rPr>
        <w:t> </w:t>
      </w:r>
      <w:r>
        <w:rPr>
          <w:rFonts w:ascii="Times New Roman" w:hAnsi="Times New Roman"/>
          <w:color w:val="010202"/>
          <w:sz w:val="22"/>
        </w:rPr>
        <w:t>opinion</w:t>
      </w:r>
      <w:r>
        <w:rPr>
          <w:rFonts w:ascii="Times New Roman" w:hAnsi="Times New Roman"/>
          <w:color w:val="010202"/>
          <w:spacing w:val="-10"/>
          <w:sz w:val="22"/>
        </w:rPr>
        <w:t> </w:t>
      </w:r>
      <w:r>
        <w:rPr>
          <w:rFonts w:ascii="Times New Roman" w:hAnsi="Times New Roman"/>
          <w:color w:val="010202"/>
          <w:sz w:val="22"/>
        </w:rPr>
        <w:t>on</w:t>
      </w:r>
      <w:r>
        <w:rPr>
          <w:rFonts w:ascii="Times New Roman" w:hAnsi="Times New Roman"/>
          <w:color w:val="010202"/>
          <w:spacing w:val="-9"/>
          <w:sz w:val="22"/>
        </w:rPr>
        <w:t> </w:t>
      </w:r>
      <w:r>
        <w:rPr>
          <w:rFonts w:ascii="Times New Roman" w:hAnsi="Times New Roman"/>
          <w:color w:val="010202"/>
          <w:sz w:val="22"/>
        </w:rPr>
        <w:t>compliance</w:t>
      </w:r>
      <w:r>
        <w:rPr>
          <w:rFonts w:ascii="Times New Roman" w:hAnsi="Times New Roman"/>
          <w:color w:val="010202"/>
          <w:spacing w:val="-10"/>
          <w:sz w:val="22"/>
        </w:rPr>
        <w:t> </w:t>
      </w:r>
      <w:r>
        <w:rPr>
          <w:rFonts w:ascii="Times New Roman" w:hAnsi="Times New Roman"/>
          <w:color w:val="010202"/>
          <w:sz w:val="22"/>
        </w:rPr>
        <w:t>with</w:t>
      </w:r>
      <w:r>
        <w:rPr>
          <w:rFonts w:ascii="Times New Roman" w:hAnsi="Times New Roman"/>
          <w:color w:val="010202"/>
          <w:spacing w:val="-10"/>
          <w:sz w:val="22"/>
        </w:rPr>
        <w:t> </w:t>
      </w:r>
      <w:r>
        <w:rPr>
          <w:rFonts w:ascii="Times New Roman" w:hAnsi="Times New Roman"/>
          <w:color w:val="010202"/>
          <w:sz w:val="22"/>
        </w:rPr>
        <w:t>those</w:t>
      </w:r>
      <w:r>
        <w:rPr>
          <w:rFonts w:ascii="Times New Roman" w:hAnsi="Times New Roman"/>
          <w:color w:val="010202"/>
          <w:spacing w:val="-10"/>
          <w:sz w:val="22"/>
        </w:rPr>
        <w:t> </w:t>
      </w:r>
      <w:r>
        <w:rPr>
          <w:rFonts w:ascii="Times New Roman" w:hAnsi="Times New Roman"/>
          <w:color w:val="010202"/>
          <w:sz w:val="22"/>
        </w:rPr>
        <w:t>provisions</w:t>
      </w:r>
      <w:r>
        <w:rPr>
          <w:rFonts w:ascii="Times New Roman" w:hAnsi="Times New Roman"/>
          <w:color w:val="010202"/>
          <w:spacing w:val="-10"/>
          <w:sz w:val="22"/>
        </w:rPr>
        <w:t> </w:t>
      </w:r>
      <w:r>
        <w:rPr>
          <w:rFonts w:ascii="Times New Roman" w:hAnsi="Times New Roman"/>
          <w:color w:val="010202"/>
          <w:sz w:val="22"/>
        </w:rPr>
        <w:t>was not an objective of our audit and, accordingly, we do not express such an opinion. The results of our tests disclosed</w:t>
      </w:r>
      <w:r>
        <w:rPr>
          <w:rFonts w:ascii="Times New Roman" w:hAnsi="Times New Roman"/>
          <w:color w:val="010202"/>
          <w:spacing w:val="-13"/>
          <w:sz w:val="22"/>
        </w:rPr>
        <w:t> </w:t>
      </w:r>
      <w:r>
        <w:rPr>
          <w:rFonts w:ascii="Times New Roman" w:hAnsi="Times New Roman"/>
          <w:color w:val="010202"/>
          <w:sz w:val="22"/>
        </w:rPr>
        <w:t>no</w:t>
      </w:r>
      <w:r>
        <w:rPr>
          <w:rFonts w:ascii="Times New Roman" w:hAnsi="Times New Roman"/>
          <w:color w:val="010202"/>
          <w:spacing w:val="-13"/>
          <w:sz w:val="22"/>
        </w:rPr>
        <w:t> </w:t>
      </w:r>
      <w:r>
        <w:rPr>
          <w:rFonts w:ascii="Times New Roman" w:hAnsi="Times New Roman"/>
          <w:color w:val="010202"/>
          <w:sz w:val="22"/>
        </w:rPr>
        <w:t>instances</w:t>
      </w:r>
      <w:r>
        <w:rPr>
          <w:rFonts w:ascii="Times New Roman" w:hAnsi="Times New Roman"/>
          <w:color w:val="010202"/>
          <w:spacing w:val="-13"/>
          <w:sz w:val="22"/>
        </w:rPr>
        <w:t> </w:t>
      </w:r>
      <w:r>
        <w:rPr>
          <w:rFonts w:ascii="Times New Roman" w:hAnsi="Times New Roman"/>
          <w:color w:val="010202"/>
          <w:sz w:val="22"/>
        </w:rPr>
        <w:t>of</w:t>
      </w:r>
      <w:r>
        <w:rPr>
          <w:rFonts w:ascii="Times New Roman" w:hAnsi="Times New Roman"/>
          <w:color w:val="010202"/>
          <w:spacing w:val="-13"/>
          <w:sz w:val="22"/>
        </w:rPr>
        <w:t> </w:t>
      </w:r>
      <w:r>
        <w:rPr>
          <w:rFonts w:ascii="Times New Roman" w:hAnsi="Times New Roman"/>
          <w:color w:val="010202"/>
          <w:sz w:val="22"/>
        </w:rPr>
        <w:t>noncompliance</w:t>
      </w:r>
      <w:r>
        <w:rPr>
          <w:rFonts w:ascii="Times New Roman" w:hAnsi="Times New Roman"/>
          <w:color w:val="010202"/>
          <w:spacing w:val="-13"/>
          <w:sz w:val="22"/>
        </w:rPr>
        <w:t> </w:t>
      </w:r>
      <w:r>
        <w:rPr>
          <w:rFonts w:ascii="Times New Roman" w:hAnsi="Times New Roman"/>
          <w:color w:val="010202"/>
          <w:sz w:val="22"/>
        </w:rPr>
        <w:t>or</w:t>
      </w:r>
      <w:r>
        <w:rPr>
          <w:rFonts w:ascii="Times New Roman" w:hAnsi="Times New Roman"/>
          <w:color w:val="010202"/>
          <w:spacing w:val="-13"/>
          <w:sz w:val="22"/>
        </w:rPr>
        <w:t> </w:t>
      </w:r>
      <w:r>
        <w:rPr>
          <w:rFonts w:ascii="Times New Roman" w:hAnsi="Times New Roman"/>
          <w:color w:val="010202"/>
          <w:sz w:val="22"/>
        </w:rPr>
        <w:t>other</w:t>
      </w:r>
      <w:r>
        <w:rPr>
          <w:rFonts w:ascii="Times New Roman" w:hAnsi="Times New Roman"/>
          <w:color w:val="010202"/>
          <w:spacing w:val="-13"/>
          <w:sz w:val="22"/>
        </w:rPr>
        <w:t> </w:t>
      </w:r>
      <w:r>
        <w:rPr>
          <w:rFonts w:ascii="Times New Roman" w:hAnsi="Times New Roman"/>
          <w:color w:val="010202"/>
          <w:sz w:val="22"/>
        </w:rPr>
        <w:t>matters</w:t>
      </w:r>
      <w:r>
        <w:rPr>
          <w:rFonts w:ascii="Times New Roman" w:hAnsi="Times New Roman"/>
          <w:color w:val="010202"/>
          <w:spacing w:val="-13"/>
          <w:sz w:val="22"/>
        </w:rPr>
        <w:t> </w:t>
      </w:r>
      <w:r>
        <w:rPr>
          <w:rFonts w:ascii="Times New Roman" w:hAnsi="Times New Roman"/>
          <w:color w:val="010202"/>
          <w:sz w:val="22"/>
        </w:rPr>
        <w:t>that</w:t>
      </w:r>
      <w:r>
        <w:rPr>
          <w:rFonts w:ascii="Times New Roman" w:hAnsi="Times New Roman"/>
          <w:color w:val="010202"/>
          <w:spacing w:val="-13"/>
          <w:sz w:val="22"/>
        </w:rPr>
        <w:t> </w:t>
      </w:r>
      <w:r>
        <w:rPr>
          <w:rFonts w:ascii="Times New Roman" w:hAnsi="Times New Roman"/>
          <w:color w:val="010202"/>
          <w:sz w:val="22"/>
        </w:rPr>
        <w:t>are</w:t>
      </w:r>
      <w:r>
        <w:rPr>
          <w:rFonts w:ascii="Times New Roman" w:hAnsi="Times New Roman"/>
          <w:color w:val="010202"/>
          <w:spacing w:val="-13"/>
          <w:sz w:val="22"/>
        </w:rPr>
        <w:t> </w:t>
      </w:r>
      <w:r>
        <w:rPr>
          <w:rFonts w:ascii="Times New Roman" w:hAnsi="Times New Roman"/>
          <w:color w:val="010202"/>
          <w:sz w:val="22"/>
        </w:rPr>
        <w:t>required</w:t>
      </w:r>
      <w:r>
        <w:rPr>
          <w:rFonts w:ascii="Times New Roman" w:hAnsi="Times New Roman"/>
          <w:color w:val="010202"/>
          <w:spacing w:val="-13"/>
          <w:sz w:val="22"/>
        </w:rPr>
        <w:t> </w:t>
      </w:r>
      <w:r>
        <w:rPr>
          <w:rFonts w:ascii="Times New Roman" w:hAnsi="Times New Roman"/>
          <w:color w:val="010202"/>
          <w:sz w:val="22"/>
        </w:rPr>
        <w:t>to</w:t>
      </w:r>
      <w:r>
        <w:rPr>
          <w:rFonts w:ascii="Times New Roman" w:hAnsi="Times New Roman"/>
          <w:color w:val="010202"/>
          <w:spacing w:val="-13"/>
          <w:sz w:val="22"/>
        </w:rPr>
        <w:t> </w:t>
      </w:r>
      <w:r>
        <w:rPr>
          <w:rFonts w:ascii="Times New Roman" w:hAnsi="Times New Roman"/>
          <w:color w:val="010202"/>
          <w:sz w:val="22"/>
        </w:rPr>
        <w:t>be</w:t>
      </w:r>
      <w:r>
        <w:rPr>
          <w:rFonts w:ascii="Times New Roman" w:hAnsi="Times New Roman"/>
          <w:color w:val="010202"/>
          <w:spacing w:val="-13"/>
          <w:sz w:val="22"/>
        </w:rPr>
        <w:t> </w:t>
      </w:r>
      <w:r>
        <w:rPr>
          <w:rFonts w:ascii="Times New Roman" w:hAnsi="Times New Roman"/>
          <w:color w:val="010202"/>
          <w:sz w:val="22"/>
        </w:rPr>
        <w:t>reported</w:t>
      </w:r>
      <w:r>
        <w:rPr>
          <w:rFonts w:ascii="Times New Roman" w:hAnsi="Times New Roman"/>
          <w:color w:val="010202"/>
          <w:spacing w:val="-13"/>
          <w:sz w:val="22"/>
        </w:rPr>
        <w:t> </w:t>
      </w:r>
      <w:r>
        <w:rPr>
          <w:rFonts w:ascii="Times New Roman" w:hAnsi="Times New Roman"/>
          <w:color w:val="010202"/>
          <w:sz w:val="22"/>
        </w:rPr>
        <w:t>under</w:t>
      </w:r>
      <w:r>
        <w:rPr>
          <w:rFonts w:ascii="Times New Roman" w:hAnsi="Times New Roman"/>
          <w:color w:val="010202"/>
          <w:spacing w:val="-13"/>
          <w:sz w:val="22"/>
        </w:rPr>
        <w:t> </w:t>
      </w:r>
      <w:r>
        <w:rPr>
          <w:rFonts w:ascii="Times New Roman" w:hAnsi="Times New Roman"/>
          <w:i/>
          <w:color w:val="010202"/>
          <w:sz w:val="22"/>
        </w:rPr>
        <w:t>Government</w:t>
      </w:r>
      <w:r>
        <w:rPr>
          <w:rFonts w:ascii="Times New Roman" w:hAnsi="Times New Roman"/>
          <w:i/>
          <w:color w:val="010202"/>
          <w:sz w:val="22"/>
        </w:rPr>
        <w:t> Auditing Standards.</w:t>
      </w:r>
    </w:p>
    <w:p>
      <w:pPr>
        <w:pStyle w:val="Heading7"/>
        <w:spacing w:before="245"/>
        <w:ind w:left="1077"/>
        <w:rPr>
          <w:rFonts w:ascii="Times New Roman"/>
        </w:rPr>
      </w:pPr>
      <w:r>
        <w:rPr>
          <w:rFonts w:ascii="Times New Roman"/>
          <w:color w:val="010202"/>
        </w:rPr>
        <w:t>Purpose</w:t>
      </w:r>
      <w:r>
        <w:rPr>
          <w:rFonts w:ascii="Times New Roman"/>
          <w:color w:val="010202"/>
          <w:spacing w:val="-5"/>
        </w:rPr>
        <w:t> </w:t>
      </w:r>
      <w:r>
        <w:rPr>
          <w:rFonts w:ascii="Times New Roman"/>
          <w:color w:val="010202"/>
        </w:rPr>
        <w:t>of</w:t>
      </w:r>
      <w:r>
        <w:rPr>
          <w:rFonts w:ascii="Times New Roman"/>
          <w:color w:val="010202"/>
          <w:spacing w:val="-4"/>
        </w:rPr>
        <w:t> </w:t>
      </w:r>
      <w:r>
        <w:rPr>
          <w:rFonts w:ascii="Times New Roman"/>
          <w:color w:val="010202"/>
        </w:rPr>
        <w:t>This</w:t>
      </w:r>
      <w:r>
        <w:rPr>
          <w:rFonts w:ascii="Times New Roman"/>
          <w:color w:val="010202"/>
          <w:spacing w:val="-4"/>
        </w:rPr>
        <w:t> </w:t>
      </w:r>
      <w:r>
        <w:rPr>
          <w:rFonts w:ascii="Times New Roman"/>
          <w:color w:val="010202"/>
          <w:spacing w:val="-2"/>
        </w:rPr>
        <w:t>Report</w:t>
      </w:r>
    </w:p>
    <w:p>
      <w:pPr>
        <w:spacing w:line="240" w:lineRule="auto" w:before="236"/>
        <w:ind w:left="1077" w:right="1069" w:firstLine="0"/>
        <w:jc w:val="both"/>
        <w:rPr>
          <w:rFonts w:ascii="Times New Roman" w:hAnsi="Times New Roman"/>
          <w:sz w:val="22"/>
        </w:rPr>
      </w:pPr>
      <w:r>
        <w:rPr>
          <w:rFonts w:ascii="Times New Roman" w:hAnsi="Times New Roman"/>
          <w:color w:val="010202"/>
          <w:sz w:val="22"/>
        </w:rPr>
        <w:t>The purpose of this report is solely to describe the scope of our testing of internal control and compliance and the results of that testing, and not to provide an opinion on the effectiveness of the entity’s internal control or on compliance. This report is an integral part of an audit performed in accordance with </w:t>
      </w:r>
      <w:r>
        <w:rPr>
          <w:rFonts w:ascii="Times New Roman" w:hAnsi="Times New Roman"/>
          <w:i/>
          <w:color w:val="010202"/>
          <w:sz w:val="22"/>
        </w:rPr>
        <w:t>Government Auditing Standards </w:t>
      </w:r>
      <w:r>
        <w:rPr>
          <w:rFonts w:ascii="Times New Roman" w:hAnsi="Times New Roman"/>
          <w:color w:val="010202"/>
          <w:sz w:val="22"/>
        </w:rPr>
        <w:t>in considering the entity’s internal control and compliance. Accordingly, this communication is not suitable for any other purpose.</w:t>
      </w:r>
    </w:p>
    <w:p>
      <w:pPr>
        <w:pStyle w:val="BodyText"/>
        <w:spacing w:before="110"/>
        <w:rPr>
          <w:rFonts w:ascii="Times New Roman"/>
          <w:sz w:val="20"/>
        </w:rPr>
      </w:pPr>
      <w:r>
        <w:rPr>
          <w:rFonts w:ascii="Times New Roman"/>
          <w:sz w:val="20"/>
        </w:rPr>
        <w:drawing>
          <wp:anchor distT="0" distB="0" distL="0" distR="0" allowOverlap="1" layoutInCell="1" locked="0" behindDoc="1" simplePos="0" relativeHeight="487672320">
            <wp:simplePos x="0" y="0"/>
            <wp:positionH relativeFrom="page">
              <wp:posOffset>4795236</wp:posOffset>
            </wp:positionH>
            <wp:positionV relativeFrom="paragraph">
              <wp:posOffset>231688</wp:posOffset>
            </wp:positionV>
            <wp:extent cx="2067440" cy="536448"/>
            <wp:effectExtent l="0" t="0" r="0" b="0"/>
            <wp:wrapTopAndBottom/>
            <wp:docPr id="353" name="Image 353"/>
            <wp:cNvGraphicFramePr>
              <a:graphicFrameLocks/>
            </wp:cNvGraphicFramePr>
            <a:graphic>
              <a:graphicData uri="http://schemas.openxmlformats.org/drawingml/2006/picture">
                <pic:pic>
                  <pic:nvPicPr>
                    <pic:cNvPr id="353" name="Image 353"/>
                    <pic:cNvPicPr/>
                  </pic:nvPicPr>
                  <pic:blipFill>
                    <a:blip r:embed="rId47" cstate="print"/>
                    <a:stretch>
                      <a:fillRect/>
                    </a:stretch>
                  </pic:blipFill>
                  <pic:spPr>
                    <a:xfrm>
                      <a:off x="0" y="0"/>
                      <a:ext cx="2067440" cy="536448"/>
                    </a:xfrm>
                    <a:prstGeom prst="rect">
                      <a:avLst/>
                    </a:prstGeom>
                  </pic:spPr>
                </pic:pic>
              </a:graphicData>
            </a:graphic>
          </wp:anchor>
        </w:drawing>
      </w:r>
    </w:p>
    <w:p>
      <w:pPr>
        <w:pStyle w:val="BodyText"/>
        <w:rPr>
          <w:rFonts w:ascii="Times New Roman"/>
          <w:sz w:val="22"/>
        </w:rPr>
      </w:pPr>
    </w:p>
    <w:p>
      <w:pPr>
        <w:pStyle w:val="BodyText"/>
        <w:spacing w:before="96"/>
        <w:rPr>
          <w:rFonts w:ascii="Times New Roman"/>
          <w:sz w:val="22"/>
        </w:rPr>
      </w:pPr>
    </w:p>
    <w:p>
      <w:pPr>
        <w:spacing w:before="0"/>
        <w:ind w:left="1077" w:right="8689" w:firstLine="0"/>
        <w:jc w:val="left"/>
        <w:rPr>
          <w:rFonts w:ascii="Times New Roman"/>
          <w:sz w:val="22"/>
        </w:rPr>
      </w:pPr>
      <w:r>
        <w:rPr>
          <w:rFonts w:ascii="Times New Roman"/>
          <w:color w:val="010202"/>
          <w:sz w:val="22"/>
        </w:rPr>
        <w:t>Gainesville,</w:t>
      </w:r>
      <w:r>
        <w:rPr>
          <w:rFonts w:ascii="Times New Roman"/>
          <w:color w:val="010202"/>
          <w:spacing w:val="-14"/>
          <w:sz w:val="22"/>
        </w:rPr>
        <w:t> </w:t>
      </w:r>
      <w:r>
        <w:rPr>
          <w:rFonts w:ascii="Times New Roman"/>
          <w:color w:val="010202"/>
          <w:sz w:val="22"/>
        </w:rPr>
        <w:t>Florida October 3, 2025</w:t>
      </w: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spacing w:before="68"/>
        <w:rPr>
          <w:rFonts w:ascii="Times New Roman"/>
          <w:sz w:val="16"/>
        </w:rPr>
      </w:pPr>
    </w:p>
    <w:p>
      <w:pPr>
        <w:spacing w:before="0"/>
        <w:ind w:left="0" w:right="357" w:firstLine="0"/>
        <w:jc w:val="right"/>
        <w:rPr>
          <w:rFonts w:ascii="Arial"/>
          <w:b/>
          <w:sz w:val="16"/>
        </w:rPr>
      </w:pPr>
      <w:r>
        <w:rPr>
          <w:rFonts w:ascii="Verdana"/>
          <w:color w:val="6D6E71"/>
          <w:sz w:val="16"/>
        </w:rPr>
        <w:t>FINANCIAL</w:t>
      </w:r>
      <w:r>
        <w:rPr>
          <w:rFonts w:ascii="Verdana"/>
          <w:color w:val="6D6E71"/>
          <w:spacing w:val="-10"/>
          <w:sz w:val="16"/>
        </w:rPr>
        <w:t> </w:t>
      </w:r>
      <w:r>
        <w:rPr>
          <w:rFonts w:ascii="Verdana"/>
          <w:color w:val="6D6E71"/>
          <w:sz w:val="16"/>
        </w:rPr>
        <w:t>STATEMENTS</w:t>
      </w:r>
      <w:r>
        <w:rPr>
          <w:rFonts w:ascii="Verdana"/>
          <w:color w:val="6D6E71"/>
          <w:spacing w:val="-9"/>
          <w:sz w:val="16"/>
        </w:rPr>
        <w:t> </w:t>
      </w:r>
      <w:r>
        <w:rPr>
          <w:rFonts w:ascii="Verdana"/>
          <w:color w:val="6D6E71"/>
          <w:sz w:val="16"/>
        </w:rPr>
        <w:t>|</w:t>
      </w:r>
      <w:r>
        <w:rPr>
          <w:rFonts w:ascii="Verdana"/>
          <w:color w:val="6D6E71"/>
          <w:spacing w:val="-10"/>
          <w:sz w:val="16"/>
        </w:rPr>
        <w:t> </w:t>
      </w:r>
      <w:r>
        <w:rPr>
          <w:rFonts w:ascii="Verdana"/>
          <w:color w:val="6D6E71"/>
          <w:sz w:val="16"/>
        </w:rPr>
        <w:t>2025</w:t>
      </w:r>
      <w:r>
        <w:rPr>
          <w:rFonts w:ascii="Verdana"/>
          <w:color w:val="6D6E71"/>
          <w:spacing w:val="39"/>
          <w:sz w:val="16"/>
        </w:rPr>
        <w:t>  </w:t>
      </w:r>
      <w:r>
        <w:rPr>
          <w:rFonts w:ascii="Arial"/>
          <w:b/>
          <w:color w:val="6D6E71"/>
          <w:sz w:val="16"/>
        </w:rPr>
        <w:t>|</w:t>
      </w:r>
      <w:r>
        <w:rPr>
          <w:rFonts w:ascii="Arial"/>
          <w:b/>
          <w:color w:val="6D6E71"/>
          <w:spacing w:val="74"/>
          <w:w w:val="150"/>
          <w:sz w:val="16"/>
        </w:rPr>
        <w:t> </w:t>
      </w:r>
      <w:r>
        <w:rPr>
          <w:rFonts w:ascii="Arial"/>
          <w:b/>
          <w:color w:val="6D6E71"/>
          <w:spacing w:val="-5"/>
          <w:sz w:val="16"/>
        </w:rPr>
        <w:t>33</w:t>
      </w:r>
    </w:p>
    <w:p>
      <w:pPr>
        <w:spacing w:after="0"/>
        <w:jc w:val="right"/>
        <w:rPr>
          <w:rFonts w:ascii="Arial"/>
          <w:b/>
          <w:sz w:val="16"/>
        </w:rPr>
        <w:sectPr>
          <w:pgSz w:w="12240" w:h="15840"/>
          <w:pgMar w:top="960" w:bottom="0" w:left="360" w:right="360"/>
        </w:sect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65"/>
        <w:rPr>
          <w:rFonts w:ascii="Arial"/>
          <w:b/>
          <w:sz w:val="20"/>
        </w:rPr>
      </w:pPr>
    </w:p>
    <w:p>
      <w:pPr>
        <w:pStyle w:val="BodyText"/>
        <w:spacing w:after="0"/>
        <w:rPr>
          <w:rFonts w:ascii="Arial"/>
          <w:b/>
          <w:sz w:val="20"/>
        </w:rPr>
        <w:sectPr>
          <w:pgSz w:w="12240" w:h="15840"/>
          <w:pgMar w:top="1820" w:bottom="280" w:left="360" w:right="360"/>
        </w:sectPr>
      </w:pPr>
    </w:p>
    <w:p>
      <w:pPr>
        <w:pStyle w:val="BodyText"/>
        <w:spacing w:before="473"/>
        <w:rPr>
          <w:rFonts w:ascii="Arial"/>
          <w:b/>
          <w:sz w:val="73"/>
        </w:rPr>
      </w:pPr>
      <w:r>
        <w:rPr>
          <w:rFonts w:ascii="Arial"/>
          <w:b/>
          <w:sz w:val="73"/>
        </w:rPr>
        <mc:AlternateContent>
          <mc:Choice Requires="wps">
            <w:drawing>
              <wp:anchor distT="0" distB="0" distL="0" distR="0" allowOverlap="1" layoutInCell="1" locked="0" behindDoc="1" simplePos="0" relativeHeight="485239808">
                <wp:simplePos x="0" y="0"/>
                <wp:positionH relativeFrom="page">
                  <wp:posOffset>0</wp:posOffset>
                </wp:positionH>
                <wp:positionV relativeFrom="page">
                  <wp:posOffset>0</wp:posOffset>
                </wp:positionV>
                <wp:extent cx="7772400" cy="10058400"/>
                <wp:effectExtent l="0" t="0" r="0" b="0"/>
                <wp:wrapNone/>
                <wp:docPr id="354" name="Graphic 354"/>
                <wp:cNvGraphicFramePr>
                  <a:graphicFrameLocks/>
                </wp:cNvGraphicFramePr>
                <a:graphic>
                  <a:graphicData uri="http://schemas.microsoft.com/office/word/2010/wordprocessingShape">
                    <wps:wsp>
                      <wps:cNvPr id="354" name="Graphic 354"/>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997"/>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076672" id="docshape264" filled="true" fillcolor="#004997" stroked="false">
                <v:fill type="solid"/>
                <w10:wrap type="none"/>
              </v:rect>
            </w:pict>
          </mc:Fallback>
        </mc:AlternateContent>
      </w:r>
      <w:r>
        <w:rPr>
          <w:rFonts w:ascii="Arial"/>
          <w:b/>
          <w:sz w:val="73"/>
        </w:rPr>
        <mc:AlternateContent>
          <mc:Choice Requires="wps">
            <w:drawing>
              <wp:anchor distT="0" distB="0" distL="0" distR="0" allowOverlap="1" layoutInCell="1" locked="0" behindDoc="1" simplePos="0" relativeHeight="485240320">
                <wp:simplePos x="0" y="0"/>
                <wp:positionH relativeFrom="page">
                  <wp:posOffset>-189737</wp:posOffset>
                </wp:positionH>
                <wp:positionV relativeFrom="page">
                  <wp:posOffset>-166052</wp:posOffset>
                </wp:positionV>
                <wp:extent cx="8081009" cy="10248265"/>
                <wp:effectExtent l="0" t="0" r="0" b="0"/>
                <wp:wrapNone/>
                <wp:docPr id="355" name="Group 355"/>
                <wp:cNvGraphicFramePr>
                  <a:graphicFrameLocks/>
                </wp:cNvGraphicFramePr>
                <a:graphic>
                  <a:graphicData uri="http://schemas.microsoft.com/office/word/2010/wordprocessingGroup">
                    <wpg:wgp>
                      <wpg:cNvPr id="355" name="Group 355"/>
                      <wpg:cNvGrpSpPr/>
                      <wpg:grpSpPr>
                        <a:xfrm>
                          <a:off x="0" y="0"/>
                          <a:ext cx="8081009" cy="10248265"/>
                          <a:chExt cx="8081009" cy="10248265"/>
                        </a:xfrm>
                      </wpg:grpSpPr>
                      <pic:pic>
                        <pic:nvPicPr>
                          <pic:cNvPr id="356" name="Image 356"/>
                          <pic:cNvPicPr/>
                        </pic:nvPicPr>
                        <pic:blipFill>
                          <a:blip r:embed="rId48" cstate="print"/>
                          <a:stretch>
                            <a:fillRect/>
                          </a:stretch>
                        </pic:blipFill>
                        <pic:spPr>
                          <a:xfrm>
                            <a:off x="0" y="0"/>
                            <a:ext cx="8080736" cy="10248144"/>
                          </a:xfrm>
                          <a:prstGeom prst="rect">
                            <a:avLst/>
                          </a:prstGeom>
                        </pic:spPr>
                      </pic:pic>
                      <wps:wsp>
                        <wps:cNvPr id="357" name="Graphic 357"/>
                        <wps:cNvSpPr/>
                        <wps:spPr>
                          <a:xfrm>
                            <a:off x="646658" y="4572813"/>
                            <a:ext cx="1934210" cy="341630"/>
                          </a:xfrm>
                          <a:custGeom>
                            <a:avLst/>
                            <a:gdLst/>
                            <a:ahLst/>
                            <a:cxnLst/>
                            <a:rect l="l" t="t" r="r" b="b"/>
                            <a:pathLst>
                              <a:path w="1934210" h="341630">
                                <a:moveTo>
                                  <a:pt x="1933956" y="0"/>
                                </a:moveTo>
                                <a:lnTo>
                                  <a:pt x="0" y="0"/>
                                </a:lnTo>
                                <a:lnTo>
                                  <a:pt x="0" y="341375"/>
                                </a:lnTo>
                                <a:lnTo>
                                  <a:pt x="1933956" y="341375"/>
                                </a:lnTo>
                                <a:lnTo>
                                  <a:pt x="1933956" y="0"/>
                                </a:lnTo>
                                <a:close/>
                              </a:path>
                            </a:pathLst>
                          </a:custGeom>
                          <a:solidFill>
                            <a:srgbClr val="004997">
                              <a:alpha val="75000"/>
                            </a:srgbClr>
                          </a:solidFill>
                        </wps:spPr>
                        <wps:bodyPr wrap="square" lIns="0" tIns="0" rIns="0" bIns="0" rtlCol="0">
                          <a:prstTxWarp prst="textNoShape">
                            <a:avLst/>
                          </a:prstTxWarp>
                          <a:noAutofit/>
                        </wps:bodyPr>
                      </wps:wsp>
                    </wpg:wgp>
                  </a:graphicData>
                </a:graphic>
              </wp:anchor>
            </w:drawing>
          </mc:Choice>
          <mc:Fallback>
            <w:pict>
              <v:group style="position:absolute;margin-left:-14.939988pt;margin-top:-13.07502pt;width:636.3pt;height:806.95pt;mso-position-horizontal-relative:page;mso-position-vertical-relative:page;z-index:-18076160" id="docshapegroup265" coordorigin="-299,-262" coordsize="12726,16139">
                <v:shape style="position:absolute;left:-299;top:-262;width:12726;height:16139" type="#_x0000_t75" id="docshape266" stroked="false">
                  <v:imagedata r:id="rId48" o:title=""/>
                </v:shape>
                <v:rect style="position:absolute;left:719;top:6939;width:3046;height:538" id="docshape267" filled="true" fillcolor="#004997" stroked="false">
                  <v:fill opacity="49152f" type="solid"/>
                </v:rect>
                <w10:wrap type="none"/>
              </v:group>
            </w:pict>
          </mc:Fallback>
        </mc:AlternateContent>
      </w:r>
    </w:p>
    <w:p>
      <w:pPr>
        <w:pStyle w:val="Heading3"/>
        <w:rPr>
          <w:b w:val="0"/>
        </w:rPr>
      </w:pPr>
      <w:r>
        <w:rPr>
          <w:b w:val="0"/>
          <w:color w:val="F05232"/>
          <w:spacing w:val="-58"/>
        </w:rPr>
        <w:t>GATORS</w:t>
      </w:r>
    </w:p>
    <w:p>
      <w:pPr>
        <w:spacing w:line="3375" w:lineRule="exact" w:before="0"/>
        <w:ind w:left="303" w:right="0" w:firstLine="0"/>
        <w:jc w:val="left"/>
        <w:rPr>
          <w:rFonts w:ascii="Times New Roman"/>
          <w:i/>
          <w:sz w:val="323"/>
        </w:rPr>
      </w:pPr>
      <w:r>
        <w:rPr/>
        <w:br w:type="column"/>
      </w:r>
      <w:r>
        <w:rPr>
          <w:rFonts w:ascii="Times New Roman"/>
          <w:i/>
          <w:color w:val="FFFFFF"/>
          <w:spacing w:val="-109"/>
          <w:w w:val="74"/>
          <w:sz w:val="323"/>
        </w:rPr>
        <w:t>A</w:t>
      </w:r>
      <w:r>
        <w:rPr>
          <w:rFonts w:ascii="Times New Roman"/>
          <w:i/>
          <w:color w:val="FFFFFF"/>
          <w:spacing w:val="-83"/>
          <w:w w:val="74"/>
          <w:sz w:val="323"/>
        </w:rPr>
        <w:t>c</w:t>
      </w:r>
      <w:r>
        <w:rPr>
          <w:rFonts w:ascii="Times New Roman"/>
          <w:i/>
          <w:color w:val="FFFFFF"/>
          <w:spacing w:val="-109"/>
          <w:w w:val="91"/>
          <w:sz w:val="323"/>
        </w:rPr>
        <w:t>h</w:t>
      </w:r>
      <w:r>
        <w:rPr>
          <w:rFonts w:ascii="Times New Roman"/>
          <w:i/>
          <w:color w:val="FFFFFF"/>
          <w:spacing w:val="-96"/>
          <w:w w:val="91"/>
          <w:sz w:val="323"/>
        </w:rPr>
        <w:t>i</w:t>
      </w:r>
      <w:r>
        <w:rPr>
          <w:rFonts w:ascii="Times New Roman"/>
          <w:i/>
          <w:color w:val="FFFFFF"/>
          <w:spacing w:val="-109"/>
          <w:w w:val="74"/>
          <w:sz w:val="323"/>
        </w:rPr>
        <w:t>e</w:t>
      </w:r>
      <w:r>
        <w:rPr>
          <w:rFonts w:ascii="Times New Roman"/>
          <w:i/>
          <w:color w:val="FFFFFF"/>
          <w:spacing w:val="-16"/>
          <w:w w:val="74"/>
          <w:sz w:val="323"/>
        </w:rPr>
        <w:t>v</w:t>
      </w:r>
      <w:r>
        <w:rPr>
          <w:rFonts w:ascii="Times New Roman"/>
          <w:i/>
          <w:color w:val="FFFFFF"/>
          <w:spacing w:val="-2"/>
          <w:w w:val="80"/>
          <w:sz w:val="323"/>
        </w:rPr>
        <w:t>e</w:t>
      </w:r>
    </w:p>
    <w:p>
      <w:pPr>
        <w:spacing w:after="0" w:line="3375" w:lineRule="exact"/>
        <w:jc w:val="left"/>
        <w:rPr>
          <w:rFonts w:ascii="Times New Roman"/>
          <w:i/>
          <w:sz w:val="323"/>
        </w:rPr>
        <w:sectPr>
          <w:type w:val="continuous"/>
          <w:pgSz w:w="12240" w:h="15840"/>
          <w:pgMar w:top="1820" w:bottom="280" w:left="360" w:right="360"/>
          <w:cols w:num="2" w:equalWidth="0">
            <w:col w:w="3392" w:space="40"/>
            <w:col w:w="8088"/>
          </w:cols>
        </w:sectPr>
      </w:pPr>
    </w:p>
    <w:p>
      <w:pPr>
        <w:pStyle w:val="BodyText"/>
        <w:spacing w:before="4"/>
        <w:rPr>
          <w:rFonts w:ascii="Times New Roman"/>
          <w:i/>
          <w:sz w:val="17"/>
        </w:rPr>
      </w:pPr>
      <w:r>
        <w:rPr>
          <w:rFonts w:ascii="Times New Roman"/>
          <w:i/>
          <w:sz w:val="17"/>
        </w:rPr>
        <mc:AlternateContent>
          <mc:Choice Requires="wps">
            <w:drawing>
              <wp:anchor distT="0" distB="0" distL="0" distR="0" allowOverlap="1" layoutInCell="1" locked="0" behindDoc="0" simplePos="0" relativeHeight="15814656">
                <wp:simplePos x="0" y="0"/>
                <wp:positionH relativeFrom="page">
                  <wp:posOffset>-118598</wp:posOffset>
                </wp:positionH>
                <wp:positionV relativeFrom="page">
                  <wp:posOffset>-94830</wp:posOffset>
                </wp:positionV>
                <wp:extent cx="7891145" cy="10201275"/>
                <wp:effectExtent l="0" t="0" r="0" b="0"/>
                <wp:wrapNone/>
                <wp:docPr id="358" name="Group 358"/>
                <wp:cNvGraphicFramePr>
                  <a:graphicFrameLocks/>
                </wp:cNvGraphicFramePr>
                <a:graphic>
                  <a:graphicData uri="http://schemas.microsoft.com/office/word/2010/wordprocessingGroup">
                    <wpg:wgp>
                      <wpg:cNvPr id="358" name="Group 358"/>
                      <wpg:cNvGrpSpPr/>
                      <wpg:grpSpPr>
                        <a:xfrm>
                          <a:off x="0" y="0"/>
                          <a:ext cx="7891145" cy="10201275"/>
                          <a:chExt cx="7891145" cy="10201275"/>
                        </a:xfrm>
                      </wpg:grpSpPr>
                      <pic:pic>
                        <pic:nvPicPr>
                          <pic:cNvPr id="359" name="Image 359"/>
                          <pic:cNvPicPr/>
                        </pic:nvPicPr>
                        <pic:blipFill>
                          <a:blip r:embed="rId49" cstate="print"/>
                          <a:stretch>
                            <a:fillRect/>
                          </a:stretch>
                        </pic:blipFill>
                        <pic:spPr>
                          <a:xfrm>
                            <a:off x="118598" y="94830"/>
                            <a:ext cx="7772400" cy="10058400"/>
                          </a:xfrm>
                          <a:prstGeom prst="rect">
                            <a:avLst/>
                          </a:prstGeom>
                        </pic:spPr>
                      </pic:pic>
                      <wps:wsp>
                        <wps:cNvPr id="360" name="Graphic 360"/>
                        <wps:cNvSpPr/>
                        <wps:spPr>
                          <a:xfrm>
                            <a:off x="118598" y="94830"/>
                            <a:ext cx="5715000" cy="10058400"/>
                          </a:xfrm>
                          <a:custGeom>
                            <a:avLst/>
                            <a:gdLst/>
                            <a:ahLst/>
                            <a:cxnLst/>
                            <a:rect l="l" t="t" r="r" b="b"/>
                            <a:pathLst>
                              <a:path w="5715000" h="10058400">
                                <a:moveTo>
                                  <a:pt x="5715000" y="10058400"/>
                                </a:moveTo>
                                <a:lnTo>
                                  <a:pt x="5715000" y="0"/>
                                </a:lnTo>
                                <a:lnTo>
                                  <a:pt x="0" y="0"/>
                                </a:lnTo>
                                <a:lnTo>
                                  <a:pt x="0" y="10058400"/>
                                </a:lnTo>
                                <a:lnTo>
                                  <a:pt x="5715000" y="10058400"/>
                                </a:lnTo>
                                <a:close/>
                              </a:path>
                            </a:pathLst>
                          </a:custGeom>
                          <a:solidFill>
                            <a:srgbClr val="004997"/>
                          </a:solidFill>
                        </wps:spPr>
                        <wps:bodyPr wrap="square" lIns="0" tIns="0" rIns="0" bIns="0" rtlCol="0">
                          <a:prstTxWarp prst="textNoShape">
                            <a:avLst/>
                          </a:prstTxWarp>
                          <a:noAutofit/>
                        </wps:bodyPr>
                      </wps:wsp>
                      <pic:pic>
                        <pic:nvPicPr>
                          <pic:cNvPr id="361" name="Image 361"/>
                          <pic:cNvPicPr/>
                        </pic:nvPicPr>
                        <pic:blipFill>
                          <a:blip r:embed="rId50" cstate="print"/>
                          <a:stretch>
                            <a:fillRect/>
                          </a:stretch>
                        </pic:blipFill>
                        <pic:spPr>
                          <a:xfrm>
                            <a:off x="0" y="0"/>
                            <a:ext cx="5928429" cy="10200683"/>
                          </a:xfrm>
                          <a:prstGeom prst="rect">
                            <a:avLst/>
                          </a:prstGeom>
                        </pic:spPr>
                      </pic:pic>
                    </wpg:wgp>
                  </a:graphicData>
                </a:graphic>
              </wp:anchor>
            </w:drawing>
          </mc:Choice>
          <mc:Fallback>
            <w:pict>
              <v:group style="position:absolute;margin-left:-9.3385pt;margin-top:-7.466973pt;width:621.35pt;height:803.25pt;mso-position-horizontal-relative:page;mso-position-vertical-relative:page;z-index:15814656" id="docshapegroup268" coordorigin="-187,-149" coordsize="12427,16065">
                <v:shape style="position:absolute;left:0;top:0;width:12240;height:15840" type="#_x0000_t75" id="docshape269" stroked="false">
                  <v:imagedata r:id="rId49" o:title=""/>
                </v:shape>
                <v:rect style="position:absolute;left:0;top:0;width:9000;height:15840" id="docshape270" filled="true" fillcolor="#004997" stroked="false">
                  <v:fill type="solid"/>
                </v:rect>
                <v:shape style="position:absolute;left:-187;top:-150;width:9337;height:16065" type="#_x0000_t75" id="docshape271" stroked="false">
                  <v:imagedata r:id="rId50" o:title=""/>
                </v:shape>
                <w10:wrap type="none"/>
              </v:group>
            </w:pict>
          </mc:Fallback>
        </mc:AlternateContent>
      </w:r>
    </w:p>
    <w:p>
      <w:pPr>
        <w:pStyle w:val="BodyText"/>
        <w:spacing w:after="0"/>
        <w:rPr>
          <w:rFonts w:ascii="Times New Roman"/>
          <w:i/>
          <w:sz w:val="17"/>
        </w:rPr>
        <w:sectPr>
          <w:pgSz w:w="12240" w:h="15840"/>
          <w:pgMar w:top="1820" w:bottom="280" w:left="360" w:right="360"/>
        </w:sectPr>
      </w:pPr>
    </w:p>
    <w:p>
      <w:pPr>
        <w:pStyle w:val="BodyText"/>
        <w:rPr>
          <w:rFonts w:ascii="Times New Roman"/>
          <w:i/>
        </w:rPr>
      </w:pPr>
      <w:r>
        <w:rPr>
          <w:rFonts w:ascii="Times New Roman"/>
          <w:i/>
        </w:rPr>
        <mc:AlternateContent>
          <mc:Choice Requires="wps">
            <w:drawing>
              <wp:anchor distT="0" distB="0" distL="0" distR="0" allowOverlap="1" layoutInCell="1" locked="0" behindDoc="1" simplePos="0" relativeHeight="485241344">
                <wp:simplePos x="0" y="0"/>
                <wp:positionH relativeFrom="page">
                  <wp:posOffset>0</wp:posOffset>
                </wp:positionH>
                <wp:positionV relativeFrom="page">
                  <wp:posOffset>0</wp:posOffset>
                </wp:positionV>
                <wp:extent cx="7772400" cy="10058400"/>
                <wp:effectExtent l="0" t="0" r="0" b="0"/>
                <wp:wrapNone/>
                <wp:docPr id="362" name="Graphic 362"/>
                <wp:cNvGraphicFramePr>
                  <a:graphicFrameLocks/>
                </wp:cNvGraphicFramePr>
                <a:graphic>
                  <a:graphicData uri="http://schemas.microsoft.com/office/word/2010/wordprocessingShape">
                    <wps:wsp>
                      <wps:cNvPr id="362" name="Graphic 362"/>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997"/>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8075136" id="docshape272" filled="true" fillcolor="#004997" stroked="false">
                <v:fill type="solid"/>
                <w10:wrap type="none"/>
              </v:rect>
            </w:pict>
          </mc:Fallback>
        </mc:AlternateContent>
      </w:r>
      <w:r>
        <w:rPr>
          <w:rFonts w:ascii="Times New Roman"/>
          <w:i/>
        </w:rPr>
        <w:drawing>
          <wp:anchor distT="0" distB="0" distL="0" distR="0" allowOverlap="1" layoutInCell="1" locked="0" behindDoc="1" simplePos="0" relativeHeight="485241856">
            <wp:simplePos x="0" y="0"/>
            <wp:positionH relativeFrom="page">
              <wp:posOffset>-189738</wp:posOffset>
            </wp:positionH>
            <wp:positionV relativeFrom="page">
              <wp:posOffset>-142284</wp:posOffset>
            </wp:positionV>
            <wp:extent cx="8056968" cy="10248138"/>
            <wp:effectExtent l="0" t="0" r="0" b="0"/>
            <wp:wrapNone/>
            <wp:docPr id="363" name="Image 363"/>
            <wp:cNvGraphicFramePr>
              <a:graphicFrameLocks/>
            </wp:cNvGraphicFramePr>
            <a:graphic>
              <a:graphicData uri="http://schemas.openxmlformats.org/drawingml/2006/picture">
                <pic:pic>
                  <pic:nvPicPr>
                    <pic:cNvPr id="363" name="Image 363"/>
                    <pic:cNvPicPr/>
                  </pic:nvPicPr>
                  <pic:blipFill>
                    <a:blip r:embed="rId51" cstate="print"/>
                    <a:stretch>
                      <a:fillRect/>
                    </a:stretch>
                  </pic:blipFill>
                  <pic:spPr>
                    <a:xfrm>
                      <a:off x="0" y="0"/>
                      <a:ext cx="8056968" cy="10248138"/>
                    </a:xfrm>
                    <a:prstGeom prst="rect">
                      <a:avLst/>
                    </a:prstGeom>
                  </pic:spPr>
                </pic:pic>
              </a:graphicData>
            </a:graphic>
          </wp:anchor>
        </w:drawing>
      </w: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spacing w:before="108"/>
        <w:rPr>
          <w:rFonts w:ascii="Times New Roman"/>
          <w:i/>
        </w:rPr>
      </w:pPr>
    </w:p>
    <w:p>
      <w:pPr>
        <w:spacing w:before="1"/>
        <w:ind w:left="2" w:right="0" w:firstLine="0"/>
        <w:jc w:val="center"/>
        <w:rPr>
          <w:rFonts w:ascii="Arial Black"/>
          <w:sz w:val="19"/>
        </w:rPr>
      </w:pPr>
      <w:r>
        <w:rPr>
          <w:rFonts w:ascii="Arial Black"/>
          <w:color w:val="FFFFFF"/>
          <w:w w:val="90"/>
          <w:sz w:val="19"/>
        </w:rPr>
        <w:t>GATOR</w:t>
      </w:r>
      <w:r>
        <w:rPr>
          <w:rFonts w:ascii="Arial Black"/>
          <w:color w:val="FFFFFF"/>
          <w:spacing w:val="30"/>
          <w:sz w:val="19"/>
        </w:rPr>
        <w:t> </w:t>
      </w:r>
      <w:r>
        <w:rPr>
          <w:rFonts w:ascii="Arial Black"/>
          <w:color w:val="FFFFFF"/>
          <w:w w:val="90"/>
          <w:sz w:val="19"/>
        </w:rPr>
        <w:t>BOOSTERS,</w:t>
      </w:r>
      <w:r>
        <w:rPr>
          <w:rFonts w:ascii="Arial Black"/>
          <w:color w:val="FFFFFF"/>
          <w:spacing w:val="30"/>
          <w:sz w:val="19"/>
        </w:rPr>
        <w:t> </w:t>
      </w:r>
      <w:r>
        <w:rPr>
          <w:rFonts w:ascii="Arial Black"/>
          <w:color w:val="FFFFFF"/>
          <w:spacing w:val="-4"/>
          <w:w w:val="90"/>
          <w:sz w:val="19"/>
        </w:rPr>
        <w:t>INC.</w:t>
      </w:r>
    </w:p>
    <w:p>
      <w:pPr>
        <w:pStyle w:val="BodyText"/>
        <w:spacing w:before="30"/>
        <w:ind w:left="5066"/>
      </w:pPr>
      <w:r>
        <w:rPr>
          <w:color w:val="FFFFFF"/>
          <w:w w:val="105"/>
        </w:rPr>
        <w:t>P.O.</w:t>
      </w:r>
      <w:r>
        <w:rPr>
          <w:color w:val="FFFFFF"/>
          <w:spacing w:val="-9"/>
          <w:w w:val="105"/>
        </w:rPr>
        <w:t> </w:t>
      </w:r>
      <w:r>
        <w:rPr>
          <w:color w:val="FFFFFF"/>
          <w:w w:val="105"/>
        </w:rPr>
        <w:t>Box</w:t>
      </w:r>
      <w:r>
        <w:rPr>
          <w:color w:val="FFFFFF"/>
          <w:spacing w:val="-9"/>
          <w:w w:val="105"/>
        </w:rPr>
        <w:t> </w:t>
      </w:r>
      <w:r>
        <w:rPr>
          <w:color w:val="FFFFFF"/>
          <w:spacing w:val="-2"/>
          <w:w w:val="105"/>
        </w:rPr>
        <w:t>13796</w:t>
      </w:r>
    </w:p>
    <w:p>
      <w:pPr>
        <w:pStyle w:val="BodyText"/>
        <w:spacing w:before="47"/>
        <w:ind w:left="2"/>
        <w:jc w:val="center"/>
      </w:pPr>
      <w:r>
        <w:rPr>
          <w:color w:val="FFFFFF"/>
        </w:rPr>
        <w:t>Gainesville,</w:t>
      </w:r>
      <w:r>
        <w:rPr>
          <w:color w:val="FFFFFF"/>
          <w:spacing w:val="51"/>
        </w:rPr>
        <w:t> </w:t>
      </w:r>
      <w:r>
        <w:rPr>
          <w:color w:val="FFFFFF"/>
        </w:rPr>
        <w:t>FL</w:t>
      </w:r>
      <w:r>
        <w:rPr>
          <w:color w:val="FFFFFF"/>
          <w:spacing w:val="52"/>
        </w:rPr>
        <w:t> </w:t>
      </w:r>
      <w:r>
        <w:rPr>
          <w:color w:val="FFFFFF"/>
          <w:spacing w:val="-2"/>
        </w:rPr>
        <w:t>32604</w:t>
      </w:r>
    </w:p>
    <w:p>
      <w:pPr>
        <w:pStyle w:val="BodyText"/>
        <w:spacing w:before="47"/>
        <w:ind w:left="2"/>
        <w:jc w:val="center"/>
      </w:pPr>
      <w:r>
        <w:rPr>
          <w:color w:val="FFFFFF"/>
          <w:w w:val="115"/>
        </w:rPr>
        <w:t>(800)</w:t>
      </w:r>
      <w:r>
        <w:rPr>
          <w:color w:val="FFFFFF"/>
          <w:spacing w:val="-11"/>
          <w:w w:val="115"/>
        </w:rPr>
        <w:t> </w:t>
      </w:r>
      <w:r>
        <w:rPr>
          <w:color w:val="FFFFFF"/>
          <w:w w:val="115"/>
        </w:rPr>
        <w:t>34-GATOR</w:t>
      </w:r>
      <w:r>
        <w:rPr>
          <w:color w:val="FFFFFF"/>
          <w:spacing w:val="-10"/>
          <w:w w:val="115"/>
        </w:rPr>
        <w:t> </w:t>
      </w:r>
      <w:r>
        <w:rPr>
          <w:color w:val="FFFFFF"/>
          <w:spacing w:val="-2"/>
          <w:w w:val="115"/>
        </w:rPr>
        <w:t>(42867)</w:t>
      </w:r>
    </w:p>
    <w:p>
      <w:pPr>
        <w:pStyle w:val="BodyText"/>
        <w:spacing w:before="47"/>
        <w:ind w:left="2"/>
        <w:jc w:val="center"/>
      </w:pPr>
      <w:hyperlink r:id="rId52">
        <w:r>
          <w:rPr>
            <w:color w:val="FFFFFF"/>
            <w:spacing w:val="-2"/>
            <w:w w:val="105"/>
          </w:rPr>
          <w:t>boosters@gators.ufl.edu</w:t>
        </w:r>
      </w:hyperlink>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2"/>
      </w:pPr>
    </w:p>
    <w:p>
      <w:pPr>
        <w:spacing w:before="1"/>
        <w:ind w:left="0" w:right="0" w:firstLine="0"/>
        <w:jc w:val="center"/>
        <w:rPr>
          <w:sz w:val="14"/>
        </w:rPr>
      </w:pPr>
      <w:r>
        <w:rPr>
          <w:color w:val="FFFFFF"/>
          <w:w w:val="110"/>
          <w:sz w:val="14"/>
        </w:rPr>
        <w:t>PHOTOS</w:t>
      </w:r>
      <w:r>
        <w:rPr>
          <w:color w:val="FFFFFF"/>
          <w:spacing w:val="9"/>
          <w:w w:val="110"/>
          <w:sz w:val="14"/>
        </w:rPr>
        <w:t> </w:t>
      </w:r>
      <w:r>
        <w:rPr>
          <w:color w:val="FFFFFF"/>
          <w:w w:val="110"/>
          <w:sz w:val="14"/>
        </w:rPr>
        <w:t>BY</w:t>
      </w:r>
      <w:r>
        <w:rPr>
          <w:color w:val="FFFFFF"/>
          <w:spacing w:val="9"/>
          <w:w w:val="110"/>
          <w:sz w:val="14"/>
        </w:rPr>
        <w:t> </w:t>
      </w:r>
      <w:r>
        <w:rPr>
          <w:color w:val="FFFFFF"/>
          <w:w w:val="110"/>
          <w:sz w:val="14"/>
        </w:rPr>
        <w:t>UF</w:t>
      </w:r>
      <w:r>
        <w:rPr>
          <w:color w:val="FFFFFF"/>
          <w:spacing w:val="9"/>
          <w:w w:val="110"/>
          <w:sz w:val="14"/>
        </w:rPr>
        <w:t> </w:t>
      </w:r>
      <w:r>
        <w:rPr>
          <w:color w:val="FFFFFF"/>
          <w:w w:val="110"/>
          <w:sz w:val="14"/>
        </w:rPr>
        <w:t>PHOTOGRAPHY</w:t>
      </w:r>
      <w:r>
        <w:rPr>
          <w:color w:val="FFFFFF"/>
          <w:spacing w:val="9"/>
          <w:w w:val="110"/>
          <w:sz w:val="14"/>
        </w:rPr>
        <w:t> </w:t>
      </w:r>
      <w:r>
        <w:rPr>
          <w:color w:val="FFFFFF"/>
          <w:w w:val="110"/>
          <w:sz w:val="14"/>
        </w:rPr>
        <w:t>AND</w:t>
      </w:r>
      <w:r>
        <w:rPr>
          <w:color w:val="FFFFFF"/>
          <w:spacing w:val="9"/>
          <w:w w:val="110"/>
          <w:sz w:val="14"/>
        </w:rPr>
        <w:t> </w:t>
      </w:r>
      <w:r>
        <w:rPr>
          <w:color w:val="FFFFFF"/>
          <w:w w:val="110"/>
          <w:sz w:val="14"/>
        </w:rPr>
        <w:t>UNIVERSITY</w:t>
      </w:r>
      <w:r>
        <w:rPr>
          <w:color w:val="FFFFFF"/>
          <w:spacing w:val="9"/>
          <w:w w:val="110"/>
          <w:sz w:val="14"/>
        </w:rPr>
        <w:t> </w:t>
      </w:r>
      <w:r>
        <w:rPr>
          <w:color w:val="FFFFFF"/>
          <w:w w:val="110"/>
          <w:sz w:val="14"/>
        </w:rPr>
        <w:t>ATHLETIC</w:t>
      </w:r>
      <w:r>
        <w:rPr>
          <w:color w:val="FFFFFF"/>
          <w:spacing w:val="9"/>
          <w:w w:val="110"/>
          <w:sz w:val="14"/>
        </w:rPr>
        <w:t> </w:t>
      </w:r>
      <w:r>
        <w:rPr>
          <w:color w:val="FFFFFF"/>
          <w:w w:val="110"/>
          <w:sz w:val="14"/>
        </w:rPr>
        <w:t>ASSOCIATION,</w:t>
      </w:r>
      <w:r>
        <w:rPr>
          <w:color w:val="FFFFFF"/>
          <w:spacing w:val="9"/>
          <w:w w:val="110"/>
          <w:sz w:val="14"/>
        </w:rPr>
        <w:t> </w:t>
      </w:r>
      <w:r>
        <w:rPr>
          <w:color w:val="FFFFFF"/>
          <w:spacing w:val="-4"/>
          <w:w w:val="110"/>
          <w:sz w:val="14"/>
        </w:rPr>
        <w:t>INC.</w:t>
      </w:r>
    </w:p>
    <w:sectPr>
      <w:pgSz w:w="12240" w:h="15840"/>
      <w:pgMar w:top="1820" w:bottom="280" w:left="360" w:right="3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Gill Sans MT">
    <w:altName w:val="Gill Sans MT"/>
    <w:charset w:val="0"/>
    <w:family w:val="swiss"/>
    <w:pitch w:val="variable"/>
  </w:font>
  <w:font w:name="Arial Black">
    <w:altName w:val="Arial Black"/>
    <w:charset w:val="0"/>
    <w:family w:val="swiss"/>
    <w:pitch w:val="variable"/>
  </w:font>
  <w:font w:name="Century Gothic">
    <w:altName w:val="Century Gothic"/>
    <w:charset w:val="0"/>
    <w:family w:val="swiss"/>
    <w:pitch w:val="variable"/>
  </w:font>
  <w:font w:name="Verdana">
    <w:altName w:val="Verdana"/>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813" w:hanging="274"/>
      </w:pPr>
      <w:rPr>
        <w:rFonts w:hint="default" w:ascii="Arial" w:hAnsi="Arial" w:eastAsia="Arial" w:cs="Arial"/>
        <w:b w:val="0"/>
        <w:bCs w:val="0"/>
        <w:i w:val="0"/>
        <w:iCs w:val="0"/>
        <w:color w:val="F05232"/>
        <w:spacing w:val="0"/>
        <w:w w:val="126"/>
        <w:sz w:val="18"/>
        <w:szCs w:val="18"/>
        <w:lang w:val="en-US" w:eastAsia="en-US" w:bidi="ar-SA"/>
      </w:rPr>
    </w:lvl>
    <w:lvl w:ilvl="1">
      <w:start w:val="0"/>
      <w:numFmt w:val="bullet"/>
      <w:lvlText w:val="•"/>
      <w:lvlJc w:val="left"/>
      <w:pPr>
        <w:ind w:left="1296" w:hanging="274"/>
      </w:pPr>
      <w:rPr>
        <w:rFonts w:hint="default"/>
        <w:lang w:val="en-US" w:eastAsia="en-US" w:bidi="ar-SA"/>
      </w:rPr>
    </w:lvl>
    <w:lvl w:ilvl="2">
      <w:start w:val="0"/>
      <w:numFmt w:val="bullet"/>
      <w:lvlText w:val="•"/>
      <w:lvlJc w:val="left"/>
      <w:pPr>
        <w:ind w:left="1772" w:hanging="274"/>
      </w:pPr>
      <w:rPr>
        <w:rFonts w:hint="default"/>
        <w:lang w:val="en-US" w:eastAsia="en-US" w:bidi="ar-SA"/>
      </w:rPr>
    </w:lvl>
    <w:lvl w:ilvl="3">
      <w:start w:val="0"/>
      <w:numFmt w:val="bullet"/>
      <w:lvlText w:val="•"/>
      <w:lvlJc w:val="left"/>
      <w:pPr>
        <w:ind w:left="2248" w:hanging="274"/>
      </w:pPr>
      <w:rPr>
        <w:rFonts w:hint="default"/>
        <w:lang w:val="en-US" w:eastAsia="en-US" w:bidi="ar-SA"/>
      </w:rPr>
    </w:lvl>
    <w:lvl w:ilvl="4">
      <w:start w:val="0"/>
      <w:numFmt w:val="bullet"/>
      <w:lvlText w:val="•"/>
      <w:lvlJc w:val="left"/>
      <w:pPr>
        <w:ind w:left="2724" w:hanging="274"/>
      </w:pPr>
      <w:rPr>
        <w:rFonts w:hint="default"/>
        <w:lang w:val="en-US" w:eastAsia="en-US" w:bidi="ar-SA"/>
      </w:rPr>
    </w:lvl>
    <w:lvl w:ilvl="5">
      <w:start w:val="0"/>
      <w:numFmt w:val="bullet"/>
      <w:lvlText w:val="•"/>
      <w:lvlJc w:val="left"/>
      <w:pPr>
        <w:ind w:left="3200" w:hanging="274"/>
      </w:pPr>
      <w:rPr>
        <w:rFonts w:hint="default"/>
        <w:lang w:val="en-US" w:eastAsia="en-US" w:bidi="ar-SA"/>
      </w:rPr>
    </w:lvl>
    <w:lvl w:ilvl="6">
      <w:start w:val="0"/>
      <w:numFmt w:val="bullet"/>
      <w:lvlText w:val="•"/>
      <w:lvlJc w:val="left"/>
      <w:pPr>
        <w:ind w:left="3676" w:hanging="274"/>
      </w:pPr>
      <w:rPr>
        <w:rFonts w:hint="default"/>
        <w:lang w:val="en-US" w:eastAsia="en-US" w:bidi="ar-SA"/>
      </w:rPr>
    </w:lvl>
    <w:lvl w:ilvl="7">
      <w:start w:val="0"/>
      <w:numFmt w:val="bullet"/>
      <w:lvlText w:val="•"/>
      <w:lvlJc w:val="left"/>
      <w:pPr>
        <w:ind w:left="4152" w:hanging="274"/>
      </w:pPr>
      <w:rPr>
        <w:rFonts w:hint="default"/>
        <w:lang w:val="en-US" w:eastAsia="en-US" w:bidi="ar-SA"/>
      </w:rPr>
    </w:lvl>
    <w:lvl w:ilvl="8">
      <w:start w:val="0"/>
      <w:numFmt w:val="bullet"/>
      <w:lvlText w:val="•"/>
      <w:lvlJc w:val="left"/>
      <w:pPr>
        <w:ind w:left="4628" w:hanging="274"/>
      </w:pPr>
      <w:rPr>
        <w:rFonts w:hint="default"/>
        <w:lang w:val="en-US" w:eastAsia="en-US" w:bidi="ar-SA"/>
      </w:rPr>
    </w:lvl>
  </w:abstractNum>
  <w:abstractNum w:abstractNumId="6">
    <w:multiLevelType w:val="hybridMultilevel"/>
    <w:lvl w:ilvl="0">
      <w:start w:val="1"/>
      <w:numFmt w:val="lowerLetter"/>
      <w:lvlText w:val="(%1)"/>
      <w:lvlJc w:val="left"/>
      <w:pPr>
        <w:ind w:left="540" w:hanging="350"/>
        <w:jc w:val="left"/>
      </w:pPr>
      <w:rPr>
        <w:rFonts w:hint="default" w:ascii="Arial" w:hAnsi="Arial" w:eastAsia="Arial" w:cs="Arial"/>
        <w:b/>
        <w:bCs/>
        <w:i w:val="0"/>
        <w:iCs w:val="0"/>
        <w:color w:val="231F20"/>
        <w:spacing w:val="0"/>
        <w:w w:val="121"/>
        <w:sz w:val="19"/>
        <w:szCs w:val="19"/>
        <w:lang w:val="en-US" w:eastAsia="en-US" w:bidi="ar-SA"/>
      </w:rPr>
    </w:lvl>
    <w:lvl w:ilvl="1">
      <w:start w:val="0"/>
      <w:numFmt w:val="bullet"/>
      <w:lvlText w:val="•"/>
      <w:lvlJc w:val="left"/>
      <w:pPr>
        <w:ind w:left="1035" w:hanging="350"/>
      </w:pPr>
      <w:rPr>
        <w:rFonts w:hint="default"/>
        <w:lang w:val="en-US" w:eastAsia="en-US" w:bidi="ar-SA"/>
      </w:rPr>
    </w:lvl>
    <w:lvl w:ilvl="2">
      <w:start w:val="0"/>
      <w:numFmt w:val="bullet"/>
      <w:lvlText w:val="•"/>
      <w:lvlJc w:val="left"/>
      <w:pPr>
        <w:ind w:left="1530" w:hanging="350"/>
      </w:pPr>
      <w:rPr>
        <w:rFonts w:hint="default"/>
        <w:lang w:val="en-US" w:eastAsia="en-US" w:bidi="ar-SA"/>
      </w:rPr>
    </w:lvl>
    <w:lvl w:ilvl="3">
      <w:start w:val="0"/>
      <w:numFmt w:val="bullet"/>
      <w:lvlText w:val="•"/>
      <w:lvlJc w:val="left"/>
      <w:pPr>
        <w:ind w:left="2025" w:hanging="350"/>
      </w:pPr>
      <w:rPr>
        <w:rFonts w:hint="default"/>
        <w:lang w:val="en-US" w:eastAsia="en-US" w:bidi="ar-SA"/>
      </w:rPr>
    </w:lvl>
    <w:lvl w:ilvl="4">
      <w:start w:val="0"/>
      <w:numFmt w:val="bullet"/>
      <w:lvlText w:val="•"/>
      <w:lvlJc w:val="left"/>
      <w:pPr>
        <w:ind w:left="2520" w:hanging="350"/>
      </w:pPr>
      <w:rPr>
        <w:rFonts w:hint="default"/>
        <w:lang w:val="en-US" w:eastAsia="en-US" w:bidi="ar-SA"/>
      </w:rPr>
    </w:lvl>
    <w:lvl w:ilvl="5">
      <w:start w:val="0"/>
      <w:numFmt w:val="bullet"/>
      <w:lvlText w:val="•"/>
      <w:lvlJc w:val="left"/>
      <w:pPr>
        <w:ind w:left="3015" w:hanging="350"/>
      </w:pPr>
      <w:rPr>
        <w:rFonts w:hint="default"/>
        <w:lang w:val="en-US" w:eastAsia="en-US" w:bidi="ar-SA"/>
      </w:rPr>
    </w:lvl>
    <w:lvl w:ilvl="6">
      <w:start w:val="0"/>
      <w:numFmt w:val="bullet"/>
      <w:lvlText w:val="•"/>
      <w:lvlJc w:val="left"/>
      <w:pPr>
        <w:ind w:left="3510" w:hanging="350"/>
      </w:pPr>
      <w:rPr>
        <w:rFonts w:hint="default"/>
        <w:lang w:val="en-US" w:eastAsia="en-US" w:bidi="ar-SA"/>
      </w:rPr>
    </w:lvl>
    <w:lvl w:ilvl="7">
      <w:start w:val="0"/>
      <w:numFmt w:val="bullet"/>
      <w:lvlText w:val="•"/>
      <w:lvlJc w:val="left"/>
      <w:pPr>
        <w:ind w:left="4005" w:hanging="350"/>
      </w:pPr>
      <w:rPr>
        <w:rFonts w:hint="default"/>
        <w:lang w:val="en-US" w:eastAsia="en-US" w:bidi="ar-SA"/>
      </w:rPr>
    </w:lvl>
    <w:lvl w:ilvl="8">
      <w:start w:val="0"/>
      <w:numFmt w:val="bullet"/>
      <w:lvlText w:val="•"/>
      <w:lvlJc w:val="left"/>
      <w:pPr>
        <w:ind w:left="4500" w:hanging="350"/>
      </w:pPr>
      <w:rPr>
        <w:rFonts w:hint="default"/>
        <w:lang w:val="en-US" w:eastAsia="en-US" w:bidi="ar-SA"/>
      </w:rPr>
    </w:lvl>
  </w:abstractNum>
  <w:abstractNum w:abstractNumId="5">
    <w:multiLevelType w:val="hybridMultilevel"/>
    <w:lvl w:ilvl="0">
      <w:start w:val="0"/>
      <w:numFmt w:val="bullet"/>
      <w:lvlText w:val="■"/>
      <w:lvlJc w:val="left"/>
      <w:pPr>
        <w:ind w:left="860" w:hanging="321"/>
      </w:pPr>
      <w:rPr>
        <w:rFonts w:hint="default" w:ascii="Arial" w:hAnsi="Arial" w:eastAsia="Arial" w:cs="Arial"/>
        <w:b w:val="0"/>
        <w:bCs w:val="0"/>
        <w:i w:val="0"/>
        <w:iCs w:val="0"/>
        <w:color w:val="F05232"/>
        <w:spacing w:val="0"/>
        <w:w w:val="126"/>
        <w:sz w:val="18"/>
        <w:szCs w:val="18"/>
        <w:lang w:val="en-US" w:eastAsia="en-US" w:bidi="ar-SA"/>
      </w:rPr>
    </w:lvl>
    <w:lvl w:ilvl="1">
      <w:start w:val="0"/>
      <w:numFmt w:val="bullet"/>
      <w:lvlText w:val="•"/>
      <w:lvlJc w:val="left"/>
      <w:pPr>
        <w:ind w:left="1332" w:hanging="321"/>
      </w:pPr>
      <w:rPr>
        <w:rFonts w:hint="default"/>
        <w:lang w:val="en-US" w:eastAsia="en-US" w:bidi="ar-SA"/>
      </w:rPr>
    </w:lvl>
    <w:lvl w:ilvl="2">
      <w:start w:val="0"/>
      <w:numFmt w:val="bullet"/>
      <w:lvlText w:val="•"/>
      <w:lvlJc w:val="left"/>
      <w:pPr>
        <w:ind w:left="1804" w:hanging="321"/>
      </w:pPr>
      <w:rPr>
        <w:rFonts w:hint="default"/>
        <w:lang w:val="en-US" w:eastAsia="en-US" w:bidi="ar-SA"/>
      </w:rPr>
    </w:lvl>
    <w:lvl w:ilvl="3">
      <w:start w:val="0"/>
      <w:numFmt w:val="bullet"/>
      <w:lvlText w:val="•"/>
      <w:lvlJc w:val="left"/>
      <w:pPr>
        <w:ind w:left="2276" w:hanging="321"/>
      </w:pPr>
      <w:rPr>
        <w:rFonts w:hint="default"/>
        <w:lang w:val="en-US" w:eastAsia="en-US" w:bidi="ar-SA"/>
      </w:rPr>
    </w:lvl>
    <w:lvl w:ilvl="4">
      <w:start w:val="0"/>
      <w:numFmt w:val="bullet"/>
      <w:lvlText w:val="•"/>
      <w:lvlJc w:val="left"/>
      <w:pPr>
        <w:ind w:left="2748" w:hanging="321"/>
      </w:pPr>
      <w:rPr>
        <w:rFonts w:hint="default"/>
        <w:lang w:val="en-US" w:eastAsia="en-US" w:bidi="ar-SA"/>
      </w:rPr>
    </w:lvl>
    <w:lvl w:ilvl="5">
      <w:start w:val="0"/>
      <w:numFmt w:val="bullet"/>
      <w:lvlText w:val="•"/>
      <w:lvlJc w:val="left"/>
      <w:pPr>
        <w:ind w:left="3220" w:hanging="321"/>
      </w:pPr>
      <w:rPr>
        <w:rFonts w:hint="default"/>
        <w:lang w:val="en-US" w:eastAsia="en-US" w:bidi="ar-SA"/>
      </w:rPr>
    </w:lvl>
    <w:lvl w:ilvl="6">
      <w:start w:val="0"/>
      <w:numFmt w:val="bullet"/>
      <w:lvlText w:val="•"/>
      <w:lvlJc w:val="left"/>
      <w:pPr>
        <w:ind w:left="3692" w:hanging="321"/>
      </w:pPr>
      <w:rPr>
        <w:rFonts w:hint="default"/>
        <w:lang w:val="en-US" w:eastAsia="en-US" w:bidi="ar-SA"/>
      </w:rPr>
    </w:lvl>
    <w:lvl w:ilvl="7">
      <w:start w:val="0"/>
      <w:numFmt w:val="bullet"/>
      <w:lvlText w:val="•"/>
      <w:lvlJc w:val="left"/>
      <w:pPr>
        <w:ind w:left="4164" w:hanging="321"/>
      </w:pPr>
      <w:rPr>
        <w:rFonts w:hint="default"/>
        <w:lang w:val="en-US" w:eastAsia="en-US" w:bidi="ar-SA"/>
      </w:rPr>
    </w:lvl>
    <w:lvl w:ilvl="8">
      <w:start w:val="0"/>
      <w:numFmt w:val="bullet"/>
      <w:lvlText w:val="•"/>
      <w:lvlJc w:val="left"/>
      <w:pPr>
        <w:ind w:left="4636" w:hanging="321"/>
      </w:pPr>
      <w:rPr>
        <w:rFonts w:hint="default"/>
        <w:lang w:val="en-US" w:eastAsia="en-US" w:bidi="ar-SA"/>
      </w:rPr>
    </w:lvl>
  </w:abstractNum>
  <w:abstractNum w:abstractNumId="4">
    <w:multiLevelType w:val="hybridMultilevel"/>
    <w:lvl w:ilvl="0">
      <w:start w:val="1"/>
      <w:numFmt w:val="lowerLetter"/>
      <w:lvlText w:val="(%1)"/>
      <w:lvlJc w:val="left"/>
      <w:pPr>
        <w:ind w:left="540" w:hanging="320"/>
        <w:jc w:val="right"/>
      </w:pPr>
      <w:rPr>
        <w:rFonts w:hint="default" w:ascii="Arial" w:hAnsi="Arial" w:eastAsia="Arial" w:cs="Arial"/>
        <w:b/>
        <w:bCs/>
        <w:i w:val="0"/>
        <w:iCs w:val="0"/>
        <w:color w:val="231F20"/>
        <w:spacing w:val="-7"/>
        <w:w w:val="106"/>
        <w:sz w:val="19"/>
        <w:szCs w:val="19"/>
        <w:lang w:val="en-US" w:eastAsia="en-US" w:bidi="ar-SA"/>
      </w:rPr>
    </w:lvl>
    <w:lvl w:ilvl="1">
      <w:start w:val="0"/>
      <w:numFmt w:val="bullet"/>
      <w:lvlText w:val="•"/>
      <w:lvlJc w:val="left"/>
      <w:pPr>
        <w:ind w:left="1044" w:hanging="320"/>
      </w:pPr>
      <w:rPr>
        <w:rFonts w:hint="default"/>
        <w:lang w:val="en-US" w:eastAsia="en-US" w:bidi="ar-SA"/>
      </w:rPr>
    </w:lvl>
    <w:lvl w:ilvl="2">
      <w:start w:val="0"/>
      <w:numFmt w:val="bullet"/>
      <w:lvlText w:val="•"/>
      <w:lvlJc w:val="left"/>
      <w:pPr>
        <w:ind w:left="1548" w:hanging="320"/>
      </w:pPr>
      <w:rPr>
        <w:rFonts w:hint="default"/>
        <w:lang w:val="en-US" w:eastAsia="en-US" w:bidi="ar-SA"/>
      </w:rPr>
    </w:lvl>
    <w:lvl w:ilvl="3">
      <w:start w:val="0"/>
      <w:numFmt w:val="bullet"/>
      <w:lvlText w:val="•"/>
      <w:lvlJc w:val="left"/>
      <w:pPr>
        <w:ind w:left="2052" w:hanging="320"/>
      </w:pPr>
      <w:rPr>
        <w:rFonts w:hint="default"/>
        <w:lang w:val="en-US" w:eastAsia="en-US" w:bidi="ar-SA"/>
      </w:rPr>
    </w:lvl>
    <w:lvl w:ilvl="4">
      <w:start w:val="0"/>
      <w:numFmt w:val="bullet"/>
      <w:lvlText w:val="•"/>
      <w:lvlJc w:val="left"/>
      <w:pPr>
        <w:ind w:left="2556" w:hanging="320"/>
      </w:pPr>
      <w:rPr>
        <w:rFonts w:hint="default"/>
        <w:lang w:val="en-US" w:eastAsia="en-US" w:bidi="ar-SA"/>
      </w:rPr>
    </w:lvl>
    <w:lvl w:ilvl="5">
      <w:start w:val="0"/>
      <w:numFmt w:val="bullet"/>
      <w:lvlText w:val="•"/>
      <w:lvlJc w:val="left"/>
      <w:pPr>
        <w:ind w:left="3060" w:hanging="320"/>
      </w:pPr>
      <w:rPr>
        <w:rFonts w:hint="default"/>
        <w:lang w:val="en-US" w:eastAsia="en-US" w:bidi="ar-SA"/>
      </w:rPr>
    </w:lvl>
    <w:lvl w:ilvl="6">
      <w:start w:val="0"/>
      <w:numFmt w:val="bullet"/>
      <w:lvlText w:val="•"/>
      <w:lvlJc w:val="left"/>
      <w:pPr>
        <w:ind w:left="3565" w:hanging="320"/>
      </w:pPr>
      <w:rPr>
        <w:rFonts w:hint="default"/>
        <w:lang w:val="en-US" w:eastAsia="en-US" w:bidi="ar-SA"/>
      </w:rPr>
    </w:lvl>
    <w:lvl w:ilvl="7">
      <w:start w:val="0"/>
      <w:numFmt w:val="bullet"/>
      <w:lvlText w:val="•"/>
      <w:lvlJc w:val="left"/>
      <w:pPr>
        <w:ind w:left="4069" w:hanging="320"/>
      </w:pPr>
      <w:rPr>
        <w:rFonts w:hint="default"/>
        <w:lang w:val="en-US" w:eastAsia="en-US" w:bidi="ar-SA"/>
      </w:rPr>
    </w:lvl>
    <w:lvl w:ilvl="8">
      <w:start w:val="0"/>
      <w:numFmt w:val="bullet"/>
      <w:lvlText w:val="•"/>
      <w:lvlJc w:val="left"/>
      <w:pPr>
        <w:ind w:left="4573" w:hanging="320"/>
      </w:pPr>
      <w:rPr>
        <w:rFonts w:hint="default"/>
        <w:lang w:val="en-US" w:eastAsia="en-US" w:bidi="ar-SA"/>
      </w:rPr>
    </w:lvl>
  </w:abstractNum>
  <w:abstractNum w:abstractNumId="3">
    <w:multiLevelType w:val="hybridMultilevel"/>
    <w:lvl w:ilvl="0">
      <w:start w:val="20"/>
      <w:numFmt w:val="decimal"/>
      <w:lvlText w:val="%1"/>
      <w:lvlJc w:val="left"/>
      <w:pPr>
        <w:ind w:left="4168" w:hanging="620"/>
        <w:jc w:val="left"/>
      </w:pPr>
      <w:rPr>
        <w:rFonts w:hint="default" w:ascii="Arial" w:hAnsi="Arial" w:eastAsia="Arial" w:cs="Arial"/>
        <w:b/>
        <w:bCs/>
        <w:i w:val="0"/>
        <w:iCs w:val="0"/>
        <w:color w:val="FFFFFF"/>
        <w:spacing w:val="0"/>
        <w:w w:val="96"/>
        <w:sz w:val="24"/>
        <w:szCs w:val="24"/>
        <w:lang w:val="en-US" w:eastAsia="en-US" w:bidi="ar-SA"/>
      </w:rPr>
    </w:lvl>
    <w:lvl w:ilvl="1">
      <w:start w:val="0"/>
      <w:numFmt w:val="bullet"/>
      <w:lvlText w:val="•"/>
      <w:lvlJc w:val="left"/>
      <w:pPr>
        <w:ind w:left="4896" w:hanging="620"/>
      </w:pPr>
      <w:rPr>
        <w:rFonts w:hint="default"/>
        <w:lang w:val="en-US" w:eastAsia="en-US" w:bidi="ar-SA"/>
      </w:rPr>
    </w:lvl>
    <w:lvl w:ilvl="2">
      <w:start w:val="0"/>
      <w:numFmt w:val="bullet"/>
      <w:lvlText w:val="•"/>
      <w:lvlJc w:val="left"/>
      <w:pPr>
        <w:ind w:left="5632" w:hanging="620"/>
      </w:pPr>
      <w:rPr>
        <w:rFonts w:hint="default"/>
        <w:lang w:val="en-US" w:eastAsia="en-US" w:bidi="ar-SA"/>
      </w:rPr>
    </w:lvl>
    <w:lvl w:ilvl="3">
      <w:start w:val="0"/>
      <w:numFmt w:val="bullet"/>
      <w:lvlText w:val="•"/>
      <w:lvlJc w:val="left"/>
      <w:pPr>
        <w:ind w:left="6368" w:hanging="620"/>
      </w:pPr>
      <w:rPr>
        <w:rFonts w:hint="default"/>
        <w:lang w:val="en-US" w:eastAsia="en-US" w:bidi="ar-SA"/>
      </w:rPr>
    </w:lvl>
    <w:lvl w:ilvl="4">
      <w:start w:val="0"/>
      <w:numFmt w:val="bullet"/>
      <w:lvlText w:val="•"/>
      <w:lvlJc w:val="left"/>
      <w:pPr>
        <w:ind w:left="7104" w:hanging="620"/>
      </w:pPr>
      <w:rPr>
        <w:rFonts w:hint="default"/>
        <w:lang w:val="en-US" w:eastAsia="en-US" w:bidi="ar-SA"/>
      </w:rPr>
    </w:lvl>
    <w:lvl w:ilvl="5">
      <w:start w:val="0"/>
      <w:numFmt w:val="bullet"/>
      <w:lvlText w:val="•"/>
      <w:lvlJc w:val="left"/>
      <w:pPr>
        <w:ind w:left="7840" w:hanging="620"/>
      </w:pPr>
      <w:rPr>
        <w:rFonts w:hint="default"/>
        <w:lang w:val="en-US" w:eastAsia="en-US" w:bidi="ar-SA"/>
      </w:rPr>
    </w:lvl>
    <w:lvl w:ilvl="6">
      <w:start w:val="0"/>
      <w:numFmt w:val="bullet"/>
      <w:lvlText w:val="•"/>
      <w:lvlJc w:val="left"/>
      <w:pPr>
        <w:ind w:left="8576" w:hanging="620"/>
      </w:pPr>
      <w:rPr>
        <w:rFonts w:hint="default"/>
        <w:lang w:val="en-US" w:eastAsia="en-US" w:bidi="ar-SA"/>
      </w:rPr>
    </w:lvl>
    <w:lvl w:ilvl="7">
      <w:start w:val="0"/>
      <w:numFmt w:val="bullet"/>
      <w:lvlText w:val="•"/>
      <w:lvlJc w:val="left"/>
      <w:pPr>
        <w:ind w:left="9312" w:hanging="620"/>
      </w:pPr>
      <w:rPr>
        <w:rFonts w:hint="default"/>
        <w:lang w:val="en-US" w:eastAsia="en-US" w:bidi="ar-SA"/>
      </w:rPr>
    </w:lvl>
    <w:lvl w:ilvl="8">
      <w:start w:val="0"/>
      <w:numFmt w:val="bullet"/>
      <w:lvlText w:val="•"/>
      <w:lvlJc w:val="left"/>
      <w:pPr>
        <w:ind w:left="10048" w:hanging="620"/>
      </w:pPr>
      <w:rPr>
        <w:rFonts w:hint="default"/>
        <w:lang w:val="en-US" w:eastAsia="en-US" w:bidi="ar-SA"/>
      </w:rPr>
    </w:lvl>
  </w:abstractNum>
  <w:abstractNum w:abstractNumId="2">
    <w:multiLevelType w:val="hybridMultilevel"/>
    <w:lvl w:ilvl="0">
      <w:start w:val="0"/>
      <w:numFmt w:val="bullet"/>
      <w:lvlText w:val="■"/>
      <w:lvlJc w:val="left"/>
      <w:pPr>
        <w:ind w:left="828" w:hanging="289"/>
      </w:pPr>
      <w:rPr>
        <w:rFonts w:hint="default" w:ascii="Arial" w:hAnsi="Arial" w:eastAsia="Arial" w:cs="Arial"/>
        <w:b w:val="0"/>
        <w:bCs w:val="0"/>
        <w:i w:val="0"/>
        <w:iCs w:val="0"/>
        <w:color w:val="F05232"/>
        <w:spacing w:val="0"/>
        <w:w w:val="126"/>
        <w:sz w:val="18"/>
        <w:szCs w:val="18"/>
        <w:lang w:val="en-US" w:eastAsia="en-US" w:bidi="ar-SA"/>
      </w:rPr>
    </w:lvl>
    <w:lvl w:ilvl="1">
      <w:start w:val="0"/>
      <w:numFmt w:val="bullet"/>
      <w:lvlText w:val="•"/>
      <w:lvlJc w:val="left"/>
      <w:pPr>
        <w:ind w:left="1282" w:hanging="289"/>
      </w:pPr>
      <w:rPr>
        <w:rFonts w:hint="default"/>
        <w:lang w:val="en-US" w:eastAsia="en-US" w:bidi="ar-SA"/>
      </w:rPr>
    </w:lvl>
    <w:lvl w:ilvl="2">
      <w:start w:val="0"/>
      <w:numFmt w:val="bullet"/>
      <w:lvlText w:val="•"/>
      <w:lvlJc w:val="left"/>
      <w:pPr>
        <w:ind w:left="1744" w:hanging="289"/>
      </w:pPr>
      <w:rPr>
        <w:rFonts w:hint="default"/>
        <w:lang w:val="en-US" w:eastAsia="en-US" w:bidi="ar-SA"/>
      </w:rPr>
    </w:lvl>
    <w:lvl w:ilvl="3">
      <w:start w:val="0"/>
      <w:numFmt w:val="bullet"/>
      <w:lvlText w:val="•"/>
      <w:lvlJc w:val="left"/>
      <w:pPr>
        <w:ind w:left="2206" w:hanging="289"/>
      </w:pPr>
      <w:rPr>
        <w:rFonts w:hint="default"/>
        <w:lang w:val="en-US" w:eastAsia="en-US" w:bidi="ar-SA"/>
      </w:rPr>
    </w:lvl>
    <w:lvl w:ilvl="4">
      <w:start w:val="0"/>
      <w:numFmt w:val="bullet"/>
      <w:lvlText w:val="•"/>
      <w:lvlJc w:val="left"/>
      <w:pPr>
        <w:ind w:left="2668" w:hanging="289"/>
      </w:pPr>
      <w:rPr>
        <w:rFonts w:hint="default"/>
        <w:lang w:val="en-US" w:eastAsia="en-US" w:bidi="ar-SA"/>
      </w:rPr>
    </w:lvl>
    <w:lvl w:ilvl="5">
      <w:start w:val="0"/>
      <w:numFmt w:val="bullet"/>
      <w:lvlText w:val="•"/>
      <w:lvlJc w:val="left"/>
      <w:pPr>
        <w:ind w:left="3130" w:hanging="289"/>
      </w:pPr>
      <w:rPr>
        <w:rFonts w:hint="default"/>
        <w:lang w:val="en-US" w:eastAsia="en-US" w:bidi="ar-SA"/>
      </w:rPr>
    </w:lvl>
    <w:lvl w:ilvl="6">
      <w:start w:val="0"/>
      <w:numFmt w:val="bullet"/>
      <w:lvlText w:val="•"/>
      <w:lvlJc w:val="left"/>
      <w:pPr>
        <w:ind w:left="3592" w:hanging="289"/>
      </w:pPr>
      <w:rPr>
        <w:rFonts w:hint="default"/>
        <w:lang w:val="en-US" w:eastAsia="en-US" w:bidi="ar-SA"/>
      </w:rPr>
    </w:lvl>
    <w:lvl w:ilvl="7">
      <w:start w:val="0"/>
      <w:numFmt w:val="bullet"/>
      <w:lvlText w:val="•"/>
      <w:lvlJc w:val="left"/>
      <w:pPr>
        <w:ind w:left="4054" w:hanging="289"/>
      </w:pPr>
      <w:rPr>
        <w:rFonts w:hint="default"/>
        <w:lang w:val="en-US" w:eastAsia="en-US" w:bidi="ar-SA"/>
      </w:rPr>
    </w:lvl>
    <w:lvl w:ilvl="8">
      <w:start w:val="0"/>
      <w:numFmt w:val="bullet"/>
      <w:lvlText w:val="•"/>
      <w:lvlJc w:val="left"/>
      <w:pPr>
        <w:ind w:left="4516" w:hanging="289"/>
      </w:pPr>
      <w:rPr>
        <w:rFonts w:hint="default"/>
        <w:lang w:val="en-US" w:eastAsia="en-US" w:bidi="ar-SA"/>
      </w:rPr>
    </w:lvl>
  </w:abstractNum>
  <w:abstractNum w:abstractNumId="0">
    <w:multiLevelType w:val="hybridMultilevel"/>
    <w:lvl w:ilvl="0">
      <w:start w:val="0"/>
      <w:numFmt w:val="bullet"/>
      <w:lvlText w:val="o"/>
      <w:lvlJc w:val="left"/>
      <w:pPr>
        <w:ind w:left="1775" w:hanging="455"/>
      </w:pPr>
      <w:rPr>
        <w:rFonts w:hint="default" w:ascii="Times New Roman" w:hAnsi="Times New Roman" w:eastAsia="Times New Roman" w:cs="Times New Roman"/>
        <w:b w:val="0"/>
        <w:bCs w:val="0"/>
        <w:i w:val="0"/>
        <w:iCs w:val="0"/>
        <w:color w:val="010202"/>
        <w:spacing w:val="0"/>
        <w:w w:val="101"/>
        <w:sz w:val="22"/>
        <w:szCs w:val="22"/>
        <w:lang w:val="en-US" w:eastAsia="en-US" w:bidi="ar-SA"/>
      </w:rPr>
    </w:lvl>
    <w:lvl w:ilvl="1">
      <w:start w:val="0"/>
      <w:numFmt w:val="bullet"/>
      <w:lvlText w:val="•"/>
      <w:lvlJc w:val="left"/>
      <w:pPr>
        <w:ind w:left="2754" w:hanging="455"/>
      </w:pPr>
      <w:rPr>
        <w:rFonts w:hint="default"/>
        <w:lang w:val="en-US" w:eastAsia="en-US" w:bidi="ar-SA"/>
      </w:rPr>
    </w:lvl>
    <w:lvl w:ilvl="2">
      <w:start w:val="0"/>
      <w:numFmt w:val="bullet"/>
      <w:lvlText w:val="•"/>
      <w:lvlJc w:val="left"/>
      <w:pPr>
        <w:ind w:left="3728" w:hanging="455"/>
      </w:pPr>
      <w:rPr>
        <w:rFonts w:hint="default"/>
        <w:lang w:val="en-US" w:eastAsia="en-US" w:bidi="ar-SA"/>
      </w:rPr>
    </w:lvl>
    <w:lvl w:ilvl="3">
      <w:start w:val="0"/>
      <w:numFmt w:val="bullet"/>
      <w:lvlText w:val="•"/>
      <w:lvlJc w:val="left"/>
      <w:pPr>
        <w:ind w:left="4702" w:hanging="455"/>
      </w:pPr>
      <w:rPr>
        <w:rFonts w:hint="default"/>
        <w:lang w:val="en-US" w:eastAsia="en-US" w:bidi="ar-SA"/>
      </w:rPr>
    </w:lvl>
    <w:lvl w:ilvl="4">
      <w:start w:val="0"/>
      <w:numFmt w:val="bullet"/>
      <w:lvlText w:val="•"/>
      <w:lvlJc w:val="left"/>
      <w:pPr>
        <w:ind w:left="5676" w:hanging="455"/>
      </w:pPr>
      <w:rPr>
        <w:rFonts w:hint="default"/>
        <w:lang w:val="en-US" w:eastAsia="en-US" w:bidi="ar-SA"/>
      </w:rPr>
    </w:lvl>
    <w:lvl w:ilvl="5">
      <w:start w:val="0"/>
      <w:numFmt w:val="bullet"/>
      <w:lvlText w:val="•"/>
      <w:lvlJc w:val="left"/>
      <w:pPr>
        <w:ind w:left="6650" w:hanging="455"/>
      </w:pPr>
      <w:rPr>
        <w:rFonts w:hint="default"/>
        <w:lang w:val="en-US" w:eastAsia="en-US" w:bidi="ar-SA"/>
      </w:rPr>
    </w:lvl>
    <w:lvl w:ilvl="6">
      <w:start w:val="0"/>
      <w:numFmt w:val="bullet"/>
      <w:lvlText w:val="•"/>
      <w:lvlJc w:val="left"/>
      <w:pPr>
        <w:ind w:left="7624" w:hanging="455"/>
      </w:pPr>
      <w:rPr>
        <w:rFonts w:hint="default"/>
        <w:lang w:val="en-US" w:eastAsia="en-US" w:bidi="ar-SA"/>
      </w:rPr>
    </w:lvl>
    <w:lvl w:ilvl="7">
      <w:start w:val="0"/>
      <w:numFmt w:val="bullet"/>
      <w:lvlText w:val="•"/>
      <w:lvlJc w:val="left"/>
      <w:pPr>
        <w:ind w:left="8598" w:hanging="455"/>
      </w:pPr>
      <w:rPr>
        <w:rFonts w:hint="default"/>
        <w:lang w:val="en-US" w:eastAsia="en-US" w:bidi="ar-SA"/>
      </w:rPr>
    </w:lvl>
    <w:lvl w:ilvl="8">
      <w:start w:val="0"/>
      <w:numFmt w:val="bullet"/>
      <w:lvlText w:val="•"/>
      <w:lvlJc w:val="left"/>
      <w:pPr>
        <w:ind w:left="9572" w:hanging="455"/>
      </w:pPr>
      <w:rPr>
        <w:rFonts w:hint="default"/>
        <w:lang w:val="en-US" w:eastAsia="en-US" w:bidi="ar-SA"/>
      </w:rPr>
    </w:lvl>
  </w:abstractNum>
  <w:num w:numId="2">
    <w:abstractNumId w:val="1"/>
  </w:num>
  <w:num w:numId="7">
    <w:abstractNumId w:val="6"/>
  </w:num>
  <w:num w:numId="6">
    <w:abstractNumId w:val="5"/>
  </w:num>
  <w:num w:numId="5">
    <w:abstractNumId w:val="4"/>
  </w:num>
  <w:num w:numId="4">
    <w:abstractNumId w:val="3"/>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entury Gothic" w:hAnsi="Century Gothic" w:eastAsia="Century Gothic" w:cs="Century Gothic"/>
      <w:lang w:val="en-US" w:eastAsia="en-US" w:bidi="ar-SA"/>
    </w:rPr>
  </w:style>
  <w:style w:styleId="BodyText" w:type="paragraph">
    <w:name w:val="Body Text"/>
    <w:basedOn w:val="Normal"/>
    <w:uiPriority w:val="1"/>
    <w:qFormat/>
    <w:pPr/>
    <w:rPr>
      <w:rFonts w:ascii="Century Gothic" w:hAnsi="Century Gothic" w:eastAsia="Century Gothic" w:cs="Century Gothic"/>
      <w:sz w:val="19"/>
      <w:szCs w:val="19"/>
      <w:lang w:val="en-US" w:eastAsia="en-US" w:bidi="ar-SA"/>
    </w:rPr>
  </w:style>
  <w:style w:styleId="Heading1" w:type="paragraph">
    <w:name w:val="Heading 1"/>
    <w:basedOn w:val="Normal"/>
    <w:uiPriority w:val="1"/>
    <w:qFormat/>
    <w:pPr>
      <w:ind w:left="587"/>
      <w:outlineLvl w:val="1"/>
    </w:pPr>
    <w:rPr>
      <w:rFonts w:ascii="Arial Black" w:hAnsi="Arial Black" w:eastAsia="Arial Black" w:cs="Arial Black"/>
      <w:b/>
      <w:bCs/>
      <w:sz w:val="104"/>
      <w:szCs w:val="104"/>
      <w:lang w:val="en-US" w:eastAsia="en-US" w:bidi="ar-SA"/>
    </w:rPr>
  </w:style>
  <w:style w:styleId="Heading2" w:type="paragraph">
    <w:name w:val="Heading 2"/>
    <w:basedOn w:val="Normal"/>
    <w:uiPriority w:val="1"/>
    <w:qFormat/>
    <w:pPr>
      <w:ind w:right="1"/>
      <w:jc w:val="center"/>
      <w:outlineLvl w:val="2"/>
    </w:pPr>
    <w:rPr>
      <w:rFonts w:ascii="Arial" w:hAnsi="Arial" w:eastAsia="Arial" w:cs="Arial"/>
      <w:b/>
      <w:bCs/>
      <w:sz w:val="98"/>
      <w:szCs w:val="98"/>
      <w:lang w:val="en-US" w:eastAsia="en-US" w:bidi="ar-SA"/>
    </w:rPr>
  </w:style>
  <w:style w:styleId="Heading3" w:type="paragraph">
    <w:name w:val="Heading 3"/>
    <w:basedOn w:val="Normal"/>
    <w:uiPriority w:val="1"/>
    <w:qFormat/>
    <w:pPr>
      <w:ind w:left="305"/>
      <w:outlineLvl w:val="3"/>
    </w:pPr>
    <w:rPr>
      <w:rFonts w:ascii="Arial Black" w:hAnsi="Arial Black" w:eastAsia="Arial Black" w:cs="Arial Black"/>
      <w:b/>
      <w:bCs/>
      <w:sz w:val="73"/>
      <w:szCs w:val="73"/>
      <w:lang w:val="en-US" w:eastAsia="en-US" w:bidi="ar-SA"/>
    </w:rPr>
  </w:style>
  <w:style w:styleId="Heading4" w:type="paragraph">
    <w:name w:val="Heading 4"/>
    <w:basedOn w:val="Normal"/>
    <w:uiPriority w:val="1"/>
    <w:qFormat/>
    <w:pPr>
      <w:ind w:left="454"/>
      <w:outlineLvl w:val="4"/>
    </w:pPr>
    <w:rPr>
      <w:rFonts w:ascii="Arial Black" w:hAnsi="Arial Black" w:eastAsia="Arial Black" w:cs="Arial Black"/>
      <w:b/>
      <w:bCs/>
      <w:sz w:val="61"/>
      <w:szCs w:val="61"/>
      <w:lang w:val="en-US" w:eastAsia="en-US" w:bidi="ar-SA"/>
    </w:rPr>
  </w:style>
  <w:style w:styleId="Heading5" w:type="paragraph">
    <w:name w:val="Heading 5"/>
    <w:basedOn w:val="Normal"/>
    <w:uiPriority w:val="1"/>
    <w:qFormat/>
    <w:pPr>
      <w:spacing w:before="181"/>
      <w:ind w:left="340"/>
      <w:outlineLvl w:val="5"/>
    </w:pPr>
    <w:rPr>
      <w:rFonts w:ascii="Arial Black" w:hAnsi="Arial Black" w:eastAsia="Arial Black" w:cs="Arial Black"/>
      <w:b/>
      <w:bCs/>
      <w:sz w:val="52"/>
      <w:szCs w:val="52"/>
      <w:lang w:val="en-US" w:eastAsia="en-US" w:bidi="ar-SA"/>
    </w:rPr>
  </w:style>
  <w:style w:styleId="Heading6" w:type="paragraph">
    <w:name w:val="Heading 6"/>
    <w:basedOn w:val="Normal"/>
    <w:uiPriority w:val="1"/>
    <w:qFormat/>
    <w:pPr>
      <w:spacing w:before="121"/>
      <w:ind w:left="28"/>
      <w:jc w:val="center"/>
      <w:outlineLvl w:val="6"/>
    </w:pPr>
    <w:rPr>
      <w:rFonts w:ascii="Arial" w:hAnsi="Arial" w:eastAsia="Arial" w:cs="Arial"/>
      <w:b/>
      <w:bCs/>
      <w:sz w:val="26"/>
      <w:szCs w:val="26"/>
      <w:lang w:val="en-US" w:eastAsia="en-US" w:bidi="ar-SA"/>
    </w:rPr>
  </w:style>
  <w:style w:styleId="Heading7" w:type="paragraph">
    <w:name w:val="Heading 7"/>
    <w:basedOn w:val="Normal"/>
    <w:uiPriority w:val="1"/>
    <w:qFormat/>
    <w:pPr>
      <w:ind w:left="1026"/>
      <w:outlineLvl w:val="7"/>
    </w:pPr>
    <w:rPr>
      <w:rFonts w:ascii="Arial" w:hAnsi="Arial" w:eastAsia="Arial" w:cs="Arial"/>
      <w:b/>
      <w:bCs/>
      <w:sz w:val="22"/>
      <w:szCs w:val="22"/>
      <w:lang w:val="en-US" w:eastAsia="en-US" w:bidi="ar-SA"/>
    </w:rPr>
  </w:style>
  <w:style w:styleId="Heading8" w:type="paragraph">
    <w:name w:val="Heading 8"/>
    <w:basedOn w:val="Normal"/>
    <w:uiPriority w:val="1"/>
    <w:qFormat/>
    <w:pPr>
      <w:spacing w:before="67"/>
      <w:ind w:left="822"/>
      <w:outlineLvl w:val="8"/>
    </w:pPr>
    <w:rPr>
      <w:rFonts w:ascii="Times New Roman" w:hAnsi="Times New Roman" w:eastAsia="Times New Roman" w:cs="Times New Roman"/>
      <w:b/>
      <w:bCs/>
      <w:i/>
      <w:iCs/>
      <w:sz w:val="22"/>
      <w:szCs w:val="22"/>
      <w:lang w:val="en-US" w:eastAsia="en-US" w:bidi="ar-SA"/>
    </w:rPr>
  </w:style>
  <w:style w:styleId="Heading9" w:type="paragraph">
    <w:name w:val="Heading 9"/>
    <w:basedOn w:val="Normal"/>
    <w:uiPriority w:val="1"/>
    <w:qFormat/>
    <w:pPr>
      <w:spacing w:before="112"/>
      <w:ind w:left="72"/>
      <w:outlineLvl w:val="9"/>
    </w:pPr>
    <w:rPr>
      <w:rFonts w:ascii="Arial" w:hAnsi="Arial" w:eastAsia="Arial" w:cs="Arial"/>
      <w:b/>
      <w:bCs/>
      <w:sz w:val="20"/>
      <w:szCs w:val="20"/>
      <w:lang w:val="en-US" w:eastAsia="en-US" w:bidi="ar-SA"/>
    </w:rPr>
  </w:style>
  <w:style w:styleId="Title" w:type="paragraph">
    <w:name w:val="Title"/>
    <w:basedOn w:val="Normal"/>
    <w:uiPriority w:val="1"/>
    <w:qFormat/>
    <w:pPr>
      <w:spacing w:line="3778" w:lineRule="exact"/>
    </w:pPr>
    <w:rPr>
      <w:rFonts w:ascii="Times New Roman" w:hAnsi="Times New Roman" w:eastAsia="Times New Roman" w:cs="Times New Roman"/>
      <w:i/>
      <w:iCs/>
      <w:sz w:val="377"/>
      <w:szCs w:val="377"/>
      <w:lang w:val="en-US" w:eastAsia="en-US" w:bidi="ar-SA"/>
    </w:rPr>
  </w:style>
  <w:style w:styleId="ListParagraph" w:type="paragraph">
    <w:name w:val="List Paragraph"/>
    <w:basedOn w:val="Normal"/>
    <w:uiPriority w:val="1"/>
    <w:qFormat/>
    <w:pPr>
      <w:ind w:left="540"/>
      <w:jc w:val="both"/>
    </w:pPr>
    <w:rPr>
      <w:rFonts w:ascii="Century Gothic" w:hAnsi="Century Gothic" w:eastAsia="Century Gothic" w:cs="Century Gothic"/>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hyperlink" Target="mailto:boosters@gators.ufl.edu" TargetMode="External"/><Relationship Id="rId5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2026-03-31T16:25:53Z</dcterms:created>
  <dcterms:modified xsi:type="dcterms:W3CDTF">2026-03-31T16:25:53Z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2025-10-07T00:00:00Z</vt:filetime>
  </property>
  <property fmtid="{D5CDD505-2E9C-101B-9397-08002B2CF9AE}" pid="3" name="Creator">
    <vt:lpwstr>Adobe InDesign 20.5 (Macintosh)</vt:lpwstr>
  </property>
  <property fmtid="{D5CDD505-2E9C-101B-9397-08002B2CF9AE}" pid="4" name="LastSaved">
    <vt:filetime>2026-03-31T00:00:00Z</vt:filetime>
  </property>
  <property fmtid="{D5CDD505-2E9C-101B-9397-08002B2CF9AE}" pid="5" name="Producer">
    <vt:lpwstr>Adobe PDF Library 17.0</vt:lpwstr>
  </property>
</Properties>
</file>