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00325" cy="72151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325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1F4E79"/>
        </w:rPr>
        <w:t>Steps</w:t>
      </w:r>
      <w:r>
        <w:rPr>
          <w:color w:val="1F4E79"/>
          <w:spacing w:val="-14"/>
        </w:rPr>
        <w:t> </w:t>
      </w:r>
      <w:r>
        <w:rPr>
          <w:color w:val="1F4E79"/>
        </w:rPr>
        <w:t>for</w:t>
      </w:r>
      <w:r>
        <w:rPr>
          <w:color w:val="1F4E79"/>
          <w:spacing w:val="-12"/>
        </w:rPr>
        <w:t> </w:t>
      </w:r>
      <w:r>
        <w:rPr>
          <w:color w:val="1F4E79"/>
        </w:rPr>
        <w:t>Reviewing</w:t>
      </w:r>
      <w:r>
        <w:rPr>
          <w:color w:val="1F4E79"/>
          <w:spacing w:val="-12"/>
        </w:rPr>
        <w:t> </w:t>
      </w:r>
      <w:r>
        <w:rPr>
          <w:color w:val="1F4E79"/>
          <w:spacing w:val="-2"/>
        </w:rPr>
        <w:t>Payroll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07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Check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any</w:t>
      </w:r>
      <w:r>
        <w:rPr>
          <w:color w:val="3E3E3E"/>
          <w:spacing w:val="-4"/>
          <w:sz w:val="24"/>
        </w:rPr>
        <w:t> </w:t>
      </w:r>
      <w:r>
        <w:rPr>
          <w:color w:val="3E3E3E"/>
          <w:spacing w:val="-2"/>
          <w:sz w:val="24"/>
          <w:u w:val="single" w:color="3E3E3E"/>
        </w:rPr>
        <w:t>Exceptions.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Review</w:t>
      </w:r>
      <w:r>
        <w:rPr>
          <w:color w:val="3E3E3E"/>
          <w:spacing w:val="-14"/>
          <w:sz w:val="24"/>
        </w:rPr>
        <w:t> </w:t>
      </w:r>
      <w:r>
        <w:rPr>
          <w:color w:val="3E3E3E"/>
          <w:sz w:val="24"/>
        </w:rPr>
        <w:t>Preliminary</w:t>
      </w:r>
      <w:r>
        <w:rPr>
          <w:color w:val="3E3E3E"/>
          <w:spacing w:val="-10"/>
          <w:sz w:val="24"/>
        </w:rPr>
        <w:t> </w:t>
      </w:r>
      <w:r>
        <w:rPr>
          <w:color w:val="3E3E3E"/>
          <w:sz w:val="24"/>
        </w:rPr>
        <w:t>Paylists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on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Wednesday,</w:t>
      </w:r>
      <w:r>
        <w:rPr>
          <w:color w:val="3E3E3E"/>
          <w:spacing w:val="-12"/>
          <w:sz w:val="24"/>
        </w:rPr>
        <w:t> </w:t>
      </w:r>
      <w:r>
        <w:rPr>
          <w:color w:val="3E3E3E"/>
          <w:sz w:val="24"/>
        </w:rPr>
        <w:t>Thursday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and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Friday</w:t>
      </w:r>
      <w:r>
        <w:rPr>
          <w:color w:val="3E3E3E"/>
          <w:spacing w:val="-10"/>
          <w:sz w:val="24"/>
        </w:rPr>
        <w:t> </w:t>
      </w:r>
      <w:r>
        <w:rPr>
          <w:color w:val="3E3E3E"/>
          <w:spacing w:val="-2"/>
          <w:sz w:val="24"/>
        </w:rPr>
        <w:t>morning.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92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Compare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standard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hours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number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of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hours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being</w:t>
      </w:r>
      <w:r>
        <w:rPr>
          <w:color w:val="3E3E3E"/>
          <w:spacing w:val="-4"/>
          <w:sz w:val="24"/>
        </w:rPr>
        <w:t> </w:t>
      </w:r>
      <w:r>
        <w:rPr>
          <w:color w:val="3E3E3E"/>
          <w:spacing w:val="-2"/>
          <w:sz w:val="24"/>
        </w:rPr>
        <w:t>paid.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Compare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bi-weekly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pay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amount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on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paylist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amount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being</w:t>
      </w:r>
      <w:r>
        <w:rPr>
          <w:color w:val="3E3E3E"/>
          <w:spacing w:val="-6"/>
          <w:sz w:val="24"/>
        </w:rPr>
        <w:t> </w:t>
      </w:r>
      <w:r>
        <w:rPr>
          <w:color w:val="3E3E3E"/>
          <w:spacing w:val="-2"/>
          <w:sz w:val="24"/>
        </w:rPr>
        <w:t>paid.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1128" w:hanging="360"/>
        <w:jc w:val="left"/>
        <w:rPr>
          <w:sz w:val="24"/>
        </w:rPr>
      </w:pPr>
      <w:r>
        <w:rPr>
          <w:color w:val="3E3E3E"/>
          <w:sz w:val="24"/>
        </w:rPr>
        <w:t>Comparison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of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leave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reported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leave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actually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taken,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retaining</w:t>
      </w:r>
      <w:r>
        <w:rPr>
          <w:color w:val="3E3E3E"/>
          <w:spacing w:val="-10"/>
          <w:sz w:val="24"/>
        </w:rPr>
        <w:t> </w:t>
      </w:r>
      <w:r>
        <w:rPr>
          <w:color w:val="3E3E3E"/>
          <w:sz w:val="24"/>
        </w:rPr>
        <w:t>typical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source </w:t>
      </w:r>
      <w:r>
        <w:rPr>
          <w:color w:val="3E3E3E"/>
          <w:spacing w:val="-2"/>
          <w:sz w:val="24"/>
        </w:rPr>
        <w:t>documentation.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93" w:lineRule="exact" w:before="0" w:after="0"/>
        <w:ind w:left="1799" w:right="0" w:hanging="359"/>
        <w:jc w:val="left"/>
        <w:rPr>
          <w:sz w:val="24"/>
        </w:rPr>
      </w:pPr>
      <w:r>
        <w:rPr>
          <w:color w:val="3E3E3E"/>
          <w:sz w:val="24"/>
        </w:rPr>
        <w:t>Outlook</w:t>
      </w:r>
      <w:r>
        <w:rPr>
          <w:color w:val="3E3E3E"/>
          <w:spacing w:val="-1"/>
          <w:sz w:val="24"/>
        </w:rPr>
        <w:t> </w:t>
      </w:r>
      <w:r>
        <w:rPr>
          <w:color w:val="3E3E3E"/>
          <w:sz w:val="24"/>
        </w:rPr>
        <w:t>Calendar</w:t>
      </w:r>
      <w:r>
        <w:rPr>
          <w:color w:val="3E3E3E"/>
          <w:spacing w:val="-2"/>
          <w:sz w:val="24"/>
        </w:rPr>
        <w:t> Notices/Emails/Other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662" w:hanging="360"/>
        <w:jc w:val="left"/>
        <w:rPr>
          <w:sz w:val="24"/>
        </w:rPr>
      </w:pPr>
      <w:r>
        <w:rPr>
          <w:color w:val="3E3E3E"/>
          <w:sz w:val="24"/>
        </w:rPr>
        <w:t>Verify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that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holidays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were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reported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eligible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employees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during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a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pay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cycle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with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a </w:t>
      </w:r>
      <w:r>
        <w:rPr>
          <w:color w:val="3E3E3E"/>
          <w:spacing w:val="-2"/>
          <w:sz w:val="24"/>
        </w:rPr>
        <w:t>holiday.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Review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hours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each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day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any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employees</w:t>
      </w:r>
      <w:r>
        <w:rPr>
          <w:color w:val="3E3E3E"/>
          <w:spacing w:val="-7"/>
          <w:sz w:val="24"/>
        </w:rPr>
        <w:t> </w:t>
      </w:r>
      <w:r>
        <w:rPr>
          <w:b/>
          <w:color w:val="3E3E3E"/>
          <w:sz w:val="24"/>
        </w:rPr>
        <w:t>terminated</w:t>
      </w:r>
      <w:r>
        <w:rPr>
          <w:b/>
          <w:color w:val="3E3E3E"/>
          <w:spacing w:val="-4"/>
          <w:sz w:val="24"/>
        </w:rPr>
        <w:t> </w:t>
      </w:r>
      <w:r>
        <w:rPr>
          <w:color w:val="3E3E3E"/>
          <w:sz w:val="24"/>
        </w:rPr>
        <w:t>during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pay</w:t>
      </w:r>
      <w:r>
        <w:rPr>
          <w:color w:val="3E3E3E"/>
          <w:spacing w:val="-7"/>
          <w:sz w:val="24"/>
        </w:rPr>
        <w:t> </w:t>
      </w:r>
      <w:r>
        <w:rPr>
          <w:color w:val="3E3E3E"/>
          <w:spacing w:val="-2"/>
          <w:sz w:val="24"/>
        </w:rPr>
        <w:t>period.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color w:val="3E3E3E"/>
          <w:sz w:val="24"/>
        </w:rPr>
        <w:t>Review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hours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each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day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any</w:t>
      </w:r>
      <w:r>
        <w:rPr>
          <w:color w:val="3E3E3E"/>
          <w:spacing w:val="-6"/>
          <w:sz w:val="24"/>
        </w:rPr>
        <w:t> </w:t>
      </w:r>
      <w:r>
        <w:rPr>
          <w:b/>
          <w:color w:val="3E3E3E"/>
          <w:sz w:val="24"/>
        </w:rPr>
        <w:t>new</w:t>
      </w:r>
      <w:r>
        <w:rPr>
          <w:b/>
          <w:color w:val="3E3E3E"/>
          <w:spacing w:val="-5"/>
          <w:sz w:val="24"/>
        </w:rPr>
        <w:t> </w:t>
      </w:r>
      <w:r>
        <w:rPr>
          <w:b/>
          <w:color w:val="3E3E3E"/>
          <w:sz w:val="24"/>
        </w:rPr>
        <w:t>employees</w:t>
      </w:r>
      <w:r>
        <w:rPr>
          <w:b/>
          <w:color w:val="3E3E3E"/>
          <w:spacing w:val="-4"/>
          <w:sz w:val="24"/>
        </w:rPr>
        <w:t> </w:t>
      </w:r>
      <w:r>
        <w:rPr>
          <w:color w:val="3E3E3E"/>
          <w:sz w:val="24"/>
        </w:rPr>
        <w:t>added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during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pay</w:t>
      </w:r>
      <w:r>
        <w:rPr>
          <w:color w:val="3E3E3E"/>
          <w:spacing w:val="-3"/>
          <w:sz w:val="24"/>
        </w:rPr>
        <w:t> </w:t>
      </w:r>
      <w:r>
        <w:rPr>
          <w:color w:val="3E3E3E"/>
          <w:spacing w:val="-2"/>
          <w:sz w:val="24"/>
        </w:rPr>
        <w:t>period.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2" w:lineRule="auto" w:before="0" w:after="0"/>
        <w:ind w:left="1080" w:right="409" w:hanging="360"/>
        <w:jc w:val="left"/>
        <w:rPr>
          <w:sz w:val="24"/>
        </w:rPr>
      </w:pPr>
      <w:r>
        <w:rPr>
          <w:color w:val="3E3E3E"/>
          <w:sz w:val="24"/>
        </w:rPr>
        <w:t>Review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hours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and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pay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for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any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employees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who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had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a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retroactive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change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FTE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or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pay during the pay period.</w:t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4"/>
        </w:rPr>
      </w:pPr>
      <w:r>
        <w:rPr>
          <w:color w:val="3E3E3E"/>
          <w:sz w:val="24"/>
        </w:rPr>
        <w:t>Review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Final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Paylist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on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Monday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following</w:t>
      </w:r>
      <w:r>
        <w:rPr>
          <w:color w:val="3E3E3E"/>
          <w:spacing w:val="-6"/>
          <w:sz w:val="24"/>
        </w:rPr>
        <w:t> </w:t>
      </w:r>
      <w:r>
        <w:rPr>
          <w:color w:val="3E3E3E"/>
          <w:spacing w:val="-2"/>
          <w:sz w:val="24"/>
        </w:rPr>
        <w:t>closing.</w:t>
      </w:r>
    </w:p>
    <w:p>
      <w:pPr>
        <w:pStyle w:val="BodyText"/>
      </w:pPr>
    </w:p>
    <w:p>
      <w:pPr>
        <w:pStyle w:val="BodyText"/>
        <w:spacing w:before="182"/>
      </w:pPr>
    </w:p>
    <w:p>
      <w:pPr>
        <w:spacing w:line="280" w:lineRule="auto" w:before="0"/>
        <w:ind w:left="360" w:right="35" w:firstLine="0"/>
        <w:jc w:val="both"/>
        <w:rPr>
          <w:b/>
          <w:sz w:val="24"/>
        </w:rPr>
      </w:pPr>
      <w:r>
        <w:rPr>
          <w:b/>
          <w:color w:val="2F5496"/>
          <w:sz w:val="24"/>
        </w:rPr>
        <w:t>**Recommended best practice</w:t>
      </w:r>
      <w:r>
        <w:rPr>
          <w:b/>
          <w:color w:val="2F5496"/>
          <w:spacing w:val="-4"/>
          <w:sz w:val="24"/>
        </w:rPr>
        <w:t> </w:t>
      </w:r>
      <w:r>
        <w:rPr>
          <w:b/>
          <w:color w:val="2F5496"/>
          <w:sz w:val="24"/>
        </w:rPr>
        <w:t>is</w:t>
      </w:r>
      <w:r>
        <w:rPr>
          <w:b/>
          <w:color w:val="2F5496"/>
          <w:spacing w:val="-3"/>
          <w:sz w:val="24"/>
        </w:rPr>
        <w:t> </w:t>
      </w:r>
      <w:r>
        <w:rPr>
          <w:b/>
          <w:color w:val="2F5496"/>
          <w:sz w:val="24"/>
        </w:rPr>
        <w:t>to</w:t>
      </w:r>
      <w:r>
        <w:rPr>
          <w:b/>
          <w:color w:val="2F5496"/>
          <w:spacing w:val="-2"/>
          <w:sz w:val="24"/>
        </w:rPr>
        <w:t> </w:t>
      </w:r>
      <w:r>
        <w:rPr>
          <w:b/>
          <w:color w:val="2F5496"/>
          <w:sz w:val="24"/>
        </w:rPr>
        <w:t>retain</w:t>
      </w:r>
      <w:r>
        <w:rPr>
          <w:b/>
          <w:color w:val="2F5496"/>
          <w:spacing w:val="-2"/>
          <w:sz w:val="24"/>
        </w:rPr>
        <w:t> </w:t>
      </w:r>
      <w:r>
        <w:rPr>
          <w:b/>
          <w:color w:val="2F5496"/>
          <w:sz w:val="24"/>
        </w:rPr>
        <w:t>the</w:t>
      </w:r>
      <w:r>
        <w:rPr>
          <w:b/>
          <w:color w:val="2F5496"/>
          <w:spacing w:val="-1"/>
          <w:sz w:val="24"/>
        </w:rPr>
        <w:t> </w:t>
      </w:r>
      <w:r>
        <w:rPr>
          <w:b/>
          <w:color w:val="2F5496"/>
          <w:sz w:val="24"/>
        </w:rPr>
        <w:t>final paylists,</w:t>
      </w:r>
      <w:r>
        <w:rPr>
          <w:b/>
          <w:color w:val="2F5496"/>
          <w:spacing w:val="-2"/>
          <w:sz w:val="24"/>
        </w:rPr>
        <w:t> </w:t>
      </w:r>
      <w:r>
        <w:rPr>
          <w:b/>
          <w:color w:val="2F5496"/>
          <w:sz w:val="24"/>
        </w:rPr>
        <w:t>with evidence</w:t>
      </w:r>
      <w:r>
        <w:rPr>
          <w:b/>
          <w:color w:val="2F5496"/>
          <w:spacing w:val="-1"/>
          <w:sz w:val="24"/>
        </w:rPr>
        <w:t> </w:t>
      </w:r>
      <w:r>
        <w:rPr>
          <w:b/>
          <w:color w:val="2F5496"/>
          <w:sz w:val="24"/>
        </w:rPr>
        <w:t>of approval,</w:t>
      </w:r>
      <w:r>
        <w:rPr>
          <w:b/>
          <w:color w:val="2F5496"/>
          <w:spacing w:val="-2"/>
          <w:sz w:val="24"/>
        </w:rPr>
        <w:t> </w:t>
      </w:r>
      <w:r>
        <w:rPr>
          <w:b/>
          <w:color w:val="2F5496"/>
          <w:sz w:val="24"/>
        </w:rPr>
        <w:t>in</w:t>
      </w:r>
      <w:r>
        <w:rPr>
          <w:b/>
          <w:color w:val="2F5496"/>
          <w:spacing w:val="-2"/>
          <w:sz w:val="24"/>
        </w:rPr>
        <w:t> </w:t>
      </w:r>
      <w:r>
        <w:rPr>
          <w:b/>
          <w:color w:val="2F5496"/>
          <w:sz w:val="24"/>
        </w:rPr>
        <w:t>the unit</w:t>
      </w:r>
      <w:r>
        <w:rPr>
          <w:b/>
          <w:color w:val="2F5496"/>
          <w:spacing w:val="-7"/>
          <w:sz w:val="24"/>
        </w:rPr>
        <w:t> </w:t>
      </w:r>
      <w:r>
        <w:rPr>
          <w:b/>
          <w:color w:val="2F5496"/>
          <w:sz w:val="24"/>
        </w:rPr>
        <w:t>for</w:t>
      </w:r>
      <w:r>
        <w:rPr>
          <w:b/>
          <w:color w:val="2F5496"/>
          <w:spacing w:val="-7"/>
          <w:sz w:val="24"/>
        </w:rPr>
        <w:t> </w:t>
      </w:r>
      <w:r>
        <w:rPr>
          <w:b/>
          <w:i/>
          <w:color w:val="2F5496"/>
          <w:sz w:val="24"/>
        </w:rPr>
        <w:t>three</w:t>
      </w:r>
      <w:r>
        <w:rPr>
          <w:b/>
          <w:i/>
          <w:color w:val="2F5496"/>
          <w:spacing w:val="-8"/>
          <w:sz w:val="24"/>
        </w:rPr>
        <w:t> </w:t>
      </w:r>
      <w:r>
        <w:rPr>
          <w:b/>
          <w:i/>
          <w:color w:val="2F5496"/>
          <w:sz w:val="24"/>
        </w:rPr>
        <w:t>full</w:t>
      </w:r>
      <w:r>
        <w:rPr>
          <w:b/>
          <w:i/>
          <w:color w:val="2F5496"/>
          <w:spacing w:val="-7"/>
          <w:sz w:val="24"/>
        </w:rPr>
        <w:t> </w:t>
      </w:r>
      <w:r>
        <w:rPr>
          <w:b/>
          <w:i/>
          <w:color w:val="2F5496"/>
          <w:sz w:val="24"/>
        </w:rPr>
        <w:t>fiscal</w:t>
      </w:r>
      <w:r>
        <w:rPr>
          <w:b/>
          <w:i/>
          <w:color w:val="2F5496"/>
          <w:spacing w:val="-4"/>
          <w:sz w:val="24"/>
        </w:rPr>
        <w:t> </w:t>
      </w:r>
      <w:r>
        <w:rPr>
          <w:b/>
          <w:i/>
          <w:color w:val="2F5496"/>
          <w:sz w:val="24"/>
        </w:rPr>
        <w:t>years</w:t>
      </w:r>
      <w:r>
        <w:rPr>
          <w:b/>
          <w:color w:val="2F5496"/>
          <w:sz w:val="24"/>
        </w:rPr>
        <w:t>.</w:t>
      </w:r>
      <w:r>
        <w:rPr>
          <w:b/>
          <w:color w:val="2F5496"/>
          <w:spacing w:val="40"/>
          <w:sz w:val="24"/>
        </w:rPr>
        <w:t> </w:t>
      </w:r>
      <w:r>
        <w:rPr>
          <w:b/>
          <w:color w:val="2F5496"/>
          <w:sz w:val="24"/>
        </w:rPr>
        <w:t>You</w:t>
      </w:r>
      <w:r>
        <w:rPr>
          <w:b/>
          <w:color w:val="2F5496"/>
          <w:spacing w:val="-7"/>
          <w:sz w:val="24"/>
        </w:rPr>
        <w:t> </w:t>
      </w:r>
      <w:r>
        <w:rPr>
          <w:b/>
          <w:color w:val="2F5496"/>
          <w:sz w:val="24"/>
        </w:rPr>
        <w:t>may</w:t>
      </w:r>
      <w:r>
        <w:rPr>
          <w:b/>
          <w:color w:val="2F5496"/>
          <w:spacing w:val="-6"/>
          <w:sz w:val="24"/>
        </w:rPr>
        <w:t> </w:t>
      </w:r>
      <w:r>
        <w:rPr>
          <w:b/>
          <w:color w:val="2F5496"/>
          <w:sz w:val="24"/>
        </w:rPr>
        <w:t>be</w:t>
      </w:r>
      <w:r>
        <w:rPr>
          <w:b/>
          <w:color w:val="2F5496"/>
          <w:spacing w:val="-6"/>
          <w:sz w:val="24"/>
        </w:rPr>
        <w:t> </w:t>
      </w:r>
      <w:r>
        <w:rPr>
          <w:b/>
          <w:color w:val="2F5496"/>
          <w:sz w:val="24"/>
        </w:rPr>
        <w:t>asked</w:t>
      </w:r>
      <w:r>
        <w:rPr>
          <w:b/>
          <w:color w:val="2F5496"/>
          <w:spacing w:val="-5"/>
          <w:sz w:val="24"/>
        </w:rPr>
        <w:t> </w:t>
      </w:r>
      <w:r>
        <w:rPr>
          <w:b/>
          <w:color w:val="2F5496"/>
          <w:sz w:val="24"/>
        </w:rPr>
        <w:t>to</w:t>
      </w:r>
      <w:r>
        <w:rPr>
          <w:b/>
          <w:color w:val="2F5496"/>
          <w:spacing w:val="-5"/>
          <w:sz w:val="24"/>
        </w:rPr>
        <w:t> </w:t>
      </w:r>
      <w:r>
        <w:rPr>
          <w:b/>
          <w:color w:val="2F5496"/>
          <w:sz w:val="24"/>
        </w:rPr>
        <w:t>provide</w:t>
      </w:r>
      <w:r>
        <w:rPr>
          <w:b/>
          <w:color w:val="2F5496"/>
          <w:spacing w:val="-6"/>
          <w:sz w:val="24"/>
        </w:rPr>
        <w:t> </w:t>
      </w:r>
      <w:r>
        <w:rPr>
          <w:b/>
          <w:color w:val="2F5496"/>
          <w:sz w:val="24"/>
        </w:rPr>
        <w:t>this</w:t>
      </w:r>
      <w:r>
        <w:rPr>
          <w:b/>
          <w:color w:val="2F5496"/>
          <w:spacing w:val="-8"/>
          <w:sz w:val="24"/>
        </w:rPr>
        <w:t> </w:t>
      </w:r>
      <w:r>
        <w:rPr>
          <w:b/>
          <w:color w:val="2F5496"/>
          <w:sz w:val="24"/>
        </w:rPr>
        <w:t>documentation</w:t>
      </w:r>
      <w:r>
        <w:rPr>
          <w:b/>
          <w:color w:val="2F5496"/>
          <w:spacing w:val="-7"/>
          <w:sz w:val="24"/>
        </w:rPr>
        <w:t> </w:t>
      </w:r>
      <w:r>
        <w:rPr>
          <w:b/>
          <w:color w:val="2F5496"/>
          <w:sz w:val="24"/>
        </w:rPr>
        <w:t>during</w:t>
      </w:r>
      <w:r>
        <w:rPr>
          <w:b/>
          <w:color w:val="2F5496"/>
          <w:spacing w:val="-9"/>
          <w:sz w:val="24"/>
        </w:rPr>
        <w:t> </w:t>
      </w:r>
      <w:r>
        <w:rPr>
          <w:b/>
          <w:color w:val="2F5496"/>
          <w:sz w:val="24"/>
        </w:rPr>
        <w:t>payroll </w:t>
      </w:r>
      <w:r>
        <w:rPr>
          <w:b/>
          <w:color w:val="2F5496"/>
          <w:spacing w:val="-2"/>
          <w:sz w:val="24"/>
        </w:rPr>
        <w:t>audits.</w:t>
      </w:r>
    </w:p>
    <w:sectPr>
      <w:type w:val="continuous"/>
      <w:pgSz w:w="12240" w:h="15840"/>
      <w:pgMar w:top="2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90C226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0"/>
      <w:ind w:left="360"/>
      <w:outlineLvl w:val="1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Customer Technology Services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Elkins,Roberta</dc:creator>
  <dc:description/>
  <dcterms:created xsi:type="dcterms:W3CDTF">2026-03-30T16:14:29Z</dcterms:created>
  <dcterms:modified xsi:type="dcterms:W3CDTF">2026-03-30T16:14:29Z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D:20170721112727</vt:lpwstr>
  </property>
</Properties>
</file>