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3"/>
      </w:pPr>
      <w:r>
        <w:rPr>
          <w:spacing w:val="-2"/>
        </w:rPr>
        <w:t>University</w:t>
      </w:r>
      <w:r>
        <w:rPr>
          <w:spacing w:val="-19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Florida</w:t>
      </w:r>
    </w:p>
    <w:p>
      <w:pPr>
        <w:pStyle w:val="BodyText"/>
        <w:spacing w:before="18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2907792</wp:posOffset>
                </wp:positionH>
                <wp:positionV relativeFrom="paragraph">
                  <wp:posOffset>277006</wp:posOffset>
                </wp:positionV>
                <wp:extent cx="1953895" cy="127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538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895" h="12700">
                              <a:moveTo>
                                <a:pt x="1953767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1953767" y="0"/>
                              </a:lnTo>
                              <a:lnTo>
                                <a:pt x="1953767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8.960007pt;margin-top:21.81156pt;width:153.839996pt;height:.959999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"/>
        <w:ind w:left="14" w:right="15" w:firstLine="0"/>
        <w:jc w:val="center"/>
        <w:rPr>
          <w:rFonts w:ascii="Arial"/>
          <w:sz w:val="18"/>
        </w:rPr>
      </w:pPr>
      <w:r>
        <w:rPr>
          <w:rFonts w:ascii="Arial"/>
          <w:spacing w:val="-2"/>
          <w:sz w:val="18"/>
        </w:rPr>
        <w:t>Department</w:t>
      </w:r>
    </w:p>
    <w:p>
      <w:pPr>
        <w:pStyle w:val="BodyText"/>
        <w:spacing w:before="12"/>
        <w:rPr>
          <w:rFonts w:ascii="Arial"/>
          <w:sz w:val="18"/>
        </w:rPr>
      </w:pPr>
    </w:p>
    <w:p>
      <w:pPr>
        <w:pStyle w:val="Heading1"/>
      </w:pPr>
      <w:r>
        <w:rPr>
          <w:spacing w:val="-2"/>
        </w:rPr>
        <w:t>Certification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Academic</w:t>
      </w:r>
      <w:r>
        <w:rPr>
          <w:spacing w:val="-10"/>
        </w:rPr>
        <w:t> </w:t>
      </w:r>
      <w:r>
        <w:rPr>
          <w:spacing w:val="-2"/>
        </w:rPr>
        <w:t>Activity</w:t>
      </w:r>
    </w:p>
    <w:p>
      <w:pPr>
        <w:pStyle w:val="BodyText"/>
        <w:spacing w:line="237" w:lineRule="auto" w:before="238"/>
        <w:ind w:left="364" w:firstLine="4"/>
      </w:pPr>
      <w:r>
        <w:rPr>
          <w:w w:val="105"/>
        </w:rPr>
        <w:t>The American Competitiveness Workforce Act of</w:t>
      </w:r>
      <w:r>
        <w:rPr>
          <w:spacing w:val="30"/>
          <w:w w:val="105"/>
        </w:rPr>
        <w:t> </w:t>
      </w:r>
      <w:r>
        <w:rPr>
          <w:w w:val="105"/>
        </w:rPr>
        <w:t>1998 allows payment of</w:t>
      </w:r>
      <w:r>
        <w:rPr>
          <w:spacing w:val="30"/>
          <w:w w:val="105"/>
        </w:rPr>
        <w:t> </w:t>
      </w:r>
      <w:r>
        <w:rPr>
          <w:w w:val="105"/>
        </w:rPr>
        <w:t>honoraria and</w:t>
      </w:r>
      <w:r>
        <w:rPr>
          <w:spacing w:val="40"/>
          <w:w w:val="105"/>
        </w:rPr>
        <w:t> </w:t>
      </w:r>
      <w:r>
        <w:rPr>
          <w:w w:val="105"/>
        </w:rPr>
        <w:t>associated incidental expenses to B-1, B-2, WB, and WT visa holders for ''usual academic</w:t>
      </w:r>
      <w:r>
        <w:rPr>
          <w:spacing w:val="40"/>
          <w:w w:val="105"/>
        </w:rPr>
        <w:t> </w:t>
      </w:r>
      <w:r>
        <w:rPr>
          <w:w w:val="105"/>
        </w:rPr>
        <w:t>activity,'' if paid by a United States institution of higher education, a nonprofit organization affiliated with an institution of higher education, or a nonprofit or a governmental research organization.</w:t>
      </w:r>
      <w:r>
        <w:rPr>
          <w:spacing w:val="35"/>
          <w:w w:val="105"/>
        </w:rPr>
        <w:t> </w:t>
      </w:r>
      <w:r>
        <w:rPr>
          <w:w w:val="105"/>
        </w:rPr>
        <w:t>Under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38"/>
          <w:w w:val="105"/>
        </w:rPr>
        <w:t> </w:t>
      </w:r>
      <w:r>
        <w:rPr>
          <w:w w:val="105"/>
        </w:rPr>
        <w:t>Act,</w:t>
      </w:r>
      <w:r>
        <w:rPr>
          <w:spacing w:val="40"/>
          <w:w w:val="105"/>
        </w:rPr>
        <w:t> </w:t>
      </w:r>
      <w:r>
        <w:rPr>
          <w:w w:val="105"/>
        </w:rPr>
        <w:t>an</w:t>
      </w:r>
      <w:r>
        <w:rPr>
          <w:spacing w:val="35"/>
          <w:w w:val="105"/>
        </w:rPr>
        <w:t> </w:t>
      </w:r>
      <w:r>
        <w:rPr>
          <w:w w:val="105"/>
        </w:rPr>
        <w:t>academic</w:t>
      </w:r>
      <w:r>
        <w:rPr>
          <w:spacing w:val="38"/>
          <w:w w:val="105"/>
        </w:rPr>
        <w:t> </w:t>
      </w:r>
      <w:r>
        <w:rPr>
          <w:w w:val="105"/>
        </w:rPr>
        <w:t>activity</w:t>
      </w:r>
      <w:r>
        <w:rPr>
          <w:spacing w:val="35"/>
          <w:w w:val="105"/>
        </w:rPr>
        <w:t> </w:t>
      </w:r>
      <w:r>
        <w:rPr>
          <w:w w:val="105"/>
        </w:rPr>
        <w:t>may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37"/>
          <w:w w:val="105"/>
        </w:rPr>
        <w:t> </w:t>
      </w:r>
      <w:r>
        <w:rPr>
          <w:w w:val="105"/>
        </w:rPr>
        <w:t>exceed</w:t>
      </w:r>
      <w:r>
        <w:rPr>
          <w:spacing w:val="40"/>
          <w:w w:val="105"/>
        </w:rPr>
        <w:t> </w:t>
      </w:r>
      <w:r>
        <w:rPr>
          <w:w w:val="105"/>
        </w:rPr>
        <w:t>nine</w:t>
      </w:r>
      <w:r>
        <w:rPr>
          <w:spacing w:val="38"/>
          <w:w w:val="105"/>
        </w:rPr>
        <w:t> </w:t>
      </w:r>
      <w:r>
        <w:rPr>
          <w:w w:val="105"/>
        </w:rPr>
        <w:t>days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37"/>
          <w:w w:val="105"/>
        </w:rPr>
        <w:t> </w:t>
      </w:r>
      <w:r>
        <w:rPr>
          <w:w w:val="105"/>
        </w:rPr>
        <w:t>a</w:t>
      </w:r>
      <w:r>
        <w:rPr>
          <w:spacing w:val="38"/>
          <w:w w:val="105"/>
        </w:rPr>
        <w:t> </w:t>
      </w:r>
      <w:r>
        <w:rPr>
          <w:w w:val="105"/>
        </w:rPr>
        <w:t>single institution.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addition, such</w:t>
      </w:r>
      <w:r>
        <w:rPr>
          <w:spacing w:val="-3"/>
          <w:w w:val="105"/>
        </w:rPr>
        <w:t> </w:t>
      </w:r>
      <w:r>
        <w:rPr>
          <w:w w:val="105"/>
        </w:rPr>
        <w:t>visa</w:t>
      </w:r>
      <w:r>
        <w:rPr>
          <w:spacing w:val="-1"/>
          <w:w w:val="105"/>
        </w:rPr>
        <w:t> </w:t>
      </w:r>
      <w:r>
        <w:rPr>
          <w:w w:val="105"/>
        </w:rPr>
        <w:t>holders</w:t>
      </w:r>
      <w:r>
        <w:rPr>
          <w:spacing w:val="-2"/>
          <w:w w:val="105"/>
        </w:rPr>
        <w:t> </w:t>
      </w:r>
      <w:r>
        <w:rPr>
          <w:w w:val="105"/>
        </w:rPr>
        <w:t>cannot accept</w:t>
      </w:r>
      <w:r>
        <w:rPr>
          <w:spacing w:val="-2"/>
          <w:w w:val="105"/>
        </w:rPr>
        <w:t> </w:t>
      </w:r>
      <w:r>
        <w:rPr>
          <w:w w:val="105"/>
        </w:rPr>
        <w:t>honoraria</w:t>
      </w:r>
      <w:r>
        <w:rPr>
          <w:spacing w:val="-1"/>
          <w:w w:val="105"/>
        </w:rPr>
        <w:t> </w:t>
      </w:r>
      <w:r>
        <w:rPr>
          <w:w w:val="105"/>
        </w:rPr>
        <w:t>and/or</w:t>
      </w:r>
      <w:r>
        <w:rPr>
          <w:spacing w:val="-1"/>
          <w:w w:val="105"/>
        </w:rPr>
        <w:t> </w:t>
      </w:r>
      <w:r>
        <w:rPr>
          <w:w w:val="105"/>
        </w:rPr>
        <w:t>incidental</w:t>
      </w:r>
      <w:r>
        <w:rPr>
          <w:spacing w:val="-2"/>
          <w:w w:val="105"/>
        </w:rPr>
        <w:t> </w:t>
      </w:r>
      <w:r>
        <w:rPr>
          <w:w w:val="105"/>
        </w:rPr>
        <w:t>expenses </w:t>
      </w:r>
      <w:r>
        <w:rPr/>
        <w:t>from more than five such institutions or organizations in the previous six-month period.</w:t>
      </w:r>
    </w:p>
    <w:p>
      <w:pPr>
        <w:pStyle w:val="BodyText"/>
        <w:spacing w:before="22"/>
      </w:pPr>
    </w:p>
    <w:p>
      <w:pPr>
        <w:spacing w:before="0"/>
        <w:ind w:left="359" w:right="0" w:firstLine="0"/>
        <w:jc w:val="left"/>
        <w:rPr>
          <w:i/>
          <w:sz w:val="24"/>
        </w:rPr>
      </w:pPr>
      <w:r>
        <w:rPr>
          <w:i/>
          <w:w w:val="105"/>
          <w:sz w:val="24"/>
          <w:u w:val="single"/>
        </w:rPr>
        <w:t>Visitor</w:t>
      </w:r>
      <w:r>
        <w:rPr>
          <w:i/>
          <w:spacing w:val="-13"/>
          <w:w w:val="105"/>
          <w:sz w:val="24"/>
          <w:u w:val="single"/>
        </w:rPr>
        <w:t> </w:t>
      </w:r>
      <w:r>
        <w:rPr>
          <w:i/>
          <w:spacing w:val="-2"/>
          <w:w w:val="105"/>
          <w:sz w:val="24"/>
          <w:u w:val="single"/>
        </w:rPr>
        <w:t>Information</w:t>
      </w:r>
    </w:p>
    <w:p>
      <w:pPr>
        <w:pStyle w:val="BodyText"/>
        <w:tabs>
          <w:tab w:pos="5275" w:val="left" w:leader="none"/>
          <w:tab w:pos="9773" w:val="left" w:leader="none"/>
        </w:tabs>
        <w:spacing w:before="272"/>
        <w:ind w:left="360"/>
      </w:pPr>
      <w:r>
        <w:rPr>
          <w:spacing w:val="-2"/>
        </w:rPr>
        <w:t>Last </w:t>
      </w:r>
      <w:r>
        <w:rPr/>
        <w:t>Name:</w:t>
      </w:r>
      <w:r>
        <w:rPr>
          <w:spacing w:val="121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spacing w:val="-2"/>
          <w:u w:val="none"/>
        </w:rPr>
        <w:t>First </w:t>
      </w:r>
      <w:r>
        <w:rPr>
          <w:u w:val="none"/>
        </w:rPr>
        <w:t>Name:</w:t>
      </w:r>
      <w:r>
        <w:rPr>
          <w:spacing w:val="95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9774" w:val="left" w:leader="none"/>
        </w:tabs>
        <w:spacing w:before="276"/>
        <w:ind w:left="379"/>
      </w:pPr>
      <w:r>
        <w:rPr/>
        <w:t>Social Security Number or Individual Taxpayer Identification Number:</w:t>
      </w:r>
      <w:r>
        <w:rPr>
          <w:spacing w:val="108"/>
        </w:rPr>
        <w:t> </w:t>
      </w:r>
      <w:r>
        <w:rPr>
          <w:u w:val="single"/>
        </w:rPr>
        <w:tab/>
      </w:r>
    </w:p>
    <w:p>
      <w:pPr>
        <w:spacing w:line="237" w:lineRule="auto" w:before="4"/>
        <w:ind w:left="1708" w:right="0" w:hanging="1354"/>
        <w:jc w:val="left"/>
        <w:rPr>
          <w:i/>
          <w:sz w:val="24"/>
        </w:rPr>
      </w:pPr>
      <w:r>
        <w:rPr>
          <w:i/>
          <w:w w:val="105"/>
          <w:sz w:val="24"/>
        </w:rPr>
        <w:t>Please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Note: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In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order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to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receive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an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honorarium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payment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you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must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have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or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have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applied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for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a</w:t>
      </w:r>
      <w:r>
        <w:rPr>
          <w:i/>
          <w:w w:val="105"/>
          <w:sz w:val="24"/>
        </w:rPr>
        <w:t> </w:t>
      </w:r>
      <w:r>
        <w:rPr>
          <w:i/>
          <w:sz w:val="24"/>
        </w:rPr>
        <w:t>Social Security Number or an Individual Taxpayer Identification Number.</w:t>
      </w:r>
    </w:p>
    <w:p>
      <w:pPr>
        <w:pStyle w:val="BodyText"/>
        <w:spacing w:before="6"/>
        <w:rPr>
          <w:i/>
        </w:rPr>
      </w:pPr>
    </w:p>
    <w:p>
      <w:pPr>
        <w:pStyle w:val="BodyText"/>
        <w:tabs>
          <w:tab w:pos="8157" w:val="left" w:leader="none"/>
          <w:tab w:pos="9773" w:val="left" w:leader="none"/>
        </w:tabs>
        <w:spacing w:line="275" w:lineRule="exact"/>
        <w:ind w:left="369"/>
      </w:pPr>
      <w:r>
        <w:rPr/>
        <w:t>The dates of my activity at the University of Florida will be from</w:t>
      </w:r>
      <w:r>
        <w:rPr>
          <w:spacing w:val="108"/>
        </w:rPr>
        <w:t> </w:t>
      </w:r>
      <w:r>
        <w:rPr>
          <w:u w:val="single"/>
        </w:rPr>
        <w:tab/>
      </w:r>
      <w:r>
        <w:rPr>
          <w:spacing w:val="-6"/>
          <w:u w:val="none"/>
        </w:rPr>
        <w:t> </w:t>
      </w:r>
      <w:r>
        <w:rPr>
          <w:u w:val="none"/>
        </w:rPr>
        <w:t>to</w:t>
      </w:r>
      <w:r>
        <w:rPr>
          <w:spacing w:val="69"/>
          <w:u w:val="none"/>
        </w:rPr>
        <w:t> </w:t>
      </w:r>
      <w:r>
        <w:rPr>
          <w:u w:val="single"/>
        </w:rPr>
        <w:tab/>
      </w:r>
    </w:p>
    <w:p>
      <w:pPr>
        <w:spacing w:line="275" w:lineRule="exact" w:before="0"/>
        <w:ind w:left="355" w:right="0" w:firstLine="0"/>
        <w:jc w:val="left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note: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Academic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activity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Florida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cannot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exceed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nine</w:t>
      </w:r>
      <w:r>
        <w:rPr>
          <w:i/>
          <w:spacing w:val="-2"/>
          <w:sz w:val="24"/>
        </w:rPr>
        <w:t> days.</w:t>
      </w: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</w:rPr>
      </w:pPr>
    </w:p>
    <w:p>
      <w:pPr>
        <w:spacing w:line="275" w:lineRule="exact" w:before="1"/>
        <w:ind w:left="345" w:right="0" w:firstLine="0"/>
        <w:jc w:val="left"/>
        <w:rPr>
          <w:i/>
          <w:sz w:val="24"/>
        </w:rPr>
      </w:pPr>
      <w:r>
        <w:rPr>
          <w:i/>
          <w:spacing w:val="-2"/>
          <w:w w:val="105"/>
          <w:sz w:val="24"/>
          <w:u w:val="single"/>
        </w:rPr>
        <w:t>Acknowledgement</w:t>
      </w:r>
    </w:p>
    <w:p>
      <w:pPr>
        <w:pStyle w:val="BodyText"/>
        <w:spacing w:line="237" w:lineRule="auto" w:before="1"/>
        <w:ind w:left="369" w:right="405" w:hanging="5"/>
        <w:jc w:val="both"/>
      </w:pPr>
      <w:r>
        <w:rPr>
          <w:w w:val="105"/>
        </w:rPr>
        <w:t>I have accepted an invitation by the University of Florida for the purpose of engaging in an academic</w:t>
      </w:r>
      <w:r>
        <w:rPr>
          <w:spacing w:val="-12"/>
          <w:w w:val="105"/>
        </w:rPr>
        <w:t> </w:t>
      </w:r>
      <w:r>
        <w:rPr>
          <w:w w:val="105"/>
        </w:rPr>
        <w:t>activity.</w:t>
      </w:r>
      <w:r>
        <w:rPr>
          <w:spacing w:val="-13"/>
          <w:w w:val="105"/>
        </w:rPr>
        <w:t> </w:t>
      </w:r>
      <w:r>
        <w:rPr>
          <w:w w:val="105"/>
        </w:rPr>
        <w:t>I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13"/>
          <w:w w:val="105"/>
        </w:rPr>
        <w:t> </w:t>
      </w:r>
      <w:r>
        <w:rPr>
          <w:w w:val="105"/>
        </w:rPr>
        <w:t>receive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1"/>
          <w:w w:val="105"/>
        </w:rPr>
        <w:t> </w:t>
      </w:r>
      <w:r>
        <w:rPr>
          <w:w w:val="105"/>
        </w:rPr>
        <w:t>honorarium</w:t>
      </w:r>
      <w:r>
        <w:rPr>
          <w:spacing w:val="-13"/>
          <w:w w:val="105"/>
        </w:rPr>
        <w:t> </w:t>
      </w:r>
      <w:r>
        <w:rPr>
          <w:w w:val="105"/>
        </w:rPr>
        <w:t>payment</w:t>
      </w:r>
      <w:r>
        <w:rPr>
          <w:spacing w:val="-11"/>
          <w:w w:val="105"/>
        </w:rPr>
        <w:t> </w:t>
      </w:r>
      <w:r>
        <w:rPr>
          <w:w w:val="105"/>
        </w:rPr>
        <w:t>and/or</w:t>
      </w:r>
      <w:r>
        <w:rPr>
          <w:spacing w:val="-11"/>
          <w:w w:val="105"/>
        </w:rPr>
        <w:t> </w:t>
      </w:r>
      <w:r>
        <w:rPr>
          <w:w w:val="105"/>
        </w:rPr>
        <w:t>reimbursement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incidental expenses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my</w:t>
      </w:r>
      <w:r>
        <w:rPr>
          <w:spacing w:val="-16"/>
          <w:w w:val="105"/>
        </w:rPr>
        <w:t> </w:t>
      </w:r>
      <w:r>
        <w:rPr>
          <w:w w:val="105"/>
        </w:rPr>
        <w:t>academic</w:t>
      </w:r>
      <w:r>
        <w:rPr>
          <w:spacing w:val="-15"/>
          <w:w w:val="105"/>
        </w:rPr>
        <w:t> </w:t>
      </w:r>
      <w:r>
        <w:rPr>
          <w:w w:val="105"/>
        </w:rPr>
        <w:t>activity.</w:t>
      </w:r>
    </w:p>
    <w:p>
      <w:pPr>
        <w:pStyle w:val="BodyText"/>
        <w:spacing w:line="242" w:lineRule="auto" w:before="272"/>
        <w:ind w:left="364" w:right="394"/>
        <w:jc w:val="both"/>
      </w:pPr>
      <w:r>
        <w:rPr>
          <w:w w:val="105"/>
        </w:rPr>
        <w:t>I</w:t>
      </w:r>
      <w:r>
        <w:rPr>
          <w:spacing w:val="-7"/>
          <w:w w:val="105"/>
        </w:rPr>
        <w:t> </w:t>
      </w:r>
      <w:r>
        <w:rPr>
          <w:w w:val="105"/>
        </w:rPr>
        <w:t>have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w w:val="105"/>
        </w:rPr>
        <w:t>accepted</w:t>
      </w:r>
      <w:r>
        <w:rPr>
          <w:spacing w:val="-9"/>
          <w:w w:val="105"/>
        </w:rPr>
        <w:t> </w:t>
      </w:r>
      <w:r>
        <w:rPr>
          <w:w w:val="105"/>
        </w:rPr>
        <w:t>honoraria</w:t>
      </w:r>
      <w:r>
        <w:rPr>
          <w:spacing w:val="-8"/>
          <w:w w:val="105"/>
        </w:rPr>
        <w:t> </w:t>
      </w:r>
      <w:r>
        <w:rPr>
          <w:w w:val="105"/>
        </w:rPr>
        <w:t>and/or</w:t>
      </w:r>
      <w:r>
        <w:rPr>
          <w:spacing w:val="-7"/>
          <w:w w:val="105"/>
        </w:rPr>
        <w:t> </w:t>
      </w:r>
      <w:r>
        <w:rPr>
          <w:w w:val="105"/>
        </w:rPr>
        <w:t>incidental</w:t>
      </w:r>
      <w:r>
        <w:rPr>
          <w:spacing w:val="-6"/>
          <w:w w:val="105"/>
        </w:rPr>
        <w:t> </w:t>
      </w:r>
      <w:r>
        <w:rPr>
          <w:w w:val="105"/>
        </w:rPr>
        <w:t>expense</w:t>
      </w:r>
      <w:r>
        <w:rPr>
          <w:spacing w:val="-8"/>
          <w:w w:val="105"/>
        </w:rPr>
        <w:t> </w:t>
      </w:r>
      <w:r>
        <w:rPr>
          <w:w w:val="105"/>
        </w:rPr>
        <w:t>reimbursements</w:t>
      </w:r>
      <w:r>
        <w:rPr>
          <w:spacing w:val="-9"/>
          <w:w w:val="105"/>
        </w:rPr>
        <w:t> </w:t>
      </w:r>
      <w:r>
        <w:rPr>
          <w:w w:val="105"/>
        </w:rPr>
        <w:t>within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prior</w:t>
      </w:r>
      <w:r>
        <w:rPr>
          <w:spacing w:val="-7"/>
          <w:w w:val="105"/>
        </w:rPr>
        <w:t> </w:t>
      </w:r>
      <w:r>
        <w:rPr>
          <w:w w:val="105"/>
        </w:rPr>
        <w:t>six-month period from more than four institutions of higher education, a nonprofit organization affiliated with an institution of higher education, or a nonprofit or a governmental research </w:t>
      </w:r>
      <w:r>
        <w:rPr>
          <w:spacing w:val="-2"/>
          <w:w w:val="105"/>
        </w:rPr>
        <w:t>organization.</w:t>
      </w:r>
    </w:p>
    <w:p>
      <w:pPr>
        <w:spacing w:line="240" w:lineRule="auto" w:before="0"/>
        <w:ind w:left="1679" w:right="412" w:hanging="1325"/>
        <w:jc w:val="both"/>
        <w:rPr>
          <w:i/>
          <w:sz w:val="24"/>
        </w:rPr>
      </w:pPr>
      <w:r>
        <w:rPr>
          <w:i/>
          <w:sz w:val="24"/>
        </w:rPr>
        <w:t>Please note: The University of Florida cannot make an honorarium and/or incidental expense</w:t>
      </w:r>
      <w:r>
        <w:rPr>
          <w:i/>
          <w:sz w:val="24"/>
        </w:rPr>
        <w:t> payment to you if you have received such payments from more than four of these organizations within the past six months.)</w:t>
      </w:r>
    </w:p>
    <w:p>
      <w:pPr>
        <w:pStyle w:val="BodyText"/>
        <w:spacing w:before="4"/>
        <w:rPr>
          <w:i/>
        </w:rPr>
      </w:pPr>
    </w:p>
    <w:p>
      <w:pPr>
        <w:spacing w:line="275" w:lineRule="exact" w:before="0"/>
        <w:ind w:left="359" w:right="0" w:firstLine="0"/>
        <w:jc w:val="left"/>
        <w:rPr>
          <w:i/>
          <w:sz w:val="24"/>
        </w:rPr>
      </w:pPr>
      <w:r>
        <w:rPr>
          <w:i/>
          <w:spacing w:val="-2"/>
          <w:sz w:val="24"/>
          <w:u w:val="single"/>
        </w:rPr>
        <w:t>Certification</w:t>
      </w:r>
    </w:p>
    <w:p>
      <w:pPr>
        <w:spacing w:line="237" w:lineRule="auto" w:before="1"/>
        <w:ind w:left="364" w:right="50" w:hanging="10"/>
        <w:jc w:val="left"/>
        <w:rPr>
          <w:i/>
          <w:sz w:val="24"/>
        </w:rPr>
      </w:pPr>
      <w:r>
        <w:rPr>
          <w:i/>
          <w:w w:val="105"/>
          <w:sz w:val="24"/>
        </w:rPr>
        <w:t>I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certify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that</w:t>
      </w:r>
      <w:r>
        <w:rPr>
          <w:i/>
          <w:spacing w:val="-6"/>
          <w:w w:val="105"/>
          <w:sz w:val="24"/>
        </w:rPr>
        <w:t> </w:t>
      </w:r>
      <w:r>
        <w:rPr>
          <w:i/>
          <w:w w:val="105"/>
          <w:sz w:val="24"/>
        </w:rPr>
        <w:t>the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information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contained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on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this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form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is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to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the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best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of</w:t>
      </w:r>
      <w:r>
        <w:rPr>
          <w:i/>
          <w:spacing w:val="-6"/>
          <w:w w:val="105"/>
          <w:sz w:val="24"/>
        </w:rPr>
        <w:t> </w:t>
      </w:r>
      <w:r>
        <w:rPr>
          <w:i/>
          <w:w w:val="105"/>
          <w:sz w:val="24"/>
        </w:rPr>
        <w:t>my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knowledge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-9"/>
          <w:w w:val="105"/>
          <w:sz w:val="24"/>
        </w:rPr>
        <w:t> </w:t>
      </w:r>
      <w:r>
        <w:rPr>
          <w:i/>
          <w:w w:val="105"/>
          <w:sz w:val="24"/>
        </w:rPr>
        <w:t>belief,</w:t>
      </w:r>
      <w:r>
        <w:rPr>
          <w:i/>
          <w:w w:val="105"/>
          <w:sz w:val="24"/>
        </w:rPr>
        <w:t> true and complete.</w:t>
      </w:r>
    </w:p>
    <w:p>
      <w:pPr>
        <w:pStyle w:val="BodyText"/>
        <w:rPr>
          <w:i/>
        </w:rPr>
      </w:pPr>
    </w:p>
    <w:p>
      <w:pPr>
        <w:pStyle w:val="BodyText"/>
        <w:spacing w:before="3"/>
        <w:rPr>
          <w:i/>
        </w:rPr>
      </w:pPr>
    </w:p>
    <w:p>
      <w:pPr>
        <w:pStyle w:val="BodyText"/>
        <w:tabs>
          <w:tab w:pos="7435" w:val="left" w:leader="none"/>
          <w:tab w:pos="9771" w:val="left" w:leader="none"/>
        </w:tabs>
        <w:ind w:left="379"/>
      </w:pPr>
      <w:r>
        <w:rPr>
          <w:spacing w:val="-2"/>
        </w:rPr>
        <w:t>Signature of Nonresident Alien:</w:t>
      </w:r>
      <w:r>
        <w:rPr>
          <w:spacing w:val="101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Date:</w:t>
      </w:r>
      <w:r>
        <w:rPr>
          <w:spacing w:val="85"/>
          <w:u w:val="none"/>
        </w:rPr>
        <w:t> </w:t>
      </w:r>
      <w:r>
        <w:rPr>
          <w:u w:val="single"/>
        </w:rPr>
        <w:tab/>
      </w:r>
    </w:p>
    <w:sectPr>
      <w:footerReference w:type="default" r:id="rId5"/>
      <w:type w:val="continuous"/>
      <w:pgSz w:w="12240" w:h="15840"/>
      <w:pgMar w:header="0" w:footer="765" w:top="1240" w:bottom="96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910850</wp:posOffset>
              </wp:positionH>
              <wp:positionV relativeFrom="page">
                <wp:posOffset>9433197</wp:posOffset>
              </wp:positionV>
              <wp:extent cx="110871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087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FA-UTS-CAA</w:t>
                          </w:r>
                          <w:r>
                            <w:rPr>
                              <w:rFonts w:ascii="Arial"/>
                              <w:spacing w:val="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2-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>2000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720512pt;margin-top:742.771423pt;width:87.3pt;height:12.1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FA-UTS-CAA</w:t>
                    </w:r>
                    <w:r>
                      <w:rPr>
                        <w:rFonts w:ascii="Arial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Arial"/>
                        <w:sz w:val="18"/>
                      </w:rPr>
                      <w:t>2-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>2000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5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liannedcruz-fa</dc:creator>
  <dc:title>fa-uts-caa.pdf</dc:title>
  <dcterms:created xsi:type="dcterms:W3CDTF">2026-03-31T18:54:00Z</dcterms:created>
  <dcterms:modified xsi:type="dcterms:W3CDTF">2026-03-31T18:54:00Z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Microsoft: Print To PDF</vt:lpwstr>
  </property>
</Properties>
</file>