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Setting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Fee-for-Service</w:t>
      </w:r>
      <w:r>
        <w:rPr>
          <w:spacing w:val="-2"/>
        </w:rPr>
        <w:t> </w:t>
      </w:r>
      <w:r>
        <w:rPr/>
        <w:t>Educational</w:t>
      </w:r>
      <w:r>
        <w:rPr>
          <w:spacing w:val="-2"/>
        </w:rPr>
        <w:t> Activity</w:t>
      </w:r>
    </w:p>
    <w:p>
      <w:pPr>
        <w:pStyle w:val="BodyText"/>
        <w:spacing w:line="259" w:lineRule="auto" w:before="195"/>
        <w:ind w:left="-1" w:firstLine="0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items</w:t>
      </w:r>
      <w:r>
        <w:rPr>
          <w:spacing w:val="-4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reviewed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administration</w:t>
      </w:r>
      <w:r>
        <w:rPr>
          <w:spacing w:val="-3"/>
        </w:rPr>
        <w:t> </w:t>
      </w:r>
      <w:r>
        <w:rPr/>
        <w:t>when</w:t>
      </w:r>
      <w:r>
        <w:rPr>
          <w:spacing w:val="-4"/>
        </w:rPr>
        <w:t> </w:t>
      </w:r>
      <w:r>
        <w:rPr/>
        <w:t>establishing</w:t>
      </w:r>
      <w:r>
        <w:rPr>
          <w:spacing w:val="-5"/>
        </w:rPr>
        <w:t> </w:t>
      </w:r>
      <w:r>
        <w:rPr/>
        <w:t>a unit that will consider selling goods and/or services.</w:t>
      </w:r>
    </w:p>
    <w:p>
      <w:pPr>
        <w:pStyle w:val="Heading2"/>
        <w:rPr>
          <w:u w:val="none"/>
        </w:rPr>
      </w:pPr>
      <w:r>
        <w:rPr>
          <w:u w:val="single"/>
        </w:rPr>
        <w:t>Understand</w:t>
      </w:r>
      <w:r>
        <w:rPr>
          <w:spacing w:val="-11"/>
          <w:u w:val="single"/>
        </w:rPr>
        <w:t> </w:t>
      </w:r>
      <w:r>
        <w:rPr>
          <w:u w:val="single"/>
        </w:rPr>
        <w:t>What</w:t>
      </w:r>
      <w:r>
        <w:rPr>
          <w:spacing w:val="-9"/>
          <w:u w:val="single"/>
        </w:rPr>
        <w:t> </w:t>
      </w:r>
      <w:r>
        <w:rPr>
          <w:u w:val="single"/>
        </w:rPr>
        <w:t>Constitutes</w:t>
      </w:r>
      <w:r>
        <w:rPr>
          <w:spacing w:val="-9"/>
          <w:u w:val="single"/>
        </w:rPr>
        <w:t> </w:t>
      </w:r>
      <w:r>
        <w:rPr>
          <w:u w:val="single"/>
        </w:rPr>
        <w:t>a</w:t>
      </w:r>
      <w:r>
        <w:rPr>
          <w:spacing w:val="-8"/>
          <w:u w:val="single"/>
        </w:rPr>
        <w:t> </w:t>
      </w:r>
      <w:r>
        <w:rPr>
          <w:spacing w:val="-4"/>
          <w:u w:val="single"/>
        </w:rPr>
        <w:t>FSEA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88" w:after="0"/>
        <w:ind w:left="719" w:right="0" w:hanging="359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FSEA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type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FSEA's</w:t>
      </w:r>
      <w:r>
        <w:rPr>
          <w:spacing w:val="-2"/>
          <w:sz w:val="24"/>
        </w:rPr>
        <w:t> </w:t>
      </w:r>
      <w:r>
        <w:rPr>
          <w:sz w:val="24"/>
        </w:rPr>
        <w:t>operate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campus?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3" w:after="0"/>
        <w:ind w:left="719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type of</w:t>
      </w:r>
      <w:r>
        <w:rPr>
          <w:spacing w:val="-2"/>
          <w:sz w:val="24"/>
        </w:rPr>
        <w:t> </w:t>
      </w:r>
      <w:r>
        <w:rPr>
          <w:sz w:val="24"/>
        </w:rPr>
        <w:t>users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FSEA</w:t>
      </w:r>
      <w:r>
        <w:rPr>
          <w:spacing w:val="-2"/>
          <w:sz w:val="24"/>
        </w:rPr>
        <w:t> </w:t>
      </w:r>
      <w:r>
        <w:rPr>
          <w:sz w:val="24"/>
        </w:rPr>
        <w:t>have </w:t>
      </w:r>
      <w:r>
        <w:rPr>
          <w:spacing w:val="-2"/>
          <w:sz w:val="24"/>
        </w:rPr>
        <w:t>(internal/external)?</w:t>
      </w:r>
    </w:p>
    <w:p>
      <w:pPr>
        <w:pStyle w:val="Heading2"/>
        <w:spacing w:before="182"/>
        <w:rPr>
          <w:u w:val="none"/>
        </w:rPr>
      </w:pPr>
      <w:r>
        <w:rPr>
          <w:u w:val="single"/>
        </w:rPr>
        <w:t>Develop</w:t>
      </w:r>
      <w:r>
        <w:rPr>
          <w:spacing w:val="-7"/>
          <w:u w:val="single"/>
        </w:rPr>
        <w:t> </w:t>
      </w:r>
      <w:r>
        <w:rPr>
          <w:u w:val="single"/>
        </w:rPr>
        <w:t>an</w:t>
      </w:r>
      <w:r>
        <w:rPr>
          <w:spacing w:val="-6"/>
          <w:u w:val="single"/>
        </w:rPr>
        <w:t> </w:t>
      </w:r>
      <w:r>
        <w:rPr>
          <w:u w:val="single"/>
        </w:rPr>
        <w:t>Operating</w:t>
      </w:r>
      <w:r>
        <w:rPr>
          <w:spacing w:val="-5"/>
          <w:u w:val="single"/>
        </w:rPr>
        <w:t> </w:t>
      </w:r>
      <w:r>
        <w:rPr>
          <w:u w:val="single"/>
        </w:rPr>
        <w:t>Plan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6"/>
          <w:u w:val="single"/>
        </w:rPr>
        <w:t> </w:t>
      </w:r>
      <w:r>
        <w:rPr>
          <w:u w:val="single"/>
        </w:rPr>
        <w:t>Rates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6"/>
          <w:u w:val="single"/>
        </w:rPr>
        <w:t> </w:t>
      </w:r>
      <w:r>
        <w:rPr>
          <w:u w:val="single"/>
        </w:rPr>
        <w:t>a</w:t>
      </w:r>
      <w:r>
        <w:rPr>
          <w:spacing w:val="-6"/>
          <w:u w:val="single"/>
        </w:rPr>
        <w:t> </w:t>
      </w:r>
      <w:r>
        <w:rPr>
          <w:u w:val="single"/>
        </w:rPr>
        <w:t>New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Activity</w:t>
      </w:r>
    </w:p>
    <w:p>
      <w:pPr>
        <w:pStyle w:val="BodyText"/>
        <w:spacing w:line="259" w:lineRule="auto" w:before="187"/>
        <w:ind w:left="-1" w:firstLine="0"/>
      </w:pPr>
      <w:r>
        <w:rPr/>
        <w:t>When the need for a new FSEA is identified, the next step is to complete an application to become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Fee-for-Service</w:t>
      </w:r>
      <w:r>
        <w:rPr>
          <w:spacing w:val="-4"/>
        </w:rPr>
        <w:t> </w:t>
      </w:r>
      <w:r>
        <w:rPr/>
        <w:t>Educational</w:t>
      </w:r>
      <w:r>
        <w:rPr>
          <w:spacing w:val="-2"/>
        </w:rPr>
        <w:t> </w:t>
      </w:r>
      <w:r>
        <w:rPr/>
        <w:t>Activity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basic</w:t>
      </w:r>
      <w:r>
        <w:rPr>
          <w:spacing w:val="-3"/>
        </w:rPr>
        <w:t> </w:t>
      </w:r>
      <w:r>
        <w:rPr/>
        <w:t>"operating</w:t>
      </w:r>
      <w:r>
        <w:rPr>
          <w:spacing w:val="-4"/>
        </w:rPr>
        <w:t> </w:t>
      </w:r>
      <w:r>
        <w:rPr/>
        <w:t>plan".</w:t>
      </w:r>
      <w:r>
        <w:rPr>
          <w:spacing w:val="-3"/>
        </w:rPr>
        <w:t> </w:t>
      </w:r>
      <w:r>
        <w:rPr/>
        <w:t>Things</w:t>
      </w:r>
      <w:r>
        <w:rPr>
          <w:spacing w:val="-4"/>
        </w:rPr>
        <w:t> </w:t>
      </w:r>
      <w:r>
        <w:rPr/>
        <w:t>to </w:t>
      </w:r>
      <w:r>
        <w:rPr>
          <w:spacing w:val="-2"/>
        </w:rPr>
        <w:t>document: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9" w:lineRule="auto" w:before="160" w:after="0"/>
        <w:ind w:left="719" w:right="205" w:hanging="360"/>
        <w:jc w:val="left"/>
        <w:rPr>
          <w:sz w:val="24"/>
        </w:rPr>
      </w:pPr>
      <w:r>
        <w:rPr>
          <w:sz w:val="24"/>
        </w:rPr>
        <w:t>Description of the services that will be provided, and the estimated annual expenses and</w:t>
      </w:r>
      <w:r>
        <w:rPr>
          <w:spacing w:val="-4"/>
          <w:sz w:val="24"/>
        </w:rPr>
        <w:t> </w:t>
      </w:r>
      <w:r>
        <w:rPr>
          <w:sz w:val="24"/>
        </w:rPr>
        <w:t>revenue</w:t>
      </w:r>
      <w:r>
        <w:rPr>
          <w:spacing w:val="-5"/>
          <w:sz w:val="24"/>
        </w:rPr>
        <w:t> </w:t>
      </w: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customer</w:t>
      </w:r>
      <w:r>
        <w:rPr>
          <w:spacing w:val="-4"/>
          <w:sz w:val="24"/>
        </w:rPr>
        <w:t> </w:t>
      </w:r>
      <w:r>
        <w:rPr>
          <w:sz w:val="24"/>
        </w:rPr>
        <w:t>base.</w:t>
      </w:r>
      <w:r>
        <w:rPr>
          <w:spacing w:val="-3"/>
          <w:sz w:val="24"/>
        </w:rPr>
        <w:t> </w:t>
      </w:r>
      <w:r>
        <w:rPr>
          <w:sz w:val="24"/>
        </w:rPr>
        <w:t>i.e.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Florida</w:t>
      </w:r>
      <w:r>
        <w:rPr>
          <w:spacing w:val="-3"/>
          <w:sz w:val="24"/>
        </w:rPr>
        <w:t> </w:t>
      </w:r>
      <w:r>
        <w:rPr>
          <w:sz w:val="24"/>
        </w:rPr>
        <w:t>users,</w:t>
      </w:r>
      <w:r>
        <w:rPr>
          <w:spacing w:val="-4"/>
          <w:sz w:val="24"/>
        </w:rPr>
        <w:t> </w:t>
      </w:r>
      <w:r>
        <w:rPr>
          <w:sz w:val="24"/>
        </w:rPr>
        <w:t>external customers, etc. If providing services to external customers, describe the external customers and consider tax implications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04" w:lineRule="exact" w:before="0" w:after="0"/>
        <w:ind w:left="719" w:right="0" w:hanging="360"/>
        <w:jc w:val="left"/>
        <w:rPr>
          <w:sz w:val="24"/>
        </w:rPr>
      </w:pPr>
      <w:r>
        <w:rPr>
          <w:sz w:val="24"/>
        </w:rPr>
        <w:t>Projected</w:t>
      </w:r>
      <w:r>
        <w:rPr>
          <w:spacing w:val="-5"/>
          <w:sz w:val="24"/>
        </w:rPr>
        <w:t> </w:t>
      </w:r>
      <w:r>
        <w:rPr>
          <w:sz w:val="24"/>
        </w:rPr>
        <w:t>annual</w:t>
      </w:r>
      <w:r>
        <w:rPr>
          <w:spacing w:val="-2"/>
          <w:sz w:val="24"/>
        </w:rPr>
        <w:t> </w:t>
      </w:r>
      <w:r>
        <w:rPr>
          <w:sz w:val="24"/>
        </w:rPr>
        <w:t>expense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revenue,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identification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subsidy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3" w:after="0"/>
        <w:ind w:left="719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deficit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end,</w:t>
      </w:r>
      <w:r>
        <w:rPr>
          <w:spacing w:val="-3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chartfield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cover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it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3" w:after="0"/>
        <w:ind w:left="719" w:right="0" w:hanging="359"/>
        <w:jc w:val="left"/>
        <w:rPr>
          <w:sz w:val="24"/>
        </w:rPr>
      </w:pPr>
      <w:r>
        <w:rPr>
          <w:sz w:val="24"/>
        </w:rPr>
        <w:t>Administration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monthly</w:t>
      </w:r>
      <w:r>
        <w:rPr>
          <w:spacing w:val="-3"/>
          <w:sz w:val="24"/>
        </w:rPr>
        <w:t> </w:t>
      </w:r>
      <w:r>
        <w:rPr>
          <w:sz w:val="24"/>
        </w:rPr>
        <w:t>billing/management</w:t>
      </w:r>
      <w:r>
        <w:rPr>
          <w:spacing w:val="-2"/>
          <w:sz w:val="24"/>
        </w:rPr>
        <w:t> </w:t>
      </w:r>
      <w:r>
        <w:rPr>
          <w:sz w:val="24"/>
        </w:rPr>
        <w:t>(roles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responsibilities)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3" w:after="0"/>
        <w:ind w:left="719" w:right="0" w:hanging="359"/>
        <w:jc w:val="left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housed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equipment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needed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5" w:after="0"/>
        <w:ind w:left="719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unit</w:t>
      </w:r>
      <w:r>
        <w:rPr>
          <w:spacing w:val="-2"/>
          <w:sz w:val="24"/>
        </w:rPr>
        <w:t> </w:t>
      </w:r>
      <w:r>
        <w:rPr>
          <w:sz w:val="24"/>
        </w:rPr>
        <w:t>fund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future</w:t>
      </w:r>
      <w:r>
        <w:rPr>
          <w:spacing w:val="-2"/>
          <w:sz w:val="24"/>
        </w:rPr>
        <w:t> </w:t>
      </w:r>
      <w:r>
        <w:rPr>
          <w:sz w:val="24"/>
        </w:rPr>
        <w:t>equipment</w:t>
      </w:r>
      <w:r>
        <w:rPr>
          <w:spacing w:val="-2"/>
          <w:sz w:val="24"/>
        </w:rPr>
        <w:t> replacement?</w:t>
      </w:r>
    </w:p>
    <w:p>
      <w:pPr>
        <w:pStyle w:val="BodyText"/>
        <w:spacing w:line="259" w:lineRule="auto" w:before="182"/>
        <w:ind w:left="0" w:right="313" w:firstLine="0"/>
        <w:jc w:val="both"/>
      </w:pPr>
      <w:r>
        <w:rPr/>
        <w:t>Once</w:t>
      </w:r>
      <w:r>
        <w:rPr>
          <w:spacing w:val="-3"/>
        </w:rPr>
        <w:t> </w:t>
      </w:r>
      <w:r>
        <w:rPr/>
        <w:t>initial</w:t>
      </w:r>
      <w:r>
        <w:rPr>
          <w:spacing w:val="-3"/>
        </w:rPr>
        <w:t> </w:t>
      </w:r>
      <w:r>
        <w:rPr/>
        <w:t>operating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level,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unit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 rate calculation worksheet. This part of the process involves: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59" w:lineRule="auto" w:before="160" w:after="0"/>
        <w:ind w:left="719" w:right="296" w:hanging="360"/>
        <w:jc w:val="both"/>
        <w:rPr>
          <w:sz w:val="24"/>
        </w:rPr>
      </w:pPr>
      <w:r>
        <w:rPr>
          <w:sz w:val="24"/>
        </w:rPr>
        <w:t>Estimating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unit's</w:t>
      </w:r>
      <w:r>
        <w:rPr>
          <w:spacing w:val="-4"/>
          <w:sz w:val="24"/>
        </w:rPr>
        <w:t> </w:t>
      </w:r>
      <w:r>
        <w:rPr>
          <w:sz w:val="24"/>
        </w:rPr>
        <w:t>expenses</w:t>
      </w:r>
      <w:r>
        <w:rPr>
          <w:spacing w:val="-4"/>
          <w:sz w:val="24"/>
        </w:rPr>
        <w:t> </w:t>
      </w:r>
      <w:r>
        <w:rPr>
          <w:sz w:val="24"/>
        </w:rPr>
        <w:t>and#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users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determine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calculated</w:t>
      </w:r>
      <w:r>
        <w:rPr>
          <w:spacing w:val="-2"/>
          <w:sz w:val="24"/>
        </w:rPr>
        <w:t> </w:t>
      </w:r>
      <w:r>
        <w:rPr>
          <w:sz w:val="24"/>
        </w:rPr>
        <w:t>(cost-based) rates; and</w:t>
      </w:r>
      <w:r>
        <w:rPr>
          <w:spacing w:val="-1"/>
          <w:sz w:val="24"/>
        </w:rPr>
        <w:t> </w:t>
      </w:r>
      <w:r>
        <w:rPr>
          <w:sz w:val="24"/>
        </w:rPr>
        <w:t>based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calculated</w:t>
      </w:r>
      <w:r>
        <w:rPr>
          <w:spacing w:val="-1"/>
          <w:sz w:val="24"/>
        </w:rPr>
        <w:t> </w:t>
      </w:r>
      <w:r>
        <w:rPr>
          <w:sz w:val="24"/>
        </w:rPr>
        <w:t>rates,</w:t>
      </w:r>
      <w:r>
        <w:rPr>
          <w:spacing w:val="-1"/>
          <w:sz w:val="24"/>
        </w:rPr>
        <w:t> </w:t>
      </w:r>
      <w:r>
        <w:rPr>
          <w:sz w:val="24"/>
        </w:rPr>
        <w:t>determining</w:t>
      </w:r>
      <w:r>
        <w:rPr>
          <w:spacing w:val="-2"/>
          <w:sz w:val="24"/>
        </w:rPr>
        <w:t> </w:t>
      </w:r>
      <w:r>
        <w:rPr>
          <w:sz w:val="24"/>
        </w:rPr>
        <w:t>prices to charge to internal and any external customers</w:t>
      </w:r>
    </w:p>
    <w:p>
      <w:pPr>
        <w:pStyle w:val="BodyText"/>
        <w:spacing w:line="259" w:lineRule="auto" w:before="159"/>
        <w:ind w:left="0" w:right="204" w:firstLine="0"/>
        <w:jc w:val="both"/>
      </w:pPr>
      <w:r>
        <w:rPr/>
        <w:t>Once</w:t>
      </w:r>
      <w:r>
        <w:rPr>
          <w:spacing w:val="-4"/>
        </w:rPr>
        <w:t> </w:t>
      </w:r>
      <w:r>
        <w:rPr/>
        <w:t>documented,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rate</w:t>
      </w:r>
      <w:r>
        <w:rPr>
          <w:spacing w:val="-3"/>
        </w:rPr>
        <w:t> </w:t>
      </w:r>
      <w:r>
        <w:rPr/>
        <w:t>calculation</w:t>
      </w:r>
      <w:r>
        <w:rPr>
          <w:spacing w:val="-3"/>
        </w:rPr>
        <w:t> </w:t>
      </w:r>
      <w:r>
        <w:rPr/>
        <w:t>worksheet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 Auxiliary Accounting Office.</w:t>
      </w:r>
    </w:p>
    <w:p>
      <w:pPr>
        <w:pStyle w:val="BodyText"/>
        <w:spacing w:before="159"/>
        <w:ind w:left="0" w:firstLine="0"/>
        <w:jc w:val="both"/>
      </w:pPr>
      <w:r>
        <w:rPr/>
        <w:t>A</w:t>
      </w:r>
      <w:r>
        <w:rPr>
          <w:spacing w:val="-2"/>
        </w:rPr>
        <w:t> </w:t>
      </w:r>
      <w:r>
        <w:rPr/>
        <w:t>template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2"/>
        </w:rPr>
        <w:t> </w:t>
      </w:r>
      <w:r>
        <w:rPr/>
        <w:t>developed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facilitate</w:t>
      </w:r>
      <w:r>
        <w:rPr>
          <w:spacing w:val="-2"/>
        </w:rPr>
        <w:t> </w:t>
      </w:r>
      <w:r>
        <w:rPr/>
        <w:t>rate</w:t>
      </w:r>
      <w:r>
        <w:rPr>
          <w:spacing w:val="-1"/>
        </w:rPr>
        <w:t> </w:t>
      </w:r>
      <w:r>
        <w:rPr>
          <w:spacing w:val="-2"/>
        </w:rPr>
        <w:t>calculations.</w:t>
      </w:r>
    </w:p>
    <w:p>
      <w:pPr>
        <w:pStyle w:val="Heading2"/>
        <w:spacing w:before="184"/>
        <w:jc w:val="both"/>
        <w:rPr>
          <w:u w:val="none"/>
        </w:rPr>
      </w:pPr>
      <w:r>
        <w:rPr>
          <w:u w:val="single"/>
        </w:rPr>
        <w:t>Obtain</w:t>
      </w:r>
      <w:r>
        <w:rPr>
          <w:spacing w:val="-13"/>
          <w:u w:val="single"/>
        </w:rPr>
        <w:t> </w:t>
      </w:r>
      <w:r>
        <w:rPr>
          <w:u w:val="single"/>
        </w:rPr>
        <w:t>University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Approval</w:t>
      </w:r>
    </w:p>
    <w:p>
      <w:pPr>
        <w:pStyle w:val="BodyText"/>
        <w:spacing w:line="391" w:lineRule="auto" w:before="186"/>
        <w:ind w:left="-1" w:right="323" w:firstLine="0"/>
      </w:pPr>
      <w:r>
        <w:rPr/>
        <w:t>Auxiliary</w:t>
      </w:r>
      <w:r>
        <w:rPr>
          <w:spacing w:val="-3"/>
        </w:rPr>
        <w:t> </w:t>
      </w:r>
      <w:r>
        <w:rPr/>
        <w:t>Accounting</w:t>
      </w:r>
      <w:r>
        <w:rPr>
          <w:spacing w:val="-5"/>
        </w:rPr>
        <w:t> </w:t>
      </w:r>
      <w:r>
        <w:rPr/>
        <w:t>Office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assist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departments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approval</w:t>
      </w:r>
      <w:r>
        <w:rPr>
          <w:spacing w:val="-3"/>
        </w:rPr>
        <w:t> </w:t>
      </w:r>
      <w:r>
        <w:rPr/>
        <w:t>process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each</w:t>
      </w:r>
      <w:r>
        <w:rPr>
          <w:spacing w:val="-4"/>
        </w:rPr>
        <w:t> </w:t>
      </w:r>
      <w:r>
        <w:rPr/>
        <w:t>unit. We are here to assist through every step of this process.</w:t>
      </w:r>
    </w:p>
    <w:sectPr>
      <w:type w:val="continuous"/>
      <w:pgSz w:w="12240" w:h="15840"/>
      <w:pgMar w:top="14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3"/>
      <w:ind w:left="719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59"/>
      <w:outlineLvl w:val="2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"/>
      <w:ind w:left="71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bgroff1</dc:creator>
  <dc:title>Microsoft Word - Setting up a Fee-for-Service Educational Activity.docx</dc:title>
  <dcterms:created xsi:type="dcterms:W3CDTF">2026-03-31T15:45:46Z</dcterms:created>
  <dcterms:modified xsi:type="dcterms:W3CDTF">2026-03-31T15:45:46Z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2026-03-31T00:00:00Z</vt:filetime>
  </property>
  <property fmtid="{D5CDD505-2E9C-101B-9397-08002B2CF9AE}" pid="5" name="Producer">
    <vt:lpwstr>Acrobat Distiller 21.0 (Windows)</vt:lpwstr>
  </property>
</Properties>
</file>